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81" w:rsidRDefault="002C59AA" w:rsidP="008B4E81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药物临床试验项目资料归档目录</w:t>
      </w: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25"/>
        <w:gridCol w:w="15"/>
        <w:gridCol w:w="2111"/>
        <w:gridCol w:w="4961"/>
        <w:gridCol w:w="1559"/>
        <w:gridCol w:w="567"/>
        <w:gridCol w:w="567"/>
        <w:gridCol w:w="1103"/>
      </w:tblGrid>
      <w:tr w:rsidR="007E5EA4" w:rsidTr="00D53EFA">
        <w:trPr>
          <w:trHeight w:val="283"/>
          <w:jc w:val="center"/>
        </w:trPr>
        <w:tc>
          <w:tcPr>
            <w:tcW w:w="7512" w:type="dxa"/>
            <w:gridSpan w:val="4"/>
            <w:vMerge w:val="restart"/>
            <w:shd w:val="clear" w:color="auto" w:fill="A6A6A6" w:themeFill="background1" w:themeFillShade="A6"/>
            <w:vAlign w:val="center"/>
          </w:tcPr>
          <w:p w:rsidR="007E5EA4" w:rsidRDefault="007E5EA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黑体" w:eastAsia="黑体" w:hAnsi="黑体"/>
                <w:b/>
                <w:bCs/>
                <w:sz w:val="24"/>
              </w:rPr>
              <w:t>项目启动前归档资料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E5EA4" w:rsidRDefault="007E5EA4">
            <w:pPr>
              <w:tabs>
                <w:tab w:val="left" w:pos="8280"/>
              </w:tabs>
              <w:spacing w:line="360" w:lineRule="auto"/>
              <w:ind w:rightChars="-3" w:right="-6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提交人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  <w:vAlign w:val="center"/>
          </w:tcPr>
          <w:p w:rsidR="007E5EA4" w:rsidRDefault="007E5EA4">
            <w:pPr>
              <w:tabs>
                <w:tab w:val="left" w:pos="8280"/>
              </w:tabs>
              <w:spacing w:line="360" w:lineRule="auto"/>
              <w:ind w:rightChars="-3" w:right="-6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是否提交</w:t>
            </w:r>
          </w:p>
        </w:tc>
        <w:tc>
          <w:tcPr>
            <w:tcW w:w="1103" w:type="dxa"/>
            <w:vMerge w:val="restart"/>
            <w:shd w:val="clear" w:color="auto" w:fill="A6A6A6" w:themeFill="background1" w:themeFillShade="A6"/>
            <w:vAlign w:val="center"/>
          </w:tcPr>
          <w:p w:rsidR="007E5EA4" w:rsidRDefault="007E5EA4">
            <w:pPr>
              <w:tabs>
                <w:tab w:val="left" w:pos="8280"/>
              </w:tabs>
              <w:spacing w:line="360" w:lineRule="auto"/>
              <w:ind w:rightChars="-3" w:right="-6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备注</w:t>
            </w:r>
          </w:p>
        </w:tc>
      </w:tr>
      <w:tr w:rsidR="007E5EA4" w:rsidTr="00D53EFA">
        <w:trPr>
          <w:trHeight w:val="283"/>
          <w:jc w:val="center"/>
        </w:trPr>
        <w:tc>
          <w:tcPr>
            <w:tcW w:w="7512" w:type="dxa"/>
            <w:gridSpan w:val="4"/>
            <w:vMerge/>
            <w:shd w:val="clear" w:color="auto" w:fill="A6A6A6" w:themeFill="background1" w:themeFillShade="A6"/>
            <w:vAlign w:val="center"/>
          </w:tcPr>
          <w:p w:rsidR="007E5EA4" w:rsidRDefault="007E5EA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</w:tcPr>
          <w:p w:rsidR="007E5EA4" w:rsidRDefault="007E5EA4">
            <w:pPr>
              <w:tabs>
                <w:tab w:val="left" w:pos="8280"/>
              </w:tabs>
              <w:spacing w:line="360" w:lineRule="auto"/>
              <w:ind w:rightChars="-3" w:right="-6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E5EA4" w:rsidRDefault="007E5EA4">
            <w:pPr>
              <w:tabs>
                <w:tab w:val="left" w:pos="8280"/>
              </w:tabs>
              <w:spacing w:line="360" w:lineRule="auto"/>
              <w:ind w:rightChars="-3" w:right="-6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是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E5EA4" w:rsidRDefault="007E5EA4">
            <w:pPr>
              <w:tabs>
                <w:tab w:val="left" w:pos="8280"/>
              </w:tabs>
              <w:spacing w:line="360" w:lineRule="auto"/>
              <w:ind w:rightChars="-3" w:right="-6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否</w:t>
            </w:r>
          </w:p>
        </w:tc>
        <w:tc>
          <w:tcPr>
            <w:tcW w:w="1103" w:type="dxa"/>
            <w:vMerge/>
            <w:shd w:val="clear" w:color="auto" w:fill="A6A6A6" w:themeFill="background1" w:themeFillShade="A6"/>
            <w:vAlign w:val="center"/>
          </w:tcPr>
          <w:p w:rsidR="007E5EA4" w:rsidRDefault="007E5EA4">
            <w:pPr>
              <w:tabs>
                <w:tab w:val="left" w:pos="8280"/>
              </w:tabs>
              <w:spacing w:line="360" w:lineRule="auto"/>
              <w:ind w:rightChars="-3" w:right="-6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药物临床试验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归档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资料目录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/CRO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2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药物临床试验立项申请表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</w:t>
            </w:r>
            <w:bookmarkStart w:id="0" w:name="_GoBack"/>
            <w:bookmarkEnd w:id="0"/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原件）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3" w:right="-6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3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临床试验备案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证明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文件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立项文件（复印件盖章）</w:t>
            </w:r>
          </w:p>
        </w:tc>
        <w:tc>
          <w:tcPr>
            <w:tcW w:w="1559" w:type="dxa"/>
            <w:shd w:val="clear" w:color="auto" w:fill="FFFFFF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4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试验方案及其修正案（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申办者、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PI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签字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样本）</w:t>
            </w:r>
          </w:p>
        </w:tc>
        <w:tc>
          <w:tcPr>
            <w:tcW w:w="1559" w:type="dxa"/>
            <w:shd w:val="clear" w:color="auto" w:fill="FFFFFF"/>
          </w:tcPr>
          <w:p w:rsidR="00ED7D56" w:rsidRDefault="00ED7D56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Pr="00800505" w:rsidRDefault="00ED7D56" w:rsidP="00800505">
            <w:pPr>
              <w:tabs>
                <w:tab w:val="left" w:pos="8280"/>
              </w:tabs>
              <w:adjustRightInd w:val="0"/>
              <w:snapToGrid w:val="0"/>
              <w:spacing w:line="140" w:lineRule="atLeast"/>
              <w:ind w:rightChars="-4" w:right="-8"/>
              <w:jc w:val="left"/>
              <w:rPr>
                <w:rFonts w:ascii="Times New Roman" w:eastAsia="楷体" w:hAnsi="Times New Roman"/>
                <w:bCs/>
                <w:sz w:val="22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5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研究者手册（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样稿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ED7D56" w:rsidRDefault="00ED7D56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Pr="00800505" w:rsidRDefault="00ED7D56" w:rsidP="00800505">
            <w:pPr>
              <w:tabs>
                <w:tab w:val="left" w:pos="8280"/>
              </w:tabs>
              <w:adjustRightInd w:val="0"/>
              <w:snapToGrid w:val="0"/>
              <w:spacing w:line="120" w:lineRule="atLeast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13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6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研究病历（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样稿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D7D56" w:rsidRDefault="00ED7D56" w:rsidP="00800505">
            <w:pPr>
              <w:spacing w:line="360" w:lineRule="auto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Pr="00800505" w:rsidRDefault="00ED7D56" w:rsidP="00800505">
            <w:pPr>
              <w:tabs>
                <w:tab w:val="left" w:pos="8280"/>
              </w:tabs>
              <w:adjustRightInd w:val="0"/>
              <w:snapToGrid w:val="0"/>
              <w:spacing w:line="160" w:lineRule="atLeast"/>
              <w:ind w:rightChars="-4" w:right="-8"/>
              <w:jc w:val="left"/>
              <w:rPr>
                <w:rFonts w:ascii="Times New Roman" w:eastAsia="楷体" w:hAnsi="Times New Roman"/>
                <w:bCs/>
                <w:sz w:val="22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7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病例报告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表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（</w:t>
            </w:r>
            <w:r>
              <w:rPr>
                <w:rFonts w:ascii="Times New Roman" w:eastAsia="楷体" w:hAnsi="Times New Roman"/>
                <w:b/>
                <w:bCs/>
                <w:sz w:val="24"/>
              </w:rPr>
              <w:t>纸质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电子版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样稿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ED7D56" w:rsidRDefault="00ED7D56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Default="00ED7D56" w:rsidP="00800505">
            <w:pPr>
              <w:tabs>
                <w:tab w:val="left" w:pos="8280"/>
              </w:tabs>
              <w:adjustRightInd w:val="0"/>
              <w:snapToGrid w:val="0"/>
              <w:spacing w:line="120" w:lineRule="atLeast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8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知情同意书（包括译文）及其他书面材料（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样稿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ED7D56" w:rsidRDefault="00ED7D56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Pr="00800505" w:rsidRDefault="00ED7D56" w:rsidP="00800505">
            <w:pPr>
              <w:tabs>
                <w:tab w:val="left" w:pos="8280"/>
              </w:tabs>
              <w:adjustRightInd w:val="0"/>
              <w:snapToGrid w:val="0"/>
              <w:spacing w:line="140" w:lineRule="atLeast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13"/>
              </w:rPr>
            </w:pPr>
          </w:p>
        </w:tc>
      </w:tr>
      <w:tr w:rsidR="00ED7D56" w:rsidTr="00ED7D56">
        <w:trPr>
          <w:trHeight w:val="9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9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招募广告（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样稿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ED7D56" w:rsidRDefault="00ED7D56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Default="00ED7D56" w:rsidP="00800505">
            <w:pPr>
              <w:tabs>
                <w:tab w:val="left" w:pos="8280"/>
              </w:tabs>
              <w:adjustRightInd w:val="0"/>
              <w:snapToGrid w:val="0"/>
              <w:spacing w:line="140" w:lineRule="atLeast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10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Default="00ED7D56" w:rsidP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受试者日记卡</w:t>
            </w:r>
            <w:r w:rsidR="009166B7">
              <w:rPr>
                <w:rFonts w:ascii="Times New Roman" w:eastAsia="楷体" w:hAnsi="Times New Roman"/>
                <w:b/>
                <w:bCs/>
                <w:sz w:val="22"/>
              </w:rPr>
              <w:t>（</w:t>
            </w:r>
            <w:r w:rsidR="009166B7">
              <w:rPr>
                <w:rFonts w:ascii="Times New Roman" w:eastAsia="楷体" w:hAnsi="Times New Roman" w:hint="eastAsia"/>
                <w:b/>
                <w:bCs/>
                <w:sz w:val="22"/>
              </w:rPr>
              <w:t>样稿</w:t>
            </w:r>
            <w:r w:rsidR="009166B7"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ED7D56" w:rsidRDefault="00ED7D56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Pr="00800505" w:rsidRDefault="00ED7D56" w:rsidP="00800505">
            <w:pPr>
              <w:tabs>
                <w:tab w:val="left" w:pos="8280"/>
              </w:tabs>
              <w:adjustRightInd w:val="0"/>
              <w:snapToGrid w:val="0"/>
              <w:spacing w:line="140" w:lineRule="atLeast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13"/>
              </w:rPr>
            </w:pPr>
          </w:p>
        </w:tc>
      </w:tr>
      <w:tr w:rsidR="00ED7D56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ED7D56" w:rsidRDefault="00ED7D5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11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ED7D56" w:rsidRPr="00781E63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受试者评估问卷（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样稿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D7D56" w:rsidRPr="00781E63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Default="00ED7D56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D7D56" w:rsidRPr="00781E63" w:rsidRDefault="00ED7D56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 w:rsidRPr="00781E63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ED7D56" w:rsidRDefault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7218C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12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Pr="00781E63" w:rsidRDefault="009166B7" w:rsidP="00BD7B62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 w:rsidRPr="00781E63">
              <w:rPr>
                <w:rFonts w:ascii="Times New Roman" w:eastAsia="楷体" w:hAnsi="Times New Roman" w:hint="eastAsia"/>
                <w:b/>
                <w:bCs/>
                <w:sz w:val="22"/>
              </w:rPr>
              <w:t>项目主要成员通讯录（申办者</w:t>
            </w:r>
            <w:r w:rsidRPr="00781E63">
              <w:rPr>
                <w:rFonts w:ascii="Times New Roman" w:eastAsia="楷体" w:hAnsi="Times New Roman" w:hint="eastAsia"/>
                <w:b/>
                <w:bCs/>
                <w:sz w:val="22"/>
              </w:rPr>
              <w:t>/CRO/</w:t>
            </w:r>
            <w:r w:rsidRPr="00781E63">
              <w:rPr>
                <w:rFonts w:ascii="Times New Roman" w:eastAsia="楷体" w:hAnsi="Times New Roman" w:hint="eastAsia"/>
                <w:b/>
                <w:bCs/>
                <w:sz w:val="22"/>
              </w:rPr>
              <w:t>参研单位）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66B7" w:rsidRPr="00781E63" w:rsidRDefault="009166B7" w:rsidP="00BD7B62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 w:rsidRPr="00781E63"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43574B">
            <w:pPr>
              <w:jc w:val="center"/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 w:rsidP="0043574B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9166B7" w:rsidRDefault="009166B7" w:rsidP="00A0293E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13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 w:rsidP="00E8499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组长单位伦理委员会批件及成员表（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复印件盖章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 w:rsidP="00E84996">
            <w:pPr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43574B">
            <w:pPr>
              <w:jc w:val="center"/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 w:rsidP="0043574B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BE4D69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 w:rsidP="007A13A4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组长单位人类遗传资源办批件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(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若有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，原件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 w:rsidP="007A13A4">
            <w:pPr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14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 w:rsidP="00367145">
            <w:pPr>
              <w:widowControl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EF6721">
              <w:rPr>
                <w:rFonts w:ascii="Times New Roman" w:eastAsia="楷体" w:hAnsi="Times New Roman"/>
                <w:b/>
                <w:bCs/>
                <w:sz w:val="22"/>
              </w:rPr>
              <w:t>申办</w:t>
            </w:r>
            <w:r w:rsidRPr="00EF6721">
              <w:rPr>
                <w:rFonts w:ascii="Times New Roman" w:eastAsia="楷体" w:hAnsi="Times New Roman" w:hint="eastAsia"/>
                <w:b/>
                <w:bCs/>
                <w:sz w:val="22"/>
              </w:rPr>
              <w:t>者</w:t>
            </w:r>
            <w:r w:rsidRPr="00EF6721"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 w:rsidRPr="00EF6721">
              <w:rPr>
                <w:rFonts w:ascii="Times New Roman" w:eastAsia="楷体" w:hAnsi="Times New Roman" w:hint="eastAsia"/>
                <w:b/>
                <w:bCs/>
                <w:sz w:val="22"/>
              </w:rPr>
              <w:t>试验用药生产厂家</w:t>
            </w:r>
            <w:r w:rsidRPr="00EF6721">
              <w:rPr>
                <w:rFonts w:ascii="Times New Roman" w:eastAsia="楷体" w:hAnsi="Times New Roman"/>
                <w:b/>
                <w:bCs/>
                <w:sz w:val="22"/>
              </w:rPr>
              <w:t>资质证明文件（营业执照、药品生产许可证、</w:t>
            </w:r>
            <w:r w:rsidRPr="00EF6721">
              <w:rPr>
                <w:rFonts w:ascii="Times New Roman" w:eastAsia="楷体" w:hAnsi="Times New Roman"/>
                <w:b/>
                <w:bCs/>
                <w:sz w:val="22"/>
              </w:rPr>
              <w:t>GMP</w:t>
            </w:r>
            <w:r w:rsidRPr="00EF6721">
              <w:rPr>
                <w:rFonts w:ascii="Times New Roman" w:eastAsia="楷体" w:hAnsi="Times New Roman"/>
                <w:b/>
                <w:bCs/>
                <w:sz w:val="22"/>
              </w:rPr>
              <w:t>证书）</w:t>
            </w:r>
            <w:r w:rsidRPr="00EF6721">
              <w:rPr>
                <w:rFonts w:ascii="Times New Roman" w:eastAsia="楷体" w:hAnsi="Times New Roman" w:hint="eastAsia"/>
                <w:b/>
                <w:bCs/>
                <w:sz w:val="22"/>
              </w:rPr>
              <w:t>（复印件盖章）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66B7" w:rsidRDefault="009166B7" w:rsidP="00367145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15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 w:rsidP="00616C05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CRC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委托书（原件盖章）、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GCP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证书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复印件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、身份证复印件（盖章）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66B7" w:rsidRDefault="009166B7" w:rsidP="00616C05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9166B7" w:rsidRDefault="009166B7" w:rsidP="00602498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16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 w:rsidP="00543819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者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对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CRO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的委托函（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原件盖章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66B7" w:rsidRDefault="009166B7" w:rsidP="00543819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 w:rsidP="00A2686E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CRO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资质证明（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复印件盖章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66B7" w:rsidRDefault="009166B7" w:rsidP="00A2686E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17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CRA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委托书（原件盖章）、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GCP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证书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复印件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、身份证复印件（盖章）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0B5DE2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9166B7" w:rsidRDefault="009166B7" w:rsidP="00824D33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18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履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历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及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研究团队成员表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（签字原件）、资质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证明（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复印件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 w:rsidP="00907215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8B4E81">
              <w:rPr>
                <w:rFonts w:ascii="Times New Roman" w:eastAsia="楷体" w:hAnsi="Times New Roman"/>
                <w:b/>
                <w:bCs/>
                <w:sz w:val="22"/>
              </w:rPr>
              <w:t>研究者利益冲突声明</w:t>
            </w:r>
            <w:r w:rsidRPr="008B4E81"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Pr="00D34891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D34891">
              <w:rPr>
                <w:rFonts w:ascii="Times New Roman" w:eastAsia="楷体" w:hAnsi="Times New Roman" w:hint="eastAsia"/>
                <w:b/>
                <w:bCs/>
                <w:sz w:val="22"/>
              </w:rPr>
              <w:t>19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 w:rsidP="00ED7D56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本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中心伦理委员会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递交信、回执、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批件及成员表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(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原件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 w:rsidP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20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781E63">
              <w:rPr>
                <w:rFonts w:ascii="Times New Roman" w:eastAsia="楷体" w:hAnsi="Times New Roman" w:hint="eastAsia"/>
                <w:b/>
                <w:bCs/>
                <w:sz w:val="22"/>
              </w:rPr>
              <w:t>研究中心列表（原件盖章）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受试者保险相关文件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（复印件盖章）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 w:rsidP="00ED7D56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保密协议（原件）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临床试验财务合同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 w:rsidP="00ED7D56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ED7D56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及汇款凭证（复印件）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 w:rsidP="00ED7D56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 w:rsidP="00ED7D56">
            <w:pPr>
              <w:jc w:val="center"/>
            </w:pPr>
            <w:r w:rsidRPr="002D3507"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9166B7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25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2"/>
                <w:highlight w:val="yellow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中心实验室资质文件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（室间质控证明，复印件）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/CRO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</w:tc>
      </w:tr>
      <w:tr w:rsidR="009166B7" w:rsidTr="00D53EFA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9166B7" w:rsidRDefault="009166B7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2111" w:type="dxa"/>
            <w:vMerge w:val="restart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方案中涉及医学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、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实验室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、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专业技术操作和相关检测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正常值范围及更新件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（复印件）</w:t>
            </w:r>
          </w:p>
        </w:tc>
        <w:tc>
          <w:tcPr>
            <w:tcW w:w="1559" w:type="dxa"/>
            <w:shd w:val="clear" w:color="auto" w:fill="FFFFFF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66B7" w:rsidRDefault="009166B7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9166B7" w:rsidRDefault="009166B7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C303D7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资质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质控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证明及更新件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（复印件）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C303D7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操作手册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/SOP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（复印件）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781E63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111" w:type="dxa"/>
            <w:vMerge w:val="restart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试验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器械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设备</w:t>
            </w:r>
          </w:p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（若有）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检验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报告（</w:t>
            </w:r>
            <w:r>
              <w:rPr>
                <w:rFonts w:eastAsia="楷体" w:hint="eastAsia"/>
                <w:b/>
                <w:bCs/>
                <w:sz w:val="22"/>
              </w:rPr>
              <w:t>原件盖章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781E63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校准文件及记录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781E63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2111" w:type="dxa"/>
            <w:vMerge w:val="restart"/>
            <w:shd w:val="clear" w:color="auto" w:fill="FFFFFF"/>
            <w:vAlign w:val="center"/>
          </w:tcPr>
          <w:p w:rsidR="008B4E81" w:rsidRDefault="008B4E81">
            <w:pPr>
              <w:adjustRightInd w:val="0"/>
              <w:snapToGrid w:val="0"/>
              <w:spacing w:line="360" w:lineRule="auto"/>
              <w:ind w:right="-20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生物样本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（若有）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采集、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分离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、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归档操作手册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/SOP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（复印件）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781E63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 w:rsidP="003E247A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归档说明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（复印件）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及相关记录表（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样稿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781E63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归档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销毁记录表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样稿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C303D7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2111" w:type="dxa"/>
            <w:vMerge w:val="restart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试验用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药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对照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药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应急用药及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其他试验相关材料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Pr="00781E63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781E63">
              <w:rPr>
                <w:rFonts w:ascii="Times New Roman" w:eastAsia="楷体" w:hAnsi="Times New Roman"/>
                <w:b/>
                <w:bCs/>
                <w:sz w:val="22"/>
              </w:rPr>
              <w:t>运送记录</w:t>
            </w:r>
            <w:r w:rsidRPr="00781E63"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Pr="00781E63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781E63"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C303D7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Pr="00781E63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781E63">
              <w:rPr>
                <w:rFonts w:ascii="Times New Roman" w:eastAsia="楷体" w:hAnsi="Times New Roman" w:hint="eastAsia"/>
                <w:b/>
                <w:bCs/>
                <w:sz w:val="22"/>
              </w:rPr>
              <w:t>检验</w:t>
            </w:r>
            <w:r w:rsidRPr="00781E63">
              <w:rPr>
                <w:rFonts w:ascii="Times New Roman" w:eastAsia="楷体" w:hAnsi="Times New Roman"/>
                <w:b/>
                <w:bCs/>
                <w:sz w:val="22"/>
              </w:rPr>
              <w:t>报告（</w:t>
            </w:r>
            <w:r w:rsidRPr="00781E63">
              <w:rPr>
                <w:rFonts w:eastAsia="楷体" w:hint="eastAsia"/>
                <w:b/>
                <w:bCs/>
                <w:sz w:val="22"/>
              </w:rPr>
              <w:t>原件盖章</w:t>
            </w:r>
            <w:r w:rsidRPr="00781E63"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8B4E81" w:rsidRPr="00781E63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781E63"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C303D7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Pr="00781E63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781E63">
              <w:rPr>
                <w:rFonts w:ascii="Times New Roman" w:eastAsia="楷体" w:hAnsi="Times New Roman" w:hint="eastAsia"/>
                <w:b/>
                <w:bCs/>
                <w:sz w:val="22"/>
              </w:rPr>
              <w:t>说明书</w:t>
            </w:r>
            <w:r w:rsidRPr="00781E63">
              <w:rPr>
                <w:rFonts w:ascii="Times New Roman" w:eastAsia="楷体" w:hAnsi="Times New Roman"/>
                <w:b/>
                <w:bCs/>
                <w:sz w:val="22"/>
              </w:rPr>
              <w:t>（</w:t>
            </w:r>
            <w:r w:rsidRPr="00781E63">
              <w:rPr>
                <w:rFonts w:ascii="Times New Roman" w:eastAsia="楷体" w:hAnsi="Times New Roman" w:hint="eastAsia"/>
                <w:b/>
                <w:bCs/>
                <w:sz w:val="22"/>
              </w:rPr>
              <w:t>复印件</w:t>
            </w:r>
            <w:r w:rsidRPr="00781E63"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8B4E81" w:rsidRPr="00781E63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781E63"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C303D7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包装盒标签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（样本）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C303D7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应急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信封交接记录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C303D7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物资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交接记录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（含快递单，原件）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转运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温度记录表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781E63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30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盲法试验的揭盲规程（</w:t>
            </w:r>
            <w:r>
              <w:rPr>
                <w:rFonts w:eastAsia="楷体" w:hint="eastAsia"/>
                <w:b/>
                <w:bCs/>
                <w:sz w:val="22"/>
              </w:rPr>
              <w:t>复印件盖章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31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试验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启动培训记录、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PPT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、会议纪要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复印件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/CRO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32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P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8B4E81">
              <w:rPr>
                <w:rFonts w:ascii="Times New Roman" w:eastAsia="楷体" w:hAnsi="Times New Roman"/>
                <w:b/>
                <w:bCs/>
                <w:sz w:val="22"/>
              </w:rPr>
              <w:t>研究者授权分工表及签名</w:t>
            </w:r>
            <w:r w:rsidRPr="008B4E81">
              <w:rPr>
                <w:rFonts w:ascii="Times New Roman" w:eastAsia="楷体" w:hAnsi="Times New Roman" w:hint="eastAsia"/>
                <w:b/>
                <w:bCs/>
                <w:sz w:val="22"/>
              </w:rPr>
              <w:t>样张</w:t>
            </w:r>
            <w:r w:rsidRPr="008B4E81">
              <w:rPr>
                <w:rFonts w:ascii="Times New Roman" w:eastAsia="楷体" w:hAnsi="Times New Roman"/>
                <w:b/>
                <w:bCs/>
                <w:sz w:val="22"/>
              </w:rPr>
              <w:t>（</w:t>
            </w:r>
            <w:r w:rsidRPr="008B4E81">
              <w:rPr>
                <w:rFonts w:ascii="Times New Roman" w:eastAsia="楷体" w:hAnsi="Times New Roman" w:hint="eastAsia"/>
                <w:b/>
                <w:bCs/>
                <w:sz w:val="22"/>
              </w:rPr>
              <w:t>原件</w:t>
            </w:r>
            <w:r w:rsidRPr="008B4E81"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 w:rsidP="00ED1665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11308" w:type="dxa"/>
            <w:gridSpan w:val="8"/>
            <w:shd w:val="clear" w:color="auto" w:fill="A6A6A6" w:themeFill="background1" w:themeFillShade="A6"/>
            <w:vAlign w:val="center"/>
          </w:tcPr>
          <w:p w:rsidR="008B4E81" w:rsidRP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黑体" w:eastAsia="黑体" w:hAnsi="黑体"/>
                <w:b/>
                <w:bCs/>
                <w:sz w:val="22"/>
              </w:rPr>
            </w:pPr>
            <w:r w:rsidRPr="008B4E81">
              <w:rPr>
                <w:rFonts w:ascii="黑体" w:eastAsia="黑体" w:hAnsi="黑体"/>
                <w:b/>
                <w:bCs/>
                <w:sz w:val="24"/>
              </w:rPr>
              <w:t>项目</w:t>
            </w:r>
            <w:r w:rsidRPr="008B4E81">
              <w:rPr>
                <w:rFonts w:ascii="黑体" w:eastAsia="黑体" w:hAnsi="黑体" w:hint="eastAsia"/>
                <w:b/>
                <w:bCs/>
                <w:sz w:val="24"/>
              </w:rPr>
              <w:t>实施</w:t>
            </w:r>
            <w:r w:rsidRPr="008B4E81">
              <w:rPr>
                <w:rFonts w:ascii="黑体" w:eastAsia="黑体" w:hAnsi="黑体"/>
                <w:b/>
                <w:bCs/>
                <w:sz w:val="24"/>
              </w:rPr>
              <w:t>中归档资料</w:t>
            </w: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33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试验启动监查报告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申办者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/CRO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34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原始医疗文件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35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受试者筛选入选表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、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鉴认代码表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（原件）、药物发放记录表（原件）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36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填写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完整的受试者日记卡及评估问卷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37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填写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完整的研究病历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填写完整的知情同意书（原件）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39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填写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完整的病例报告表及其修订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本（复写联，与入组病例数一致）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病例报告表修改记录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及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  <w:t>调配记录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若有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，复印件）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41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方案偏离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违背报告及汇总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870EA8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42</w:t>
            </w:r>
          </w:p>
        </w:tc>
        <w:tc>
          <w:tcPr>
            <w:tcW w:w="2111" w:type="dxa"/>
            <w:vMerge w:val="restart"/>
            <w:shd w:val="clear" w:color="auto" w:fill="FFFFFF"/>
            <w:vAlign w:val="center"/>
          </w:tcPr>
          <w:p w:rsidR="008B4E81" w:rsidRDefault="008B4E81" w:rsidP="00870EA8">
            <w:pPr>
              <w:adjustRightInd w:val="0"/>
              <w:snapToGrid w:val="0"/>
              <w:spacing w:line="360" w:lineRule="auto"/>
              <w:ind w:right="-20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试验用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药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对照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药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应急用药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生物样本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在临床试验机构的登记表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adjustRightInd w:val="0"/>
              <w:snapToGrid w:val="0"/>
              <w:spacing w:line="360" w:lineRule="auto"/>
              <w:ind w:right="-20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bottom"/>
          </w:tcPr>
          <w:p w:rsidR="008B4E81" w:rsidRDefault="008B4E81">
            <w:pPr>
              <w:adjustRightInd w:val="0"/>
              <w:spacing w:line="360" w:lineRule="auto"/>
              <w:ind w:right="-20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预处理记录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（若有，原件）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adjustRightInd w:val="0"/>
              <w:snapToGrid w:val="0"/>
              <w:spacing w:line="360" w:lineRule="auto"/>
              <w:ind w:right="-20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bottom"/>
          </w:tcPr>
          <w:p w:rsidR="008B4E81" w:rsidRDefault="008B4E81">
            <w:pPr>
              <w:adjustRightInd w:val="0"/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库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存记录表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（含温湿度记录）（原件）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adjustRightInd w:val="0"/>
              <w:snapToGrid w:val="0"/>
              <w:spacing w:line="360" w:lineRule="auto"/>
              <w:ind w:right="-20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bottom"/>
          </w:tcPr>
          <w:p w:rsidR="008B4E81" w:rsidRDefault="008B4E81">
            <w:pPr>
              <w:adjustRightInd w:val="0"/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回收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留存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记录表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adjustRightInd w:val="0"/>
              <w:snapToGrid w:val="0"/>
              <w:spacing w:line="360" w:lineRule="auto"/>
              <w:ind w:right="-20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bottom"/>
          </w:tcPr>
          <w:p w:rsidR="008B4E81" w:rsidRDefault="008B4E81">
            <w:pPr>
              <w:adjustRightInd w:val="0"/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销毁记录表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证明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及销毁授权证明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43</w:t>
            </w:r>
          </w:p>
        </w:tc>
        <w:tc>
          <w:tcPr>
            <w:tcW w:w="2111" w:type="dxa"/>
            <w:vMerge w:val="restart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生物样本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采集、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分离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、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归档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（含温湿度）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记录表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adjustRightInd w:val="0"/>
              <w:snapToGrid w:val="0"/>
              <w:spacing w:line="360" w:lineRule="auto"/>
              <w:ind w:right="-20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0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回收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留存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转出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记录表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44</w:t>
            </w:r>
          </w:p>
        </w:tc>
        <w:tc>
          <w:tcPr>
            <w:tcW w:w="2111" w:type="dxa"/>
            <w:vMerge w:val="restart"/>
            <w:shd w:val="clear" w:color="auto" w:fill="FFFFFF"/>
            <w:vAlign w:val="center"/>
          </w:tcPr>
          <w:p w:rsidR="008B4E81" w:rsidRDefault="008B4E81">
            <w:pPr>
              <w:adjustRightInd w:val="0"/>
              <w:snapToGrid w:val="0"/>
              <w:spacing w:line="360" w:lineRule="auto"/>
              <w:ind w:right="-20"/>
              <w:jc w:val="center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交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申办者的严重不良事件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SAE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）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报告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ind w:left="442" w:hangingChars="200" w:hanging="442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首次报告（原件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,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传真）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adjustRightInd w:val="0"/>
              <w:snapToGrid w:val="0"/>
              <w:spacing w:line="360" w:lineRule="auto"/>
              <w:ind w:right="-20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ind w:left="442" w:hangingChars="200" w:hanging="442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跟踪报告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,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传真）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adjustRightInd w:val="0"/>
              <w:snapToGrid w:val="0"/>
              <w:spacing w:line="360" w:lineRule="auto"/>
              <w:ind w:right="-20"/>
              <w:jc w:val="left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ind w:left="442" w:hangingChars="200" w:hanging="442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总结报告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,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传真）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45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申办者向研究者通报的安全性资料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46</w:t>
            </w:r>
          </w:p>
        </w:tc>
        <w:tc>
          <w:tcPr>
            <w:tcW w:w="7072" w:type="dxa"/>
            <w:gridSpan w:val="2"/>
            <w:shd w:val="clear" w:color="auto" w:fill="FFFFFF"/>
            <w:vAlign w:val="bottom"/>
          </w:tcPr>
          <w:p w:rsidR="008B4E81" w:rsidRDefault="008B4E81">
            <w:pPr>
              <w:adjustRightInd w:val="0"/>
              <w:spacing w:line="360" w:lineRule="auto"/>
              <w:ind w:right="-23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向伦理委员会和药品监督管理部门提交的阶段性报告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47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 w:rsidP="0043574B">
            <w:pPr>
              <w:adjustRightInd w:val="0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研究者向药品监督管理部门、伦理委员会提交的可疑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且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非预期严重不良反应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SUSAR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）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及其他安全性资料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48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紧急破盲记录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8B4E81" w:rsidRDefault="008B4E81">
            <w:pPr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49</w:t>
            </w:r>
          </w:p>
        </w:tc>
        <w:tc>
          <w:tcPr>
            <w:tcW w:w="2111" w:type="dxa"/>
            <w:vMerge w:val="restart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</w:rPr>
            </w:pPr>
            <w:r>
              <w:rPr>
                <w:rFonts w:ascii="Times New Roman" w:eastAsia="楷体" w:hAnsi="Times New Roman"/>
                <w:b/>
                <w:bCs/>
              </w:rPr>
              <w:t>试验文件</w:t>
            </w:r>
            <w:r>
              <w:rPr>
                <w:rFonts w:ascii="Times New Roman" w:eastAsia="楷体" w:hAnsi="Times New Roman" w:hint="eastAsia"/>
                <w:b/>
                <w:bCs/>
              </w:rPr>
              <w:t>(</w:t>
            </w:r>
            <w:r>
              <w:rPr>
                <w:rFonts w:ascii="Times New Roman" w:eastAsia="楷体" w:hAnsi="Times New Roman"/>
                <w:b/>
                <w:bCs/>
              </w:rPr>
              <w:t>方案</w:t>
            </w:r>
            <w:r>
              <w:rPr>
                <w:rFonts w:ascii="Times New Roman" w:eastAsia="楷体" w:hAnsi="Times New Roman" w:hint="eastAsia"/>
                <w:b/>
                <w:bCs/>
                <w:sz w:val="20"/>
              </w:rPr>
              <w:t>/</w:t>
            </w:r>
            <w:r>
              <w:rPr>
                <w:rFonts w:ascii="Times New Roman" w:eastAsia="楷体" w:hAnsi="Times New Roman"/>
                <w:b/>
                <w:bCs/>
              </w:rPr>
              <w:t>手册</w:t>
            </w:r>
            <w:r>
              <w:rPr>
                <w:rFonts w:ascii="Times New Roman" w:eastAsia="楷体" w:hAnsi="Times New Roman" w:hint="eastAsia"/>
                <w:b/>
                <w:bCs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</w:rPr>
              <w:t>病历</w:t>
            </w:r>
            <w:r>
              <w:rPr>
                <w:rFonts w:ascii="Times New Roman" w:eastAsia="楷体" w:hAnsi="Times New Roman" w:hint="eastAsia"/>
                <w:b/>
                <w:bCs/>
              </w:rPr>
              <w:t>/CRF</w:t>
            </w:r>
            <w:r>
              <w:rPr>
                <w:rFonts w:ascii="Times New Roman" w:eastAsia="楷体" w:hAnsi="Times New Roman" w:hint="eastAsia"/>
                <w:b/>
                <w:bCs/>
                <w:sz w:val="20"/>
              </w:rPr>
              <w:t>/</w:t>
            </w:r>
            <w:r>
              <w:rPr>
                <w:rFonts w:ascii="Times New Roman" w:eastAsia="楷体" w:hAnsi="Times New Roman"/>
                <w:b/>
                <w:bCs/>
              </w:rPr>
              <w:t>知情</w:t>
            </w:r>
            <w:r>
              <w:rPr>
                <w:rFonts w:ascii="Times New Roman" w:eastAsia="楷体" w:hAnsi="Times New Roman" w:hint="eastAsia"/>
                <w:b/>
                <w:bCs/>
              </w:rPr>
              <w:t>/</w:t>
            </w:r>
            <w:r>
              <w:rPr>
                <w:rFonts w:ascii="Times New Roman" w:eastAsia="楷体" w:hAnsi="Times New Roman"/>
                <w:b/>
                <w:bCs/>
              </w:rPr>
              <w:t>招募广告</w:t>
            </w:r>
            <w:r>
              <w:rPr>
                <w:rFonts w:ascii="Times New Roman" w:eastAsia="楷体" w:hAnsi="Times New Roman" w:hint="eastAsia"/>
                <w:b/>
                <w:bCs/>
              </w:rPr>
              <w:t>/</w:t>
            </w:r>
            <w:r>
              <w:rPr>
                <w:rFonts w:eastAsia="楷体" w:hint="eastAsia"/>
                <w:b/>
                <w:bCs/>
                <w:sz w:val="22"/>
              </w:rPr>
              <w:t>跟踪审查等</w:t>
            </w:r>
            <w:r>
              <w:rPr>
                <w:rFonts w:ascii="Times New Roman" w:eastAsia="楷体" w:hAnsi="Times New Roman" w:hint="eastAsia"/>
                <w:b/>
                <w:bCs/>
              </w:rPr>
              <w:t>)</w:t>
            </w:r>
          </w:p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center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</w:rPr>
              <w:t>更新</w:t>
            </w:r>
            <w:r>
              <w:rPr>
                <w:rFonts w:ascii="Times New Roman" w:eastAsia="楷体" w:hAnsi="Times New Roman" w:hint="eastAsia"/>
                <w:b/>
                <w:bCs/>
              </w:rPr>
              <w:t>件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更新清单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更新说明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95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伦理委员会审查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同意批件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vMerge w:val="restart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94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2111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伦理委员会的人员组成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vMerge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药品监督管理部门对修改试验方案及其他文件的许可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备案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51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监查访视报告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/CRO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52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履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历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及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研究团队成员表更新件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（签字原件）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vMerge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及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研究团队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资质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证明更新件（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复印件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53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项目主要成员通讯录名单更新件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（含申办者，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CRO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）（原件）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113"/>
          <w:jc w:val="center"/>
        </w:trPr>
        <w:tc>
          <w:tcPr>
            <w:tcW w:w="11308" w:type="dxa"/>
            <w:gridSpan w:val="8"/>
            <w:shd w:val="clear" w:color="auto" w:fill="A6A6A6" w:themeFill="background1" w:themeFillShade="A6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 w:rsidRPr="008B4E81">
              <w:rPr>
                <w:rFonts w:ascii="黑体" w:eastAsia="黑体" w:hAnsi="黑体"/>
                <w:b/>
                <w:bCs/>
                <w:sz w:val="24"/>
              </w:rPr>
              <w:t>项目</w:t>
            </w:r>
            <w:r w:rsidRPr="008B4E81">
              <w:rPr>
                <w:rFonts w:ascii="黑体" w:eastAsia="黑体" w:hAnsi="黑体" w:hint="eastAsia"/>
                <w:b/>
                <w:bCs/>
                <w:sz w:val="24"/>
              </w:rPr>
              <w:t>结束后</w:t>
            </w:r>
            <w:r w:rsidRPr="008B4E81">
              <w:rPr>
                <w:rFonts w:ascii="黑体" w:eastAsia="黑体" w:hAnsi="黑体"/>
                <w:b/>
                <w:bCs/>
                <w:sz w:val="24"/>
              </w:rPr>
              <w:t>归档资料</w:t>
            </w: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54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机构办质控记录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55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试验分组和揭盲证明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56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向伦理委员会和</w:t>
            </w:r>
            <w:r>
              <w:rPr>
                <w:rFonts w:ascii="Times New Roman" w:eastAsia="楷体" w:hAnsi="Times New Roman"/>
                <w:b/>
                <w:bCs/>
                <w:sz w:val="22"/>
              </w:rPr>
              <w:t>国家药监局提交的试验完成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报告（原件）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研究者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57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中期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年度报告（跨年度项目，原件）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/CRO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58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稽查报告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59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最终监查报告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/CRO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分中心小结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统计分析报告（含统计单位签字盖章）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临床试验总结报告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（纸质原件，磁盘）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D53EFA">
        <w:trPr>
          <w:trHeight w:val="20"/>
          <w:jc w:val="center"/>
        </w:trPr>
        <w:tc>
          <w:tcPr>
            <w:tcW w:w="440" w:type="dxa"/>
            <w:gridSpan w:val="2"/>
            <w:shd w:val="clear" w:color="auto" w:fill="FFFFFF"/>
            <w:vAlign w:val="center"/>
          </w:tcPr>
          <w:p w:rsidR="008B4E81" w:rsidRDefault="008B4E8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63</w:t>
            </w:r>
          </w:p>
        </w:tc>
        <w:tc>
          <w:tcPr>
            <w:tcW w:w="7072" w:type="dxa"/>
            <w:gridSpan w:val="2"/>
            <w:shd w:val="clear" w:color="auto" w:fill="FFFFFF"/>
            <w:vAlign w:val="center"/>
          </w:tcPr>
          <w:p w:rsidR="008B4E81" w:rsidRDefault="008B4E81">
            <w:pPr>
              <w:adjustRightInd w:val="0"/>
              <w:spacing w:line="360" w:lineRule="auto"/>
              <w:ind w:right="-23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关闭中心函</w:t>
            </w:r>
            <w:r>
              <w:rPr>
                <w:rFonts w:ascii="Times New Roman" w:eastAsia="楷体" w:hAnsi="Times New Roman" w:hint="eastAsia"/>
                <w:b/>
                <w:bCs/>
                <w:sz w:val="22"/>
              </w:rPr>
              <w:t>（原件）</w:t>
            </w:r>
          </w:p>
        </w:tc>
        <w:tc>
          <w:tcPr>
            <w:tcW w:w="1559" w:type="dxa"/>
            <w:shd w:val="clear" w:color="auto" w:fill="FFFFFF"/>
          </w:tcPr>
          <w:p w:rsidR="008B4E81" w:rsidRDefault="008B4E81">
            <w:pPr>
              <w:spacing w:line="360" w:lineRule="auto"/>
              <w:jc w:val="left"/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申办者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4E81" w:rsidRDefault="008B4E81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sym w:font="Wingdings 2" w:char="00A3"/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  <w:tr w:rsidR="008B4E81" w:rsidTr="008B4E81">
        <w:trPr>
          <w:trHeight w:val="706"/>
          <w:jc w:val="center"/>
        </w:trPr>
        <w:tc>
          <w:tcPr>
            <w:tcW w:w="425" w:type="dxa"/>
            <w:shd w:val="clear" w:color="auto" w:fill="FFFFFF"/>
            <w:vAlign w:val="center"/>
          </w:tcPr>
          <w:p w:rsidR="008B4E81" w:rsidRDefault="008B4E81">
            <w:pPr>
              <w:tabs>
                <w:tab w:val="left" w:pos="8280"/>
              </w:tabs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sz w:val="22"/>
              </w:rPr>
              <w:t>其他</w:t>
            </w:r>
          </w:p>
        </w:tc>
        <w:tc>
          <w:tcPr>
            <w:tcW w:w="10883" w:type="dxa"/>
            <w:gridSpan w:val="7"/>
            <w:shd w:val="clear" w:color="auto" w:fill="FFFFFF"/>
            <w:vAlign w:val="center"/>
          </w:tcPr>
          <w:p w:rsidR="008B4E81" w:rsidRPr="00D53EFA" w:rsidRDefault="008B4E81" w:rsidP="00D53EFA">
            <w:pPr>
              <w:tabs>
                <w:tab w:val="left" w:pos="8280"/>
              </w:tabs>
              <w:spacing w:line="360" w:lineRule="auto"/>
              <w:ind w:rightChars="-4" w:right="-8"/>
              <w:jc w:val="left"/>
              <w:rPr>
                <w:rFonts w:ascii="Times New Roman" w:eastAsia="楷体" w:hAnsi="Times New Roman"/>
                <w:b/>
                <w:bCs/>
                <w:sz w:val="22"/>
              </w:rPr>
            </w:pPr>
          </w:p>
        </w:tc>
      </w:tr>
    </w:tbl>
    <w:p w:rsidR="005158AE" w:rsidRPr="00D53EFA" w:rsidRDefault="005158AE">
      <w:pPr>
        <w:spacing w:line="360" w:lineRule="auto"/>
        <w:jc w:val="left"/>
      </w:pPr>
    </w:p>
    <w:sectPr w:rsidR="005158AE" w:rsidRPr="00D53EFA" w:rsidSect="008B4E81">
      <w:headerReference w:type="default" r:id="rId8"/>
      <w:pgSz w:w="11906" w:h="16838"/>
      <w:pgMar w:top="284" w:right="312" w:bottom="238" w:left="284" w:header="624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81" w:rsidRDefault="00693281" w:rsidP="005158AE">
      <w:r>
        <w:separator/>
      </w:r>
    </w:p>
  </w:endnote>
  <w:endnote w:type="continuationSeparator" w:id="1">
    <w:p w:rsidR="00693281" w:rsidRDefault="00693281" w:rsidP="0051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81" w:rsidRDefault="00693281" w:rsidP="005158AE">
      <w:r>
        <w:separator/>
      </w:r>
    </w:p>
  </w:footnote>
  <w:footnote w:type="continuationSeparator" w:id="1">
    <w:p w:rsidR="00693281" w:rsidRDefault="00693281" w:rsidP="00515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56" w:rsidRDefault="00ED7D56">
    <w:pPr>
      <w:pStyle w:val="a7"/>
      <w:pBdr>
        <w:bottom w:val="single" w:sz="4" w:space="1" w:color="auto"/>
      </w:pBdr>
      <w:jc w:val="left"/>
    </w:pPr>
    <w:r>
      <w:rPr>
        <w:rFonts w:ascii="Times New Roman" w:eastAsia="楷体" w:hAnsi="Times New Roman"/>
        <w:sz w:val="15"/>
        <w:szCs w:val="15"/>
      </w:rPr>
      <w:t>陕西中医药大学第二附属医院</w:t>
    </w:r>
    <w:r>
      <w:rPr>
        <w:rFonts w:ascii="Times New Roman" w:eastAsia="楷体" w:hAnsi="Times New Roman" w:hint="eastAsia"/>
        <w:sz w:val="15"/>
        <w:szCs w:val="15"/>
      </w:rPr>
      <w:t>国家</w:t>
    </w:r>
    <w:r>
      <w:rPr>
        <w:rFonts w:ascii="Times New Roman" w:eastAsia="楷体" w:hAnsi="Times New Roman"/>
        <w:sz w:val="15"/>
        <w:szCs w:val="15"/>
      </w:rPr>
      <w:t>药物临床试验机构</w:t>
    </w:r>
    <w:r>
      <w:rPr>
        <w:rFonts w:ascii="Times New Roman" w:eastAsia="楷体" w:hAnsi="Times New Roman" w:hint="eastAsia"/>
        <w:sz w:val="15"/>
        <w:szCs w:val="15"/>
      </w:rPr>
      <w:t xml:space="preserve">                                                                                    A</w:t>
    </w:r>
    <w:r>
      <w:rPr>
        <w:rFonts w:ascii="Times New Roman" w:eastAsia="楷体" w:hAnsi="Times New Roman"/>
        <w:bCs/>
        <w:color w:val="000000"/>
        <w:sz w:val="15"/>
        <w:szCs w:val="15"/>
      </w:rPr>
      <w:t>F/</w:t>
    </w:r>
    <w:r>
      <w:rPr>
        <w:rFonts w:ascii="Times New Roman" w:eastAsia="楷体" w:hAnsi="Times New Roman" w:hint="eastAsia"/>
        <w:bCs/>
        <w:color w:val="000000"/>
        <w:sz w:val="15"/>
        <w:szCs w:val="15"/>
      </w:rPr>
      <w:t>LXGL-001/0</w:t>
    </w:r>
    <w:r w:rsidR="00BE3E95">
      <w:rPr>
        <w:rFonts w:ascii="Times New Roman" w:eastAsia="楷体" w:hAnsi="Times New Roman" w:hint="eastAsia"/>
        <w:bCs/>
        <w:color w:val="000000"/>
        <w:sz w:val="15"/>
        <w:szCs w:val="15"/>
      </w:rPr>
      <w:t>3</w:t>
    </w:r>
  </w:p>
  <w:p w:rsidR="00ED7D56" w:rsidRDefault="00ED7D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8B2"/>
    <w:rsid w:val="00001399"/>
    <w:rsid w:val="000062EA"/>
    <w:rsid w:val="0001519D"/>
    <w:rsid w:val="00033780"/>
    <w:rsid w:val="000455B1"/>
    <w:rsid w:val="00045985"/>
    <w:rsid w:val="00051B58"/>
    <w:rsid w:val="000615EF"/>
    <w:rsid w:val="00063C6C"/>
    <w:rsid w:val="00066759"/>
    <w:rsid w:val="00071BD1"/>
    <w:rsid w:val="0007507B"/>
    <w:rsid w:val="00082F62"/>
    <w:rsid w:val="000905DD"/>
    <w:rsid w:val="000A6B25"/>
    <w:rsid w:val="000B1B81"/>
    <w:rsid w:val="000B2510"/>
    <w:rsid w:val="000B4420"/>
    <w:rsid w:val="000D5154"/>
    <w:rsid w:val="000E0E83"/>
    <w:rsid w:val="000E35B6"/>
    <w:rsid w:val="000F0B3E"/>
    <w:rsid w:val="00103F0E"/>
    <w:rsid w:val="00107BB5"/>
    <w:rsid w:val="001125FB"/>
    <w:rsid w:val="0012451E"/>
    <w:rsid w:val="00137696"/>
    <w:rsid w:val="001512D8"/>
    <w:rsid w:val="00154B0E"/>
    <w:rsid w:val="00161B01"/>
    <w:rsid w:val="001704A7"/>
    <w:rsid w:val="00173E86"/>
    <w:rsid w:val="00176BD0"/>
    <w:rsid w:val="001803FA"/>
    <w:rsid w:val="001B5BDE"/>
    <w:rsid w:val="001D07C8"/>
    <w:rsid w:val="001D27E8"/>
    <w:rsid w:val="001D6862"/>
    <w:rsid w:val="001E091B"/>
    <w:rsid w:val="001F6590"/>
    <w:rsid w:val="00226006"/>
    <w:rsid w:val="00252F88"/>
    <w:rsid w:val="00260D86"/>
    <w:rsid w:val="00262E27"/>
    <w:rsid w:val="002652A8"/>
    <w:rsid w:val="00267973"/>
    <w:rsid w:val="00267C20"/>
    <w:rsid w:val="0027000D"/>
    <w:rsid w:val="002733E4"/>
    <w:rsid w:val="002905F0"/>
    <w:rsid w:val="00295555"/>
    <w:rsid w:val="002A6A84"/>
    <w:rsid w:val="002C0CAE"/>
    <w:rsid w:val="002C362E"/>
    <w:rsid w:val="002C59AA"/>
    <w:rsid w:val="002D2381"/>
    <w:rsid w:val="002E423C"/>
    <w:rsid w:val="002E5E71"/>
    <w:rsid w:val="002E710F"/>
    <w:rsid w:val="002F0C26"/>
    <w:rsid w:val="00300DF1"/>
    <w:rsid w:val="00305819"/>
    <w:rsid w:val="00311903"/>
    <w:rsid w:val="003151EE"/>
    <w:rsid w:val="00317761"/>
    <w:rsid w:val="00320390"/>
    <w:rsid w:val="003234EB"/>
    <w:rsid w:val="00350717"/>
    <w:rsid w:val="00350E6C"/>
    <w:rsid w:val="00361E3A"/>
    <w:rsid w:val="00363B12"/>
    <w:rsid w:val="003718E5"/>
    <w:rsid w:val="003748B2"/>
    <w:rsid w:val="00374F29"/>
    <w:rsid w:val="003A62DA"/>
    <w:rsid w:val="003B478D"/>
    <w:rsid w:val="003C0876"/>
    <w:rsid w:val="003C27BB"/>
    <w:rsid w:val="003C5897"/>
    <w:rsid w:val="003D6305"/>
    <w:rsid w:val="003E247A"/>
    <w:rsid w:val="003E789C"/>
    <w:rsid w:val="003F3B89"/>
    <w:rsid w:val="004050C7"/>
    <w:rsid w:val="00406DC9"/>
    <w:rsid w:val="00407EDC"/>
    <w:rsid w:val="00411E53"/>
    <w:rsid w:val="00413301"/>
    <w:rsid w:val="004232DB"/>
    <w:rsid w:val="004233B7"/>
    <w:rsid w:val="00427164"/>
    <w:rsid w:val="00427299"/>
    <w:rsid w:val="0043574B"/>
    <w:rsid w:val="00437B4E"/>
    <w:rsid w:val="00437BBD"/>
    <w:rsid w:val="00444381"/>
    <w:rsid w:val="0045387E"/>
    <w:rsid w:val="00465E2E"/>
    <w:rsid w:val="0048048D"/>
    <w:rsid w:val="00493DE5"/>
    <w:rsid w:val="004B0F0F"/>
    <w:rsid w:val="004B70EB"/>
    <w:rsid w:val="004C2BB4"/>
    <w:rsid w:val="004C3CB9"/>
    <w:rsid w:val="004C6645"/>
    <w:rsid w:val="004F011B"/>
    <w:rsid w:val="004F0E2D"/>
    <w:rsid w:val="004F3DBB"/>
    <w:rsid w:val="00506B66"/>
    <w:rsid w:val="00507FB1"/>
    <w:rsid w:val="005158AE"/>
    <w:rsid w:val="00527392"/>
    <w:rsid w:val="005275FA"/>
    <w:rsid w:val="00530295"/>
    <w:rsid w:val="0054217A"/>
    <w:rsid w:val="00542F0F"/>
    <w:rsid w:val="0054458D"/>
    <w:rsid w:val="00573B84"/>
    <w:rsid w:val="00575670"/>
    <w:rsid w:val="005759EB"/>
    <w:rsid w:val="005835B2"/>
    <w:rsid w:val="00585F84"/>
    <w:rsid w:val="005861AD"/>
    <w:rsid w:val="00592B2E"/>
    <w:rsid w:val="00592D86"/>
    <w:rsid w:val="00595018"/>
    <w:rsid w:val="005A4928"/>
    <w:rsid w:val="005B3B42"/>
    <w:rsid w:val="005B6A45"/>
    <w:rsid w:val="005C3DC3"/>
    <w:rsid w:val="005C580E"/>
    <w:rsid w:val="005C7E4C"/>
    <w:rsid w:val="005D0D4A"/>
    <w:rsid w:val="005D6915"/>
    <w:rsid w:val="005F23A5"/>
    <w:rsid w:val="00600E80"/>
    <w:rsid w:val="00605AE6"/>
    <w:rsid w:val="006140CA"/>
    <w:rsid w:val="0063225F"/>
    <w:rsid w:val="00635D26"/>
    <w:rsid w:val="006375B1"/>
    <w:rsid w:val="006559DA"/>
    <w:rsid w:val="00662633"/>
    <w:rsid w:val="00670BED"/>
    <w:rsid w:val="00671EBC"/>
    <w:rsid w:val="00693281"/>
    <w:rsid w:val="006A5977"/>
    <w:rsid w:val="006A614F"/>
    <w:rsid w:val="006A7E03"/>
    <w:rsid w:val="006B2BEA"/>
    <w:rsid w:val="006B69C1"/>
    <w:rsid w:val="006C0212"/>
    <w:rsid w:val="006C2C71"/>
    <w:rsid w:val="006C3FEC"/>
    <w:rsid w:val="006C48FF"/>
    <w:rsid w:val="006C5A8D"/>
    <w:rsid w:val="006C796C"/>
    <w:rsid w:val="006D69E9"/>
    <w:rsid w:val="006E06FE"/>
    <w:rsid w:val="006E1178"/>
    <w:rsid w:val="006E7D48"/>
    <w:rsid w:val="006F55C7"/>
    <w:rsid w:val="00723CDB"/>
    <w:rsid w:val="00734F1D"/>
    <w:rsid w:val="00740E43"/>
    <w:rsid w:val="00763EFA"/>
    <w:rsid w:val="00781E63"/>
    <w:rsid w:val="00784C9C"/>
    <w:rsid w:val="007950C2"/>
    <w:rsid w:val="007A379B"/>
    <w:rsid w:val="007B7B22"/>
    <w:rsid w:val="007C1385"/>
    <w:rsid w:val="007D38E5"/>
    <w:rsid w:val="007D6B7F"/>
    <w:rsid w:val="007E1348"/>
    <w:rsid w:val="007E5EA4"/>
    <w:rsid w:val="007F7A37"/>
    <w:rsid w:val="00800505"/>
    <w:rsid w:val="00803B19"/>
    <w:rsid w:val="008066EF"/>
    <w:rsid w:val="00817AB3"/>
    <w:rsid w:val="00817E15"/>
    <w:rsid w:val="00820DD3"/>
    <w:rsid w:val="00827548"/>
    <w:rsid w:val="00831F5D"/>
    <w:rsid w:val="0084666B"/>
    <w:rsid w:val="00852F6D"/>
    <w:rsid w:val="0085400F"/>
    <w:rsid w:val="00863810"/>
    <w:rsid w:val="008652FF"/>
    <w:rsid w:val="00870EA8"/>
    <w:rsid w:val="00874F7D"/>
    <w:rsid w:val="00880957"/>
    <w:rsid w:val="00885D1B"/>
    <w:rsid w:val="00886B2D"/>
    <w:rsid w:val="00887EE6"/>
    <w:rsid w:val="008A3982"/>
    <w:rsid w:val="008A4B79"/>
    <w:rsid w:val="008A4F42"/>
    <w:rsid w:val="008B4E81"/>
    <w:rsid w:val="008C7E22"/>
    <w:rsid w:val="008D170D"/>
    <w:rsid w:val="008D310B"/>
    <w:rsid w:val="008E343A"/>
    <w:rsid w:val="008F304E"/>
    <w:rsid w:val="008F3688"/>
    <w:rsid w:val="00907215"/>
    <w:rsid w:val="009166B7"/>
    <w:rsid w:val="009248B7"/>
    <w:rsid w:val="00931A42"/>
    <w:rsid w:val="00935603"/>
    <w:rsid w:val="00946AE1"/>
    <w:rsid w:val="00953931"/>
    <w:rsid w:val="00967492"/>
    <w:rsid w:val="00974A3F"/>
    <w:rsid w:val="00982430"/>
    <w:rsid w:val="009C21E5"/>
    <w:rsid w:val="009C7828"/>
    <w:rsid w:val="009E285B"/>
    <w:rsid w:val="009E5779"/>
    <w:rsid w:val="009E72AE"/>
    <w:rsid w:val="009E7C15"/>
    <w:rsid w:val="009F0235"/>
    <w:rsid w:val="009F658D"/>
    <w:rsid w:val="00A0214E"/>
    <w:rsid w:val="00A26F37"/>
    <w:rsid w:val="00A41EB1"/>
    <w:rsid w:val="00A43AAD"/>
    <w:rsid w:val="00A60023"/>
    <w:rsid w:val="00A615E0"/>
    <w:rsid w:val="00A81FD3"/>
    <w:rsid w:val="00A91879"/>
    <w:rsid w:val="00A92F0D"/>
    <w:rsid w:val="00A9737E"/>
    <w:rsid w:val="00AA0B94"/>
    <w:rsid w:val="00AA44D5"/>
    <w:rsid w:val="00AA6449"/>
    <w:rsid w:val="00AB0720"/>
    <w:rsid w:val="00AB2252"/>
    <w:rsid w:val="00AC4C30"/>
    <w:rsid w:val="00AC6FE8"/>
    <w:rsid w:val="00B025CD"/>
    <w:rsid w:val="00B05AC9"/>
    <w:rsid w:val="00B05EA9"/>
    <w:rsid w:val="00B153D8"/>
    <w:rsid w:val="00B226BA"/>
    <w:rsid w:val="00B23EBC"/>
    <w:rsid w:val="00B36493"/>
    <w:rsid w:val="00B51100"/>
    <w:rsid w:val="00B54D27"/>
    <w:rsid w:val="00B67629"/>
    <w:rsid w:val="00B67638"/>
    <w:rsid w:val="00B70529"/>
    <w:rsid w:val="00B722F7"/>
    <w:rsid w:val="00B76912"/>
    <w:rsid w:val="00B81DFA"/>
    <w:rsid w:val="00B877FA"/>
    <w:rsid w:val="00B91CD9"/>
    <w:rsid w:val="00BA5C38"/>
    <w:rsid w:val="00BB3089"/>
    <w:rsid w:val="00BC0FD2"/>
    <w:rsid w:val="00BD1A67"/>
    <w:rsid w:val="00BD2C3A"/>
    <w:rsid w:val="00BD6DA5"/>
    <w:rsid w:val="00BE1218"/>
    <w:rsid w:val="00BE3E95"/>
    <w:rsid w:val="00BF0564"/>
    <w:rsid w:val="00BF1401"/>
    <w:rsid w:val="00BF156C"/>
    <w:rsid w:val="00C0103E"/>
    <w:rsid w:val="00C071B5"/>
    <w:rsid w:val="00C103D1"/>
    <w:rsid w:val="00C17E1E"/>
    <w:rsid w:val="00C27B68"/>
    <w:rsid w:val="00C31DE5"/>
    <w:rsid w:val="00C35553"/>
    <w:rsid w:val="00C40C78"/>
    <w:rsid w:val="00C63CB5"/>
    <w:rsid w:val="00C716CE"/>
    <w:rsid w:val="00C72FF2"/>
    <w:rsid w:val="00C73A82"/>
    <w:rsid w:val="00C8644F"/>
    <w:rsid w:val="00C90E5A"/>
    <w:rsid w:val="00CA1B3F"/>
    <w:rsid w:val="00CB019E"/>
    <w:rsid w:val="00CB2251"/>
    <w:rsid w:val="00CB3190"/>
    <w:rsid w:val="00CB3B0F"/>
    <w:rsid w:val="00CB540A"/>
    <w:rsid w:val="00CD7B11"/>
    <w:rsid w:val="00CF41D5"/>
    <w:rsid w:val="00D0589D"/>
    <w:rsid w:val="00D06BA7"/>
    <w:rsid w:val="00D109E2"/>
    <w:rsid w:val="00D132DA"/>
    <w:rsid w:val="00D34891"/>
    <w:rsid w:val="00D36D1A"/>
    <w:rsid w:val="00D45209"/>
    <w:rsid w:val="00D46C72"/>
    <w:rsid w:val="00D53EFA"/>
    <w:rsid w:val="00D640D7"/>
    <w:rsid w:val="00D7018D"/>
    <w:rsid w:val="00D978B7"/>
    <w:rsid w:val="00DA2EF3"/>
    <w:rsid w:val="00DB2219"/>
    <w:rsid w:val="00DC6156"/>
    <w:rsid w:val="00DC6F81"/>
    <w:rsid w:val="00DD51FB"/>
    <w:rsid w:val="00DD7286"/>
    <w:rsid w:val="00DE0E14"/>
    <w:rsid w:val="00DF56F0"/>
    <w:rsid w:val="00E02497"/>
    <w:rsid w:val="00E058ED"/>
    <w:rsid w:val="00E142CD"/>
    <w:rsid w:val="00E16FE7"/>
    <w:rsid w:val="00E25820"/>
    <w:rsid w:val="00E351F2"/>
    <w:rsid w:val="00E41908"/>
    <w:rsid w:val="00E47AA2"/>
    <w:rsid w:val="00E52A75"/>
    <w:rsid w:val="00E560CB"/>
    <w:rsid w:val="00E640BB"/>
    <w:rsid w:val="00E652FD"/>
    <w:rsid w:val="00E72E74"/>
    <w:rsid w:val="00E767B2"/>
    <w:rsid w:val="00E86E27"/>
    <w:rsid w:val="00E947D7"/>
    <w:rsid w:val="00E96992"/>
    <w:rsid w:val="00E96D5C"/>
    <w:rsid w:val="00EA67EF"/>
    <w:rsid w:val="00EB02BC"/>
    <w:rsid w:val="00ED1EA6"/>
    <w:rsid w:val="00ED21DB"/>
    <w:rsid w:val="00ED3886"/>
    <w:rsid w:val="00ED7D56"/>
    <w:rsid w:val="00EF22B5"/>
    <w:rsid w:val="00EF6721"/>
    <w:rsid w:val="00EF7040"/>
    <w:rsid w:val="00F023D6"/>
    <w:rsid w:val="00F13B33"/>
    <w:rsid w:val="00F22B0B"/>
    <w:rsid w:val="00F23DB8"/>
    <w:rsid w:val="00F26871"/>
    <w:rsid w:val="00F27CC3"/>
    <w:rsid w:val="00F32207"/>
    <w:rsid w:val="00F53FB1"/>
    <w:rsid w:val="00F553D0"/>
    <w:rsid w:val="00F57BD5"/>
    <w:rsid w:val="00F67405"/>
    <w:rsid w:val="00F72350"/>
    <w:rsid w:val="00F81EE9"/>
    <w:rsid w:val="00F93456"/>
    <w:rsid w:val="00F978B3"/>
    <w:rsid w:val="00FA79C0"/>
    <w:rsid w:val="00FC2ABC"/>
    <w:rsid w:val="00FE7BBE"/>
    <w:rsid w:val="02D860AE"/>
    <w:rsid w:val="0EB31D9E"/>
    <w:rsid w:val="25B6751A"/>
    <w:rsid w:val="35687A50"/>
    <w:rsid w:val="3E584E94"/>
    <w:rsid w:val="50A865F3"/>
    <w:rsid w:val="60DA70B5"/>
    <w:rsid w:val="75F11016"/>
    <w:rsid w:val="76CC246F"/>
    <w:rsid w:val="7D2B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8A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5158AE"/>
    <w:pPr>
      <w:jc w:val="left"/>
    </w:pPr>
  </w:style>
  <w:style w:type="paragraph" w:styleId="a4">
    <w:name w:val="Body Text"/>
    <w:basedOn w:val="a"/>
    <w:link w:val="Char0"/>
    <w:qFormat/>
    <w:rsid w:val="005158AE"/>
    <w:rPr>
      <w:rFonts w:ascii="宋体"/>
      <w:b/>
      <w:bCs/>
      <w:sz w:val="28"/>
    </w:rPr>
  </w:style>
  <w:style w:type="paragraph" w:styleId="a5">
    <w:name w:val="Balloon Text"/>
    <w:basedOn w:val="a"/>
    <w:link w:val="Char1"/>
    <w:qFormat/>
    <w:rsid w:val="005158AE"/>
    <w:rPr>
      <w:sz w:val="18"/>
      <w:szCs w:val="18"/>
    </w:rPr>
  </w:style>
  <w:style w:type="paragraph" w:styleId="a6">
    <w:name w:val="footer"/>
    <w:basedOn w:val="a"/>
    <w:rsid w:val="005158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rsid w:val="005158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3"/>
    <w:next w:val="a3"/>
    <w:link w:val="Char2"/>
    <w:qFormat/>
    <w:rsid w:val="005158AE"/>
    <w:rPr>
      <w:b/>
      <w:bCs/>
    </w:rPr>
  </w:style>
  <w:style w:type="character" w:styleId="a9">
    <w:name w:val="annotation reference"/>
    <w:basedOn w:val="a0"/>
    <w:rsid w:val="005158AE"/>
    <w:rPr>
      <w:sz w:val="21"/>
      <w:szCs w:val="21"/>
    </w:rPr>
  </w:style>
  <w:style w:type="character" w:customStyle="1" w:styleId="Char0">
    <w:name w:val="正文文本 Char"/>
    <w:basedOn w:val="a0"/>
    <w:link w:val="a4"/>
    <w:rsid w:val="005158AE"/>
    <w:rPr>
      <w:rFonts w:ascii="宋体" w:hAnsi="Calibri"/>
      <w:b/>
      <w:bCs/>
      <w:kern w:val="2"/>
      <w:sz w:val="28"/>
      <w:szCs w:val="24"/>
    </w:rPr>
  </w:style>
  <w:style w:type="paragraph" w:styleId="aa">
    <w:name w:val="List Paragraph"/>
    <w:basedOn w:val="a"/>
    <w:uiPriority w:val="34"/>
    <w:qFormat/>
    <w:rsid w:val="005158AE"/>
    <w:pPr>
      <w:ind w:firstLineChars="200" w:firstLine="420"/>
    </w:pPr>
  </w:style>
  <w:style w:type="character" w:customStyle="1" w:styleId="Char">
    <w:name w:val="批注文字 Char"/>
    <w:basedOn w:val="a0"/>
    <w:link w:val="a3"/>
    <w:rsid w:val="005158AE"/>
    <w:rPr>
      <w:rFonts w:ascii="Calibri" w:hAnsi="Calibri"/>
      <w:kern w:val="2"/>
      <w:sz w:val="21"/>
      <w:szCs w:val="24"/>
    </w:rPr>
  </w:style>
  <w:style w:type="character" w:customStyle="1" w:styleId="Char2">
    <w:name w:val="批注主题 Char"/>
    <w:basedOn w:val="Char"/>
    <w:link w:val="a8"/>
    <w:qFormat/>
    <w:rsid w:val="005158AE"/>
    <w:rPr>
      <w:b/>
      <w:bCs/>
    </w:rPr>
  </w:style>
  <w:style w:type="character" w:customStyle="1" w:styleId="Char1">
    <w:name w:val="批注框文本 Char"/>
    <w:basedOn w:val="a0"/>
    <w:link w:val="a5"/>
    <w:qFormat/>
    <w:rsid w:val="005158A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1.&#20020;&#24202;&#35797;&#39564;&#39033;&#30446;&#36164;&#26009;&#24402;&#26723;&#28165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5AD5F5-2B8B-418C-946D-7C580F056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1.临床试验项目资料归档清单</Template>
  <TotalTime>15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15</cp:revision>
  <cp:lastPrinted>2021-03-30T06:50:00Z</cp:lastPrinted>
  <dcterms:created xsi:type="dcterms:W3CDTF">2021-05-26T07:01:00Z</dcterms:created>
  <dcterms:modified xsi:type="dcterms:W3CDTF">2021-05-26T07:49:00Z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