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6B" w:rsidRDefault="00233B72" w:rsidP="00233B72">
      <w:pPr>
        <w:jc w:val="left"/>
        <w:rPr>
          <w:rStyle w:val="NormalCharacter"/>
          <w:rFonts w:ascii="宋体" w:eastAsia="宋体" w:hAnsi="宋体" w:cs="宋体"/>
          <w:b/>
          <w:sz w:val="24"/>
        </w:rPr>
      </w:pPr>
      <w:r w:rsidRPr="00233B72">
        <w:rPr>
          <w:rFonts w:ascii="微软雅黑" w:hAnsi="微软雅黑" w:cs="宋体" w:hint="eastAsia"/>
          <w:color w:val="000000"/>
          <w:kern w:val="0"/>
          <w:sz w:val="18"/>
          <w:szCs w:val="18"/>
        </w:rPr>
        <w:br/>
      </w:r>
    </w:p>
    <w:p w:rsidR="009F366B" w:rsidRDefault="001E4C51">
      <w:pPr>
        <w:shd w:val="clear" w:color="auto" w:fill="FFFFFF"/>
        <w:spacing w:line="360" w:lineRule="auto"/>
        <w:jc w:val="left"/>
        <w:rPr>
          <w:rStyle w:val="NormalCharacter"/>
          <w:rFonts w:ascii="宋体" w:eastAsia="宋体" w:hAnsi="宋体" w:cs="宋体"/>
          <w:color w:val="000000"/>
          <w:kern w:val="0"/>
          <w:sz w:val="18"/>
          <w:szCs w:val="18"/>
        </w:rPr>
      </w:pPr>
      <w:r>
        <w:rPr>
          <w:rStyle w:val="NormalCharacter"/>
          <w:rFonts w:ascii="宋体" w:eastAsia="宋体" w:hAnsi="宋体" w:cs="宋体" w:hint="eastAsia"/>
          <w:b/>
          <w:sz w:val="28"/>
          <w:szCs w:val="28"/>
        </w:rPr>
        <w:t>项目编号：</w:t>
      </w:r>
      <w:r w:rsidR="00233B72">
        <w:rPr>
          <w:rStyle w:val="NormalCharacter"/>
          <w:rFonts w:ascii="宋体" w:eastAsia="宋体" w:hAnsi="宋体" w:cs="宋体" w:hint="eastAsia"/>
          <w:b/>
          <w:color w:val="FF0000"/>
          <w:sz w:val="28"/>
          <w:szCs w:val="28"/>
        </w:rPr>
        <w:t>SZRFYZB202210-110</w:t>
      </w:r>
    </w:p>
    <w:p w:rsidR="009F366B" w:rsidRDefault="009F366B">
      <w:pPr>
        <w:shd w:val="clear" w:color="auto" w:fill="FFFFFF"/>
        <w:spacing w:line="360" w:lineRule="auto"/>
        <w:ind w:firstLineChars="200" w:firstLine="480"/>
        <w:jc w:val="center"/>
        <w:rPr>
          <w:rStyle w:val="NormalCharacter"/>
          <w:rFonts w:ascii="宋体" w:eastAsia="宋体" w:hAnsi="宋体" w:cs="宋体"/>
          <w:color w:val="000000"/>
          <w:kern w:val="0"/>
          <w:sz w:val="24"/>
        </w:rPr>
      </w:pPr>
    </w:p>
    <w:p w:rsidR="009F366B" w:rsidRDefault="009F366B">
      <w:pPr>
        <w:shd w:val="clear" w:color="auto" w:fill="FFFFFF"/>
        <w:spacing w:line="360" w:lineRule="auto"/>
        <w:ind w:firstLineChars="200" w:firstLine="480"/>
        <w:jc w:val="center"/>
        <w:rPr>
          <w:rStyle w:val="NormalCharacter"/>
          <w:rFonts w:ascii="宋体" w:eastAsia="宋体" w:hAnsi="宋体" w:cs="宋体"/>
          <w:color w:val="000000"/>
          <w:kern w:val="0"/>
          <w:sz w:val="24"/>
        </w:rPr>
      </w:pPr>
    </w:p>
    <w:p w:rsidR="009F366B" w:rsidRDefault="009F366B">
      <w:pPr>
        <w:pStyle w:val="22"/>
        <w:rPr>
          <w:rStyle w:val="NormalCharacter"/>
          <w:rFonts w:ascii="宋体" w:eastAsia="宋体" w:hAnsi="宋体" w:cs="宋体"/>
          <w:color w:val="000000"/>
          <w:kern w:val="0"/>
          <w:sz w:val="24"/>
          <w:szCs w:val="24"/>
        </w:rPr>
      </w:pPr>
    </w:p>
    <w:p w:rsidR="009F366B" w:rsidRDefault="009F366B">
      <w:pPr>
        <w:pStyle w:val="22"/>
        <w:rPr>
          <w:rStyle w:val="NormalCharacter"/>
          <w:rFonts w:ascii="宋体" w:eastAsia="宋体" w:hAnsi="宋体" w:cs="宋体"/>
          <w:color w:val="000000"/>
          <w:kern w:val="0"/>
          <w:sz w:val="24"/>
          <w:szCs w:val="24"/>
        </w:rPr>
      </w:pPr>
    </w:p>
    <w:p w:rsidR="009F366B" w:rsidRDefault="009F366B">
      <w:pPr>
        <w:pStyle w:val="22"/>
        <w:rPr>
          <w:rStyle w:val="NormalCharacter"/>
          <w:rFonts w:ascii="宋体" w:eastAsia="宋体" w:hAnsi="宋体" w:cs="宋体"/>
          <w:color w:val="000000"/>
          <w:kern w:val="0"/>
          <w:sz w:val="24"/>
          <w:szCs w:val="24"/>
        </w:rPr>
      </w:pPr>
    </w:p>
    <w:p w:rsidR="009F366B" w:rsidRDefault="009F366B">
      <w:pPr>
        <w:pStyle w:val="22"/>
        <w:rPr>
          <w:rStyle w:val="NormalCharacter"/>
          <w:rFonts w:ascii="宋体" w:eastAsia="宋体" w:hAnsi="宋体" w:cs="宋体"/>
          <w:color w:val="000000"/>
          <w:kern w:val="0"/>
          <w:sz w:val="24"/>
          <w:szCs w:val="24"/>
        </w:rPr>
      </w:pPr>
    </w:p>
    <w:p w:rsidR="009F366B" w:rsidRDefault="001E4C51">
      <w:pPr>
        <w:shd w:val="clear" w:color="auto" w:fill="FFFFFF"/>
        <w:spacing w:line="360" w:lineRule="auto"/>
        <w:jc w:val="center"/>
        <w:rPr>
          <w:rStyle w:val="NormalCharacter"/>
          <w:rFonts w:ascii="宋体" w:eastAsia="宋体" w:hAnsi="宋体" w:cs="宋体"/>
          <w:b/>
          <w:sz w:val="52"/>
          <w:szCs w:val="52"/>
        </w:rPr>
      </w:pPr>
      <w:r>
        <w:rPr>
          <w:rStyle w:val="NormalCharacter"/>
          <w:rFonts w:ascii="宋体" w:eastAsia="宋体" w:hAnsi="宋体" w:cs="宋体" w:hint="eastAsia"/>
          <w:b/>
          <w:sz w:val="52"/>
          <w:szCs w:val="52"/>
        </w:rPr>
        <w:t>陕西中医药大学第二附属医院</w:t>
      </w:r>
    </w:p>
    <w:p w:rsidR="009F366B" w:rsidRDefault="004C3EC6">
      <w:pPr>
        <w:jc w:val="center"/>
        <w:rPr>
          <w:rStyle w:val="NormalCharacter"/>
          <w:rFonts w:ascii="宋体" w:eastAsia="宋体" w:hAnsi="宋体" w:cs="宋体"/>
          <w:b/>
          <w:sz w:val="52"/>
          <w:szCs w:val="52"/>
        </w:rPr>
      </w:pPr>
      <w:proofErr w:type="gramStart"/>
      <w:r>
        <w:rPr>
          <w:rStyle w:val="NormalCharacter"/>
          <w:rFonts w:ascii="宋体" w:eastAsia="宋体" w:hAnsi="宋体" w:cs="宋体" w:hint="eastAsia"/>
          <w:b/>
          <w:sz w:val="52"/>
          <w:szCs w:val="52"/>
        </w:rPr>
        <w:t>防统方</w:t>
      </w:r>
      <w:proofErr w:type="gramEnd"/>
      <w:r>
        <w:rPr>
          <w:rStyle w:val="NormalCharacter"/>
          <w:rFonts w:ascii="宋体" w:eastAsia="宋体" w:hAnsi="宋体" w:cs="宋体" w:hint="eastAsia"/>
          <w:b/>
          <w:sz w:val="52"/>
          <w:szCs w:val="52"/>
        </w:rPr>
        <w:t>系统</w:t>
      </w:r>
      <w:r w:rsidR="001E4C51">
        <w:rPr>
          <w:rStyle w:val="NormalCharacter"/>
          <w:rFonts w:ascii="宋体" w:eastAsia="宋体" w:hAnsi="宋体" w:cs="宋体" w:hint="eastAsia"/>
          <w:b/>
          <w:sz w:val="52"/>
          <w:szCs w:val="52"/>
        </w:rPr>
        <w:t>项目</w:t>
      </w:r>
    </w:p>
    <w:p w:rsidR="009F366B" w:rsidRDefault="009F366B">
      <w:pPr>
        <w:jc w:val="center"/>
        <w:rPr>
          <w:rStyle w:val="NormalCharacter"/>
          <w:rFonts w:ascii="宋体" w:eastAsia="宋体" w:hAnsi="宋体" w:cs="宋体"/>
          <w:b/>
          <w:sz w:val="52"/>
          <w:szCs w:val="52"/>
        </w:rPr>
      </w:pPr>
    </w:p>
    <w:p w:rsidR="009F366B" w:rsidRDefault="009F366B">
      <w:pPr>
        <w:jc w:val="center"/>
        <w:rPr>
          <w:rStyle w:val="NormalCharacter"/>
          <w:rFonts w:ascii="宋体" w:eastAsia="宋体" w:hAnsi="宋体" w:cs="宋体"/>
          <w:b/>
          <w:sz w:val="52"/>
          <w:szCs w:val="52"/>
        </w:rPr>
      </w:pPr>
    </w:p>
    <w:p w:rsidR="009F366B" w:rsidRDefault="009F366B">
      <w:pPr>
        <w:pStyle w:val="2"/>
        <w:ind w:firstLine="400"/>
      </w:pPr>
    </w:p>
    <w:p w:rsidR="009F366B" w:rsidRDefault="001E4C51">
      <w:pPr>
        <w:jc w:val="center"/>
        <w:rPr>
          <w:rStyle w:val="NormalCharacter"/>
          <w:rFonts w:ascii="宋体" w:eastAsia="宋体" w:hAnsi="宋体" w:cs="宋体"/>
          <w:b/>
          <w:color w:val="000000"/>
          <w:kern w:val="0"/>
          <w:sz w:val="52"/>
          <w:szCs w:val="52"/>
        </w:rPr>
      </w:pPr>
      <w:r>
        <w:rPr>
          <w:rStyle w:val="NormalCharacter"/>
          <w:rFonts w:ascii="宋体" w:eastAsia="宋体" w:hAnsi="宋体" w:cs="宋体" w:hint="eastAsia"/>
          <w:b/>
          <w:color w:val="000000"/>
          <w:kern w:val="0"/>
          <w:sz w:val="52"/>
          <w:szCs w:val="52"/>
        </w:rPr>
        <w:t>竞争性磋商文件</w:t>
      </w:r>
    </w:p>
    <w:p w:rsidR="009F366B" w:rsidRDefault="009F366B">
      <w:pPr>
        <w:shd w:val="clear" w:color="auto" w:fill="FFFFFF"/>
        <w:spacing w:line="360" w:lineRule="auto"/>
        <w:ind w:firstLineChars="200" w:firstLine="420"/>
        <w:jc w:val="center"/>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jc w:val="center"/>
        <w:rPr>
          <w:rStyle w:val="NormalCharacter"/>
          <w:rFonts w:ascii="宋体" w:eastAsia="宋体" w:hAnsi="宋体" w:cs="宋体"/>
          <w:color w:val="000000"/>
          <w:kern w:val="0"/>
          <w:szCs w:val="21"/>
        </w:rPr>
      </w:pPr>
    </w:p>
    <w:p w:rsidR="009F366B" w:rsidRDefault="009F366B">
      <w:pPr>
        <w:shd w:val="clear" w:color="auto" w:fill="FFFFFF"/>
        <w:spacing w:line="360" w:lineRule="auto"/>
        <w:rPr>
          <w:rStyle w:val="NormalCharacter"/>
          <w:rFonts w:ascii="宋体" w:eastAsia="宋体" w:hAnsi="宋体" w:cs="宋体"/>
          <w:color w:val="000000"/>
          <w:kern w:val="0"/>
          <w:szCs w:val="21"/>
        </w:rPr>
      </w:pPr>
    </w:p>
    <w:p w:rsidR="009F366B" w:rsidRDefault="009F366B">
      <w:pPr>
        <w:pStyle w:val="22"/>
      </w:pPr>
    </w:p>
    <w:p w:rsidR="009F366B" w:rsidRDefault="009F366B">
      <w:pPr>
        <w:pStyle w:val="22"/>
      </w:pPr>
    </w:p>
    <w:p w:rsidR="009F366B" w:rsidRDefault="009F366B">
      <w:pPr>
        <w:pStyle w:val="22"/>
      </w:pPr>
    </w:p>
    <w:p w:rsidR="009F366B" w:rsidRDefault="009F366B">
      <w:pPr>
        <w:spacing w:line="360" w:lineRule="auto"/>
        <w:ind w:firstLineChars="200" w:firstLine="420"/>
        <w:jc w:val="center"/>
        <w:rPr>
          <w:rStyle w:val="NormalCharacter"/>
          <w:rFonts w:ascii="宋体" w:eastAsia="宋体" w:hAnsi="宋体" w:cs="宋体"/>
          <w:szCs w:val="21"/>
        </w:rPr>
      </w:pPr>
    </w:p>
    <w:p w:rsidR="009F366B" w:rsidRDefault="009F366B">
      <w:pPr>
        <w:spacing w:line="360" w:lineRule="auto"/>
        <w:ind w:firstLineChars="200" w:firstLine="420"/>
        <w:jc w:val="center"/>
        <w:rPr>
          <w:rStyle w:val="NormalCharacter"/>
          <w:rFonts w:ascii="宋体" w:eastAsia="宋体" w:hAnsi="宋体" w:cs="宋体"/>
          <w:szCs w:val="21"/>
        </w:rPr>
      </w:pPr>
    </w:p>
    <w:p w:rsidR="009F366B" w:rsidRDefault="001E4C51">
      <w:pPr>
        <w:spacing w:line="360" w:lineRule="auto"/>
        <w:jc w:val="center"/>
        <w:rPr>
          <w:rStyle w:val="NormalCharacter"/>
          <w:rFonts w:ascii="宋体" w:eastAsia="宋体" w:hAnsi="宋体" w:cs="宋体"/>
          <w:b/>
          <w:sz w:val="28"/>
          <w:szCs w:val="28"/>
        </w:rPr>
      </w:pPr>
      <w:r>
        <w:rPr>
          <w:rStyle w:val="NormalCharacter"/>
          <w:rFonts w:ascii="宋体" w:eastAsia="宋体" w:hAnsi="宋体" w:cs="宋体" w:hint="eastAsia"/>
          <w:b/>
          <w:sz w:val="28"/>
          <w:szCs w:val="28"/>
        </w:rPr>
        <w:t>陕西中医药大学第二附属医院</w:t>
      </w:r>
    </w:p>
    <w:p w:rsidR="009F366B" w:rsidRDefault="001E4C51">
      <w:pPr>
        <w:spacing w:line="360" w:lineRule="auto"/>
        <w:jc w:val="center"/>
        <w:rPr>
          <w:rStyle w:val="NormalCharacter"/>
          <w:rFonts w:ascii="宋体" w:eastAsia="宋体" w:hAnsi="宋体" w:cs="宋体"/>
          <w:b/>
          <w:sz w:val="28"/>
          <w:szCs w:val="28"/>
        </w:rPr>
      </w:pPr>
      <w:r>
        <w:rPr>
          <w:rStyle w:val="NormalCharacter"/>
          <w:rFonts w:ascii="宋体" w:eastAsia="宋体" w:hAnsi="宋体" w:cs="宋体" w:hint="eastAsia"/>
          <w:b/>
          <w:sz w:val="28"/>
          <w:szCs w:val="28"/>
        </w:rPr>
        <w:t>二〇二二年</w:t>
      </w:r>
      <w:r w:rsidR="000A2799">
        <w:rPr>
          <w:rStyle w:val="NormalCharacter"/>
          <w:rFonts w:ascii="宋体" w:eastAsia="宋体" w:hAnsi="宋体" w:cs="宋体" w:hint="eastAsia"/>
          <w:b/>
          <w:sz w:val="28"/>
          <w:szCs w:val="28"/>
        </w:rPr>
        <w:t>十</w:t>
      </w:r>
      <w:r>
        <w:rPr>
          <w:rStyle w:val="NormalCharacter"/>
          <w:rFonts w:ascii="宋体" w:eastAsia="宋体" w:hAnsi="宋体" w:cs="宋体" w:hint="eastAsia"/>
          <w:b/>
          <w:sz w:val="28"/>
          <w:szCs w:val="28"/>
        </w:rPr>
        <w:t>月</w:t>
      </w:r>
    </w:p>
    <w:p w:rsidR="009F366B" w:rsidRDefault="009F366B">
      <w:pPr>
        <w:spacing w:line="360" w:lineRule="auto"/>
        <w:ind w:firstLineChars="200" w:firstLine="420"/>
        <w:rPr>
          <w:rStyle w:val="NormalCharacter"/>
          <w:rFonts w:ascii="宋体" w:eastAsia="宋体" w:hAnsi="宋体" w:cs="宋体"/>
          <w:szCs w:val="21"/>
        </w:rPr>
        <w:sectPr w:rsidR="009F366B">
          <w:headerReference w:type="default" r:id="rId8"/>
          <w:headerReference w:type="first" r:id="rId9"/>
          <w:pgSz w:w="11906" w:h="16838"/>
          <w:pgMar w:top="1440" w:right="1469" w:bottom="1440" w:left="1440" w:header="851" w:footer="992" w:gutter="0"/>
          <w:cols w:space="720"/>
          <w:titlePg/>
          <w:docGrid w:type="lines" w:linePitch="312"/>
        </w:sectPr>
      </w:pPr>
    </w:p>
    <w:p w:rsidR="009F366B" w:rsidRDefault="001E4C51">
      <w:pPr>
        <w:widowControl w:val="0"/>
        <w:spacing w:afterLines="50" w:after="160"/>
        <w:jc w:val="center"/>
        <w:rPr>
          <w:rFonts w:ascii="宋体" w:eastAsia="宋体" w:hAnsi="Times New Roman"/>
          <w:b/>
          <w:bCs/>
          <w:kern w:val="0"/>
          <w:sz w:val="36"/>
          <w:szCs w:val="36"/>
        </w:rPr>
      </w:pPr>
      <w:r>
        <w:rPr>
          <w:rFonts w:ascii="宋体" w:eastAsia="宋体" w:hAnsi="宋体" w:cs="宋体" w:hint="eastAsia"/>
          <w:b/>
          <w:bCs/>
          <w:kern w:val="0"/>
          <w:sz w:val="36"/>
          <w:szCs w:val="36"/>
        </w:rPr>
        <w:lastRenderedPageBreak/>
        <w:t>特别提示</w:t>
      </w:r>
    </w:p>
    <w:p w:rsidR="009F366B" w:rsidRDefault="001E4C51">
      <w:pPr>
        <w:widowControl w:val="0"/>
        <w:spacing w:line="480" w:lineRule="exact"/>
        <w:rPr>
          <w:rFonts w:ascii="宋体" w:eastAsia="宋体" w:hAnsi="宋体" w:cs="宋体"/>
          <w:kern w:val="0"/>
          <w:sz w:val="24"/>
        </w:rPr>
      </w:pPr>
      <w:r>
        <w:rPr>
          <w:rFonts w:ascii="宋体" w:eastAsia="宋体" w:hAnsi="宋体" w:cs="宋体" w:hint="eastAsia"/>
          <w:kern w:val="0"/>
          <w:sz w:val="24"/>
        </w:rPr>
        <w:t>各投标商，在此我们特别提醒您注意以下事项：</w:t>
      </w:r>
    </w:p>
    <w:p w:rsidR="009F366B" w:rsidRDefault="001E4C51">
      <w:pPr>
        <w:widowControl w:val="0"/>
        <w:spacing w:line="480" w:lineRule="exact"/>
        <w:rPr>
          <w:rFonts w:ascii="宋体" w:eastAsia="宋体" w:hAnsi="宋体" w:cs="宋体"/>
          <w:b/>
          <w:bCs/>
          <w:kern w:val="0"/>
          <w:sz w:val="24"/>
        </w:rPr>
      </w:pPr>
      <w:r>
        <w:rPr>
          <w:rFonts w:ascii="宋体" w:eastAsia="宋体" w:hAnsi="宋体" w:cs="宋体" w:hint="eastAsia"/>
          <w:b/>
          <w:bCs/>
          <w:kern w:val="0"/>
          <w:sz w:val="24"/>
        </w:rPr>
        <w:t>一、有关竞争性磋商响应文件：</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1、请您仔细阅读竞争性磋商文件并正确理解竞争性磋商文件中各项具体要求。如您对竞争性磋商文件有疑问，请在竞争性磋商文件规定的时间内以书面形式提出，逾期将被拒绝受理。</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2、请</w:t>
      </w:r>
      <w:proofErr w:type="gramStart"/>
      <w:r>
        <w:rPr>
          <w:rFonts w:ascii="宋体" w:eastAsia="宋体" w:hAnsi="宋体" w:cs="宋体" w:hint="eastAsia"/>
          <w:kern w:val="0"/>
          <w:sz w:val="24"/>
        </w:rPr>
        <w:t>您严格</w:t>
      </w:r>
      <w:proofErr w:type="gramEnd"/>
      <w:r>
        <w:rPr>
          <w:rFonts w:ascii="宋体" w:eastAsia="宋体" w:hAnsi="宋体" w:cs="宋体" w:hint="eastAsia"/>
          <w:kern w:val="0"/>
          <w:sz w:val="24"/>
        </w:rPr>
        <w:t>按照竞争性磋商文件载明的竞争性磋商响应文件的格式要求编制竞争性磋商响应文件，竞争性磋商响应文件须胶装成册。</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3、请您仔细</w:t>
      </w:r>
      <w:proofErr w:type="gramStart"/>
      <w:r>
        <w:rPr>
          <w:rFonts w:ascii="宋体" w:eastAsia="宋体" w:hAnsi="宋体" w:cs="宋体" w:hint="eastAsia"/>
          <w:kern w:val="0"/>
          <w:sz w:val="24"/>
        </w:rPr>
        <w:t>核对您</w:t>
      </w:r>
      <w:proofErr w:type="gramEnd"/>
      <w:r>
        <w:rPr>
          <w:rFonts w:ascii="宋体" w:eastAsia="宋体" w:hAnsi="宋体" w:cs="宋体" w:hint="eastAsia"/>
          <w:kern w:val="0"/>
          <w:sz w:val="24"/>
        </w:rPr>
        <w:t>的竞争性磋商响应文件是否已按照竞争性磋商文件的要求签字、签章和加盖单位公章，您的实质性条款是否满足竞争性磋商文件要求，您的竞争性磋商响应文件中所附资格证明等资料是否齐全、有效</w:t>
      </w:r>
      <w:proofErr w:type="gramStart"/>
      <w:r>
        <w:rPr>
          <w:rFonts w:ascii="宋体" w:eastAsia="宋体" w:hAnsi="宋体" w:cs="宋体" w:hint="eastAsia"/>
          <w:kern w:val="0"/>
          <w:sz w:val="24"/>
        </w:rPr>
        <w:t>且是否</w:t>
      </w:r>
      <w:proofErr w:type="gramEnd"/>
      <w:r>
        <w:rPr>
          <w:rFonts w:ascii="宋体" w:eastAsia="宋体" w:hAnsi="宋体" w:cs="宋体" w:hint="eastAsia"/>
          <w:kern w:val="0"/>
          <w:sz w:val="24"/>
        </w:rPr>
        <w:t>满足竞争性磋商文件要求。</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4、请于规定时间内按竞争性磋商文件要求递交保证金（保证金必须足额、必须在竞争性磋商响应文件递交截止时间前从</w:t>
      </w:r>
      <w:proofErr w:type="gramStart"/>
      <w:r>
        <w:rPr>
          <w:rFonts w:ascii="宋体" w:eastAsia="宋体" w:hAnsi="宋体" w:cs="宋体" w:hint="eastAsia"/>
          <w:kern w:val="0"/>
          <w:sz w:val="24"/>
        </w:rPr>
        <w:t>您基本</w:t>
      </w:r>
      <w:proofErr w:type="gramEnd"/>
      <w:r>
        <w:rPr>
          <w:rFonts w:ascii="宋体" w:eastAsia="宋体" w:hAnsi="宋体" w:cs="宋体" w:hint="eastAsia"/>
          <w:kern w:val="0"/>
          <w:sz w:val="24"/>
        </w:rPr>
        <w:t>账户转出且到账，保证金缴纳凭证须附在竞争性磋商响应文件中）。</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5、请您按照竞争性磋商文件要求密封竞争性磋商响应文件，并正确标记。</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提示：您的竞争性磋商响应文件若不满足以上条件将有被否决的风险。</w:t>
      </w:r>
    </w:p>
    <w:p w:rsidR="009F366B" w:rsidRDefault="001E4C51">
      <w:pPr>
        <w:widowControl w:val="0"/>
        <w:spacing w:line="480" w:lineRule="exact"/>
        <w:rPr>
          <w:rFonts w:ascii="宋体" w:eastAsia="宋体" w:hAnsi="宋体" w:cs="宋体"/>
          <w:b/>
          <w:bCs/>
          <w:kern w:val="0"/>
          <w:sz w:val="24"/>
        </w:rPr>
      </w:pPr>
      <w:r>
        <w:rPr>
          <w:rFonts w:ascii="宋体" w:eastAsia="宋体" w:hAnsi="宋体" w:cs="宋体" w:hint="eastAsia"/>
          <w:b/>
          <w:bCs/>
          <w:kern w:val="0"/>
          <w:sz w:val="24"/>
        </w:rPr>
        <w:t>二、有关竞争性磋商：</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1、除竞争性磋商文件要求递交的文件和资料外，请您随身携带竞争性磋商文件要求提供的其他备查文件原件。</w:t>
      </w:r>
    </w:p>
    <w:p w:rsidR="009F366B" w:rsidRDefault="001E4C51">
      <w:pPr>
        <w:widowControl w:val="0"/>
        <w:numPr>
          <w:ilvl w:val="0"/>
          <w:numId w:val="1"/>
        </w:numPr>
        <w:spacing w:line="360" w:lineRule="auto"/>
        <w:ind w:firstLineChars="200" w:firstLine="480"/>
        <w:rPr>
          <w:rFonts w:ascii="宋体" w:eastAsia="宋体" w:hAnsi="宋体" w:cs="宋体"/>
          <w:sz w:val="24"/>
        </w:rPr>
      </w:pPr>
      <w:r>
        <w:rPr>
          <w:rFonts w:ascii="宋体" w:eastAsia="宋体" w:hAnsi="宋体" w:cs="宋体" w:hint="eastAsia"/>
          <w:kern w:val="0"/>
          <w:sz w:val="24"/>
        </w:rPr>
        <w:t>2、请您务必考虑天气情况、交通情况以及您对竞争性磋商地址的路线熟悉等情况于</w:t>
      </w:r>
      <w:r>
        <w:rPr>
          <w:rFonts w:ascii="宋体" w:eastAsia="宋体" w:hAnsi="宋体" w:cs="宋体" w:hint="eastAsia"/>
          <w:color w:val="FF0000"/>
          <w:kern w:val="0"/>
          <w:sz w:val="24"/>
        </w:rPr>
        <w:t>202</w:t>
      </w:r>
      <w:r>
        <w:rPr>
          <w:rFonts w:ascii="宋体" w:eastAsia="宋体" w:hAnsi="宋体" w:cs="宋体"/>
          <w:color w:val="FF0000"/>
          <w:kern w:val="0"/>
          <w:sz w:val="24"/>
        </w:rPr>
        <w:t>2</w:t>
      </w:r>
      <w:r>
        <w:rPr>
          <w:rFonts w:ascii="宋体" w:eastAsia="宋体" w:hAnsi="宋体" w:cs="宋体" w:hint="eastAsia"/>
          <w:color w:val="FF0000"/>
          <w:kern w:val="0"/>
          <w:sz w:val="24"/>
        </w:rPr>
        <w:t>年</w:t>
      </w:r>
      <w:r w:rsidR="000A2799">
        <w:rPr>
          <w:rFonts w:ascii="宋体" w:eastAsia="宋体" w:hAnsi="宋体" w:cs="宋体"/>
          <w:color w:val="FF0000"/>
          <w:kern w:val="0"/>
          <w:sz w:val="24"/>
        </w:rPr>
        <w:t>10</w:t>
      </w:r>
      <w:r>
        <w:rPr>
          <w:rFonts w:ascii="宋体" w:eastAsia="宋体" w:hAnsi="宋体" w:cs="宋体" w:hint="eastAsia"/>
          <w:color w:val="FF0000"/>
          <w:kern w:val="0"/>
          <w:sz w:val="24"/>
        </w:rPr>
        <w:t>月</w:t>
      </w:r>
      <w:r w:rsidR="000A2799">
        <w:rPr>
          <w:rFonts w:ascii="宋体" w:eastAsia="宋体" w:hAnsi="宋体" w:cs="宋体"/>
          <w:color w:val="FF0000"/>
          <w:kern w:val="0"/>
          <w:sz w:val="24"/>
        </w:rPr>
        <w:t>31</w:t>
      </w:r>
      <w:r>
        <w:rPr>
          <w:rFonts w:ascii="宋体" w:eastAsia="宋体" w:hAnsi="宋体" w:cs="宋体" w:hint="eastAsia"/>
          <w:color w:val="FF0000"/>
          <w:kern w:val="0"/>
          <w:sz w:val="24"/>
        </w:rPr>
        <w:t>日</w:t>
      </w:r>
      <w:r w:rsidR="000A2799">
        <w:rPr>
          <w:rFonts w:ascii="宋体" w:eastAsia="宋体" w:hAnsi="宋体" w:cs="宋体" w:hint="eastAsia"/>
          <w:color w:val="FF0000"/>
          <w:kern w:val="0"/>
          <w:sz w:val="24"/>
        </w:rPr>
        <w:t>下午</w:t>
      </w:r>
      <w:r>
        <w:rPr>
          <w:rFonts w:ascii="宋体" w:eastAsia="宋体" w:hAnsi="宋体" w:cs="宋体" w:hint="eastAsia"/>
          <w:color w:val="FF0000"/>
          <w:kern w:val="0"/>
          <w:sz w:val="24"/>
        </w:rPr>
        <w:t>1</w:t>
      </w:r>
      <w:r w:rsidR="000A2799">
        <w:rPr>
          <w:rFonts w:ascii="宋体" w:eastAsia="宋体" w:hAnsi="宋体" w:cs="宋体"/>
          <w:color w:val="FF0000"/>
          <w:kern w:val="0"/>
          <w:sz w:val="24"/>
        </w:rPr>
        <w:t>4</w:t>
      </w:r>
      <w:r>
        <w:rPr>
          <w:rFonts w:ascii="宋体" w:eastAsia="宋体" w:hAnsi="宋体" w:cs="宋体" w:hint="eastAsia"/>
          <w:color w:val="FF0000"/>
          <w:kern w:val="0"/>
          <w:sz w:val="24"/>
        </w:rPr>
        <w:t>:30前到</w:t>
      </w:r>
      <w:r>
        <w:rPr>
          <w:rFonts w:ascii="宋体" w:eastAsia="宋体" w:hAnsi="宋体" w:cs="宋体" w:hint="eastAsia"/>
          <w:sz w:val="24"/>
        </w:rPr>
        <w:t>西咸院区五层会议室2</w:t>
      </w:r>
      <w:r>
        <w:rPr>
          <w:rFonts w:ascii="宋体" w:eastAsia="宋体" w:hAnsi="宋体" w:cs="宋体" w:hint="eastAsia"/>
          <w:kern w:val="0"/>
          <w:sz w:val="24"/>
        </w:rPr>
        <w:t>递交竞争性磋商响应文件，竞争性磋商响应文件逾期到达，将被拒绝接收。</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3、请您到达文件递交地点后及时到竞争性磋商响应文件接收处签字登记。</w:t>
      </w:r>
    </w:p>
    <w:p w:rsidR="009F366B" w:rsidRDefault="001E4C51">
      <w:pPr>
        <w:widowControl w:val="0"/>
        <w:spacing w:line="480" w:lineRule="exact"/>
        <w:rPr>
          <w:rFonts w:ascii="宋体" w:eastAsia="宋体" w:hAnsi="宋体" w:cs="宋体"/>
          <w:b/>
          <w:bCs/>
          <w:kern w:val="0"/>
          <w:sz w:val="24"/>
        </w:rPr>
      </w:pPr>
      <w:r>
        <w:rPr>
          <w:rFonts w:ascii="宋体" w:eastAsia="宋体" w:hAnsi="宋体" w:cs="宋体" w:hint="eastAsia"/>
          <w:b/>
          <w:bCs/>
          <w:kern w:val="0"/>
          <w:sz w:val="24"/>
        </w:rPr>
        <w:t>三、关于弃标的说明</w:t>
      </w:r>
    </w:p>
    <w:p w:rsidR="009F366B" w:rsidRDefault="001E4C51">
      <w:pPr>
        <w:widowControl w:val="0"/>
        <w:spacing w:line="480" w:lineRule="exact"/>
        <w:ind w:firstLineChars="200" w:firstLine="480"/>
        <w:rPr>
          <w:rFonts w:ascii="宋体" w:eastAsia="宋体" w:hAnsi="宋体" w:cs="宋体"/>
          <w:kern w:val="0"/>
          <w:sz w:val="24"/>
        </w:rPr>
      </w:pPr>
      <w:r>
        <w:rPr>
          <w:rFonts w:ascii="宋体" w:eastAsia="宋体" w:hAnsi="宋体" w:cs="宋体" w:hint="eastAsia"/>
          <w:kern w:val="0"/>
          <w:sz w:val="24"/>
        </w:rPr>
        <w:t>若您因为一些特殊原因不能参加本次竞争性磋商活动，请您务必以书面形式告知我们，以便我们正常开展后期工作，同时也避免再次打扰您，感谢您的配合。</w:t>
      </w:r>
    </w:p>
    <w:p w:rsidR="009F366B" w:rsidRDefault="009F366B">
      <w:pPr>
        <w:tabs>
          <w:tab w:val="left" w:pos="5430"/>
        </w:tabs>
        <w:rPr>
          <w:rStyle w:val="NormalCharacter"/>
          <w:rFonts w:ascii="宋体" w:eastAsia="宋体" w:hAnsi="宋体" w:cs="宋体"/>
          <w:b/>
          <w:color w:val="000000"/>
          <w:kern w:val="0"/>
          <w:sz w:val="28"/>
          <w:szCs w:val="28"/>
        </w:rPr>
      </w:pPr>
    </w:p>
    <w:p w:rsidR="009F366B" w:rsidRDefault="001E4C51">
      <w:pPr>
        <w:shd w:val="clear" w:color="auto" w:fill="FFFFFF"/>
        <w:spacing w:line="360" w:lineRule="auto"/>
        <w:jc w:val="center"/>
        <w:rPr>
          <w:rStyle w:val="NormalCharacter"/>
          <w:rFonts w:ascii="宋体" w:eastAsia="宋体" w:hAnsi="宋体" w:cs="宋体"/>
          <w:b/>
          <w:color w:val="000000"/>
          <w:kern w:val="0"/>
          <w:sz w:val="44"/>
          <w:szCs w:val="44"/>
        </w:rPr>
      </w:pPr>
      <w:r>
        <w:rPr>
          <w:rStyle w:val="NormalCharacter"/>
          <w:rFonts w:ascii="宋体" w:eastAsia="宋体" w:hAnsi="宋体" w:cs="宋体" w:hint="eastAsia"/>
          <w:b/>
          <w:color w:val="000000"/>
          <w:kern w:val="0"/>
          <w:sz w:val="44"/>
          <w:szCs w:val="44"/>
        </w:rPr>
        <w:lastRenderedPageBreak/>
        <w:t>目    录</w:t>
      </w:r>
    </w:p>
    <w:p w:rsidR="009F366B" w:rsidRDefault="009F366B">
      <w:pPr>
        <w:shd w:val="clear" w:color="auto" w:fill="FFFFFF"/>
        <w:spacing w:line="360" w:lineRule="auto"/>
        <w:rPr>
          <w:rStyle w:val="NormalCharacter"/>
          <w:rFonts w:ascii="宋体" w:eastAsia="宋体" w:hAnsi="宋体" w:cs="宋体"/>
          <w:b/>
          <w:color w:val="000000"/>
          <w:kern w:val="0"/>
          <w:sz w:val="24"/>
        </w:rPr>
      </w:pPr>
    </w:p>
    <w:p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第一章    竞争性磋商公告</w:t>
      </w:r>
    </w:p>
    <w:p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第二章    竞争性磋商须知</w:t>
      </w:r>
    </w:p>
    <w:p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第三章    采购内容及技术要求</w:t>
      </w:r>
    </w:p>
    <w:p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第四章    评标标准和方法</w:t>
      </w:r>
    </w:p>
    <w:p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第五章    合同主要条款</w:t>
      </w:r>
    </w:p>
    <w:p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第六章    其他说明</w:t>
      </w:r>
    </w:p>
    <w:p w:rsidR="009F366B" w:rsidRDefault="001E4C51">
      <w:pPr>
        <w:shd w:val="clear" w:color="auto" w:fill="FFFFFF"/>
        <w:spacing w:line="720" w:lineRule="auto"/>
        <w:ind w:firstLineChars="800" w:firstLine="2249"/>
        <w:rPr>
          <w:rStyle w:val="NormalCharacter"/>
          <w:rFonts w:ascii="宋体" w:eastAsia="宋体" w:hAnsi="宋体" w:cs="宋体"/>
          <w:b/>
          <w:color w:val="000000"/>
          <w:kern w:val="0"/>
          <w:sz w:val="28"/>
          <w:szCs w:val="28"/>
        </w:rPr>
      </w:pPr>
      <w:r>
        <w:rPr>
          <w:rStyle w:val="NormalCharacter"/>
          <w:rFonts w:ascii="宋体" w:eastAsia="宋体" w:hAnsi="宋体" w:cs="宋体" w:hint="eastAsia"/>
          <w:b/>
          <w:color w:val="000000"/>
          <w:kern w:val="0"/>
          <w:sz w:val="28"/>
          <w:szCs w:val="28"/>
        </w:rPr>
        <w:t>第七章    竞争性磋商响应文件格式</w:t>
      </w:r>
    </w:p>
    <w:p w:rsidR="009F366B" w:rsidRDefault="009F366B">
      <w:pPr>
        <w:shd w:val="clear" w:color="auto" w:fill="FFFFFF"/>
        <w:spacing w:line="360" w:lineRule="auto"/>
        <w:ind w:firstLineChars="200" w:firstLine="562"/>
        <w:rPr>
          <w:rStyle w:val="NormalCharacter"/>
          <w:rFonts w:ascii="宋体" w:eastAsia="宋体" w:hAnsi="宋体" w:cs="宋体"/>
          <w:b/>
          <w:sz w:val="28"/>
          <w:szCs w:val="28"/>
        </w:rPr>
        <w:sectPr w:rsidR="009F366B">
          <w:headerReference w:type="default" r:id="rId10"/>
          <w:footerReference w:type="default" r:id="rId11"/>
          <w:pgSz w:w="11906" w:h="16838"/>
          <w:pgMar w:top="1440" w:right="1468" w:bottom="1440" w:left="1440" w:header="851" w:footer="992" w:gutter="0"/>
          <w:pgNumType w:start="1"/>
          <w:cols w:space="720"/>
          <w:docGrid w:type="lines" w:linePitch="321"/>
        </w:sectPr>
      </w:pPr>
    </w:p>
    <w:p w:rsidR="009F366B" w:rsidRDefault="001E4C51">
      <w:pPr>
        <w:snapToGrid w:val="0"/>
        <w:jc w:val="center"/>
        <w:rPr>
          <w:rStyle w:val="NormalCharacter"/>
          <w:rFonts w:cs="宋体"/>
          <w:b/>
          <w:sz w:val="32"/>
          <w:szCs w:val="32"/>
        </w:rPr>
      </w:pPr>
      <w:bookmarkStart w:id="0" w:name="_GoBack"/>
      <w:r>
        <w:rPr>
          <w:rStyle w:val="NormalCharacter"/>
          <w:rFonts w:cs="宋体" w:hint="eastAsia"/>
          <w:b/>
          <w:sz w:val="32"/>
          <w:szCs w:val="32"/>
        </w:rPr>
        <w:lastRenderedPageBreak/>
        <w:t>陕西中医药大学第二附属医院</w:t>
      </w:r>
      <w:proofErr w:type="gramStart"/>
      <w:r w:rsidR="004C3EC6">
        <w:rPr>
          <w:rStyle w:val="NormalCharacter"/>
          <w:rFonts w:cs="宋体" w:hint="eastAsia"/>
          <w:b/>
          <w:sz w:val="32"/>
          <w:szCs w:val="32"/>
        </w:rPr>
        <w:t>防统方</w:t>
      </w:r>
      <w:proofErr w:type="gramEnd"/>
      <w:r w:rsidR="004C3EC6">
        <w:rPr>
          <w:rStyle w:val="NormalCharacter"/>
          <w:rFonts w:cs="宋体" w:hint="eastAsia"/>
          <w:b/>
          <w:sz w:val="32"/>
          <w:szCs w:val="32"/>
        </w:rPr>
        <w:t>系统</w:t>
      </w:r>
      <w:r>
        <w:rPr>
          <w:rStyle w:val="NormalCharacter"/>
          <w:rFonts w:cs="宋体" w:hint="eastAsia"/>
          <w:b/>
          <w:sz w:val="32"/>
          <w:szCs w:val="32"/>
        </w:rPr>
        <w:t>项目</w:t>
      </w:r>
    </w:p>
    <w:p w:rsidR="009F366B" w:rsidRDefault="001E4C51">
      <w:pPr>
        <w:snapToGrid w:val="0"/>
        <w:jc w:val="center"/>
        <w:rPr>
          <w:rStyle w:val="NormalCharacter"/>
          <w:rFonts w:cs="宋体"/>
          <w:b/>
          <w:bCs/>
          <w:kern w:val="0"/>
          <w:sz w:val="32"/>
          <w:szCs w:val="32"/>
        </w:rPr>
      </w:pPr>
      <w:r>
        <w:rPr>
          <w:rStyle w:val="NormalCharacter"/>
          <w:rFonts w:cs="宋体" w:hint="eastAsia"/>
          <w:b/>
          <w:sz w:val="32"/>
          <w:szCs w:val="32"/>
        </w:rPr>
        <w:t>竞争性磋商公告</w:t>
      </w:r>
    </w:p>
    <w:p w:rsidR="009F366B" w:rsidRDefault="001E4C51">
      <w:pPr>
        <w:widowControl w:val="0"/>
        <w:spacing w:line="360" w:lineRule="auto"/>
        <w:ind w:firstLineChars="200" w:firstLine="480"/>
        <w:rPr>
          <w:rFonts w:ascii="宋体" w:eastAsia="宋体" w:hAnsi="宋体" w:cs="宋体"/>
          <w:sz w:val="24"/>
        </w:rPr>
      </w:pPr>
      <w:r>
        <w:rPr>
          <w:rStyle w:val="NormalCharacter"/>
          <w:rFonts w:cs="宋体" w:hint="eastAsia"/>
          <w:sz w:val="24"/>
        </w:rPr>
        <w:t xml:space="preserve">  </w:t>
      </w:r>
      <w:r>
        <w:rPr>
          <w:rFonts w:ascii="宋体" w:eastAsia="宋体" w:hAnsi="宋体" w:cs="宋体" w:hint="eastAsia"/>
          <w:sz w:val="24"/>
        </w:rPr>
        <w:t>本着“公开、公正、公平”原则，陕西中医药大学第二附属医院</w:t>
      </w:r>
      <w:proofErr w:type="gramStart"/>
      <w:r>
        <w:rPr>
          <w:rFonts w:ascii="宋体" w:eastAsia="宋体" w:hAnsi="宋体" w:cs="宋体" w:hint="eastAsia"/>
          <w:sz w:val="24"/>
        </w:rPr>
        <w:t>就</w:t>
      </w:r>
      <w:r w:rsidR="004C3EC6">
        <w:rPr>
          <w:rFonts w:ascii="宋体" w:eastAsia="宋体" w:hAnsi="宋体" w:cs="宋体" w:hint="eastAsia"/>
          <w:sz w:val="24"/>
        </w:rPr>
        <w:t>防统方</w:t>
      </w:r>
      <w:proofErr w:type="gramEnd"/>
      <w:r w:rsidR="004C3EC6">
        <w:rPr>
          <w:rFonts w:ascii="宋体" w:eastAsia="宋体" w:hAnsi="宋体" w:cs="宋体" w:hint="eastAsia"/>
          <w:sz w:val="24"/>
        </w:rPr>
        <w:t>系统</w:t>
      </w:r>
      <w:r>
        <w:rPr>
          <w:rFonts w:ascii="宋体" w:eastAsia="宋体" w:hAnsi="宋体" w:cs="宋体" w:hint="eastAsia"/>
          <w:sz w:val="24"/>
        </w:rPr>
        <w:t>项目进行公开竞争性磋商采购，</w:t>
      </w:r>
      <w:proofErr w:type="gramStart"/>
      <w:r>
        <w:rPr>
          <w:rFonts w:ascii="宋体" w:eastAsia="宋体" w:hAnsi="宋体" w:cs="宋体" w:hint="eastAsia"/>
          <w:sz w:val="24"/>
        </w:rPr>
        <w:t>现邀请</w:t>
      </w:r>
      <w:proofErr w:type="gramEnd"/>
      <w:r>
        <w:rPr>
          <w:rFonts w:ascii="宋体" w:eastAsia="宋体" w:hAnsi="宋体" w:cs="宋体" w:hint="eastAsia"/>
          <w:sz w:val="24"/>
        </w:rPr>
        <w:t>具备相应资质的单位前来投标。</w:t>
      </w:r>
    </w:p>
    <w:p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采购项目内容：详见竞争性磋商文件第三章</w:t>
      </w:r>
    </w:p>
    <w:p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报名需提供以下资质：</w:t>
      </w:r>
    </w:p>
    <w:p w:rsidR="009F366B" w:rsidRDefault="001E4C51">
      <w:pPr>
        <w:pStyle w:val="a5"/>
        <w:numPr>
          <w:ilvl w:val="0"/>
          <w:numId w:val="3"/>
        </w:numPr>
        <w:spacing w:line="360" w:lineRule="auto"/>
        <w:ind w:firstLineChars="200" w:firstLine="482"/>
        <w:rPr>
          <w:rFonts w:ascii="宋体" w:eastAsia="宋体" w:hAnsi="宋体" w:cs="宋体"/>
          <w:b w:val="0"/>
          <w:bCs/>
          <w:sz w:val="24"/>
          <w:szCs w:val="32"/>
        </w:rPr>
      </w:pPr>
      <w:r>
        <w:rPr>
          <w:rFonts w:ascii="宋体" w:eastAsia="宋体" w:hAnsi="宋体" w:cs="宋体" w:hint="eastAsia"/>
          <w:bCs/>
          <w:sz w:val="24"/>
          <w:szCs w:val="32"/>
        </w:rPr>
        <w:t>须具备独立法人资格，需提供营业执照、税务登记证、组织机构代码证、或三证合一的营业执照（原件及复印件）；</w:t>
      </w:r>
    </w:p>
    <w:p w:rsidR="009F366B" w:rsidRDefault="001E4C51">
      <w:pPr>
        <w:pStyle w:val="a5"/>
        <w:spacing w:line="360" w:lineRule="auto"/>
        <w:ind w:left="482"/>
        <w:rPr>
          <w:rFonts w:ascii="宋体" w:eastAsia="宋体" w:hAnsi="宋体" w:cs="宋体"/>
          <w:b w:val="0"/>
          <w:bCs/>
          <w:sz w:val="24"/>
          <w:szCs w:val="32"/>
        </w:rPr>
      </w:pPr>
      <w:r>
        <w:rPr>
          <w:rFonts w:ascii="宋体" w:eastAsia="宋体" w:hAnsi="宋体" w:cs="宋体"/>
          <w:bCs/>
          <w:sz w:val="24"/>
          <w:szCs w:val="32"/>
        </w:rPr>
        <w:t>2</w:t>
      </w:r>
      <w:r>
        <w:rPr>
          <w:rFonts w:ascii="宋体" w:eastAsia="宋体" w:hAnsi="宋体" w:cs="宋体" w:hint="eastAsia"/>
          <w:bCs/>
          <w:sz w:val="24"/>
          <w:szCs w:val="32"/>
        </w:rPr>
        <w:t>、法人授权书原件（法人身份证、被授权人身份证复印件）；</w:t>
      </w:r>
    </w:p>
    <w:p w:rsidR="009F366B" w:rsidRDefault="001E4C51">
      <w:pPr>
        <w:pStyle w:val="a5"/>
        <w:spacing w:line="360" w:lineRule="auto"/>
        <w:ind w:firstLineChars="200" w:firstLine="482"/>
        <w:rPr>
          <w:rFonts w:ascii="宋体" w:eastAsia="宋体" w:hAnsi="宋体" w:cs="宋体"/>
          <w:sz w:val="24"/>
          <w:szCs w:val="32"/>
        </w:rPr>
      </w:pPr>
      <w:r>
        <w:rPr>
          <w:rFonts w:ascii="宋体" w:eastAsia="宋体" w:hAnsi="宋体" w:cs="宋体"/>
          <w:bCs/>
          <w:sz w:val="24"/>
          <w:szCs w:val="32"/>
        </w:rPr>
        <w:t>3</w:t>
      </w:r>
      <w:r>
        <w:rPr>
          <w:rFonts w:ascii="宋体" w:eastAsia="宋体" w:hAnsi="宋体" w:cs="宋体" w:hint="eastAsia"/>
          <w:bCs/>
          <w:sz w:val="24"/>
          <w:szCs w:val="32"/>
        </w:rPr>
        <w:t>、运营商须未被列入“信用中国”网站（www.creditchina.gov.cn）失信被执行人（以截图打印并加盖</w:t>
      </w:r>
      <w:proofErr w:type="gramStart"/>
      <w:r>
        <w:rPr>
          <w:rFonts w:ascii="宋体" w:eastAsia="宋体" w:hAnsi="宋体" w:cs="宋体" w:hint="eastAsia"/>
          <w:bCs/>
          <w:sz w:val="24"/>
          <w:szCs w:val="32"/>
        </w:rPr>
        <w:t>单位鲜章为准</w:t>
      </w:r>
      <w:proofErr w:type="gramEnd"/>
      <w:r>
        <w:rPr>
          <w:rFonts w:ascii="宋体" w:eastAsia="宋体" w:hAnsi="宋体" w:cs="宋体" w:hint="eastAsia"/>
          <w:bCs/>
          <w:sz w:val="24"/>
          <w:szCs w:val="32"/>
        </w:rPr>
        <w:t>）；</w:t>
      </w:r>
    </w:p>
    <w:p w:rsidR="009F366B" w:rsidRDefault="001E4C51">
      <w:pPr>
        <w:pStyle w:val="a5"/>
        <w:spacing w:line="360" w:lineRule="auto"/>
        <w:ind w:firstLineChars="200" w:firstLine="482"/>
        <w:rPr>
          <w:rFonts w:ascii="宋体" w:eastAsia="宋体" w:hAnsi="宋体" w:cs="宋体"/>
          <w:b w:val="0"/>
          <w:bCs/>
          <w:sz w:val="24"/>
          <w:szCs w:val="32"/>
        </w:rPr>
      </w:pPr>
      <w:r>
        <w:rPr>
          <w:rFonts w:ascii="宋体" w:eastAsia="宋体" w:hAnsi="宋体" w:cs="宋体"/>
          <w:bCs/>
          <w:sz w:val="24"/>
          <w:szCs w:val="32"/>
        </w:rPr>
        <w:t>4</w:t>
      </w:r>
      <w:r>
        <w:rPr>
          <w:rFonts w:ascii="宋体" w:eastAsia="宋体" w:hAnsi="宋体" w:cs="宋体" w:hint="eastAsia"/>
          <w:bCs/>
          <w:sz w:val="24"/>
          <w:szCs w:val="32"/>
        </w:rPr>
        <w:t>、以上复印件均须加盖单位鲜章（不接受电脑扫描件作为原件资质）。</w:t>
      </w:r>
    </w:p>
    <w:p w:rsidR="009F366B" w:rsidRDefault="001E4C51">
      <w:pPr>
        <w:pStyle w:val="a5"/>
        <w:spacing w:line="360" w:lineRule="auto"/>
        <w:ind w:firstLineChars="200" w:firstLine="482"/>
        <w:rPr>
          <w:rFonts w:ascii="宋体" w:eastAsia="宋体" w:hAnsi="宋体" w:cs="宋体"/>
          <w:b w:val="0"/>
          <w:bCs/>
          <w:sz w:val="24"/>
          <w:szCs w:val="32"/>
        </w:rPr>
      </w:pPr>
      <w:r>
        <w:rPr>
          <w:rFonts w:ascii="宋体" w:eastAsia="宋体" w:hAnsi="宋体" w:cs="宋体"/>
          <w:bCs/>
          <w:sz w:val="24"/>
          <w:szCs w:val="32"/>
        </w:rPr>
        <w:t>5</w:t>
      </w:r>
      <w:r>
        <w:rPr>
          <w:rFonts w:ascii="宋体" w:eastAsia="宋体" w:hAnsi="宋体" w:cs="宋体" w:hint="eastAsia"/>
          <w:bCs/>
          <w:sz w:val="24"/>
          <w:szCs w:val="32"/>
        </w:rPr>
        <w:t>、本项目不允许联合体投标。</w:t>
      </w:r>
    </w:p>
    <w:p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报名时间： 202</w:t>
      </w:r>
      <w:r>
        <w:rPr>
          <w:rFonts w:ascii="宋体" w:eastAsia="宋体" w:hAnsi="宋体" w:cs="宋体"/>
          <w:sz w:val="24"/>
        </w:rPr>
        <w:t>2</w:t>
      </w:r>
      <w:r>
        <w:rPr>
          <w:rFonts w:ascii="宋体" w:eastAsia="宋体" w:hAnsi="宋体" w:cs="宋体" w:hint="eastAsia"/>
          <w:sz w:val="24"/>
        </w:rPr>
        <w:t>年</w:t>
      </w:r>
      <w:r w:rsidR="000A2799">
        <w:rPr>
          <w:rFonts w:ascii="宋体" w:eastAsia="宋体" w:hAnsi="宋体" w:cs="宋体"/>
          <w:sz w:val="24"/>
        </w:rPr>
        <w:t>10</w:t>
      </w:r>
      <w:r w:rsidRPr="004C3EC6">
        <w:rPr>
          <w:rFonts w:ascii="宋体" w:eastAsia="宋体" w:hAnsi="宋体" w:cs="宋体" w:hint="eastAsia"/>
          <w:sz w:val="24"/>
        </w:rPr>
        <w:t>月</w:t>
      </w:r>
      <w:r w:rsidR="000A2799">
        <w:rPr>
          <w:rFonts w:ascii="宋体" w:eastAsia="宋体" w:hAnsi="宋体" w:cs="宋体"/>
          <w:sz w:val="24"/>
        </w:rPr>
        <w:t>24</w:t>
      </w:r>
      <w:r w:rsidRPr="004C3EC6">
        <w:rPr>
          <w:rFonts w:ascii="宋体" w:eastAsia="宋体" w:hAnsi="宋体" w:cs="宋体" w:hint="eastAsia"/>
          <w:sz w:val="24"/>
        </w:rPr>
        <w:t>日起至</w:t>
      </w:r>
      <w:r w:rsidRPr="004C3EC6">
        <w:rPr>
          <w:rFonts w:ascii="宋体" w:eastAsia="宋体" w:hAnsi="宋体" w:cs="宋体"/>
          <w:sz w:val="24"/>
        </w:rPr>
        <w:t>202</w:t>
      </w:r>
      <w:r>
        <w:rPr>
          <w:rFonts w:ascii="宋体" w:eastAsia="宋体" w:hAnsi="宋体" w:cs="宋体"/>
          <w:sz w:val="24"/>
        </w:rPr>
        <w:t>2</w:t>
      </w:r>
      <w:r w:rsidRPr="004C3EC6">
        <w:rPr>
          <w:rFonts w:ascii="宋体" w:eastAsia="宋体" w:hAnsi="宋体" w:cs="宋体"/>
          <w:sz w:val="24"/>
        </w:rPr>
        <w:t>年</w:t>
      </w:r>
      <w:r w:rsidR="000A2799">
        <w:rPr>
          <w:rFonts w:ascii="宋体" w:eastAsia="宋体" w:hAnsi="宋体" w:cs="宋体"/>
          <w:sz w:val="24"/>
        </w:rPr>
        <w:t>10</w:t>
      </w:r>
      <w:r w:rsidRPr="004C3EC6">
        <w:rPr>
          <w:rFonts w:ascii="宋体" w:eastAsia="宋体" w:hAnsi="宋体" w:cs="宋体" w:hint="eastAsia"/>
          <w:sz w:val="24"/>
        </w:rPr>
        <w:t>月</w:t>
      </w:r>
      <w:r w:rsidR="000A2799">
        <w:rPr>
          <w:rFonts w:ascii="宋体" w:eastAsia="宋体" w:hAnsi="宋体" w:cs="宋体"/>
          <w:sz w:val="24"/>
        </w:rPr>
        <w:t>28</w:t>
      </w:r>
      <w:r w:rsidRPr="004C3EC6">
        <w:rPr>
          <w:rFonts w:ascii="宋体" w:eastAsia="宋体" w:hAnsi="宋体" w:cs="宋体" w:hint="eastAsia"/>
          <w:sz w:val="24"/>
        </w:rPr>
        <w:t>日止</w:t>
      </w:r>
      <w:r>
        <w:rPr>
          <w:rFonts w:ascii="宋体" w:eastAsia="宋体" w:hAnsi="宋体" w:cs="宋体" w:hint="eastAsia"/>
          <w:sz w:val="24"/>
        </w:rPr>
        <w:t>（节假日和非工作时间除外），上午8:30-11:00；下午14: 00-16:00。</w:t>
      </w:r>
    </w:p>
    <w:p w:rsidR="009F366B" w:rsidRDefault="001E4C51">
      <w:pPr>
        <w:widowControl w:val="0"/>
        <w:numPr>
          <w:ilvl w:val="0"/>
          <w:numId w:val="2"/>
        </w:numPr>
        <w:spacing w:line="360" w:lineRule="auto"/>
        <w:rPr>
          <w:rFonts w:ascii="宋体" w:eastAsia="宋体" w:hAnsi="宋体" w:cs="宋体"/>
          <w:sz w:val="24"/>
        </w:rPr>
      </w:pPr>
      <w:r>
        <w:rPr>
          <w:rFonts w:ascii="宋体" w:eastAsia="宋体" w:hAnsi="宋体" w:cs="宋体" w:hint="eastAsia"/>
          <w:sz w:val="24"/>
        </w:rPr>
        <w:t>报名地点：西咸新区</w:t>
      </w:r>
      <w:proofErr w:type="gramStart"/>
      <w:r>
        <w:rPr>
          <w:rFonts w:ascii="宋体" w:eastAsia="宋体" w:hAnsi="宋体" w:cs="宋体" w:hint="eastAsia"/>
          <w:sz w:val="24"/>
        </w:rPr>
        <w:t>沣</w:t>
      </w:r>
      <w:proofErr w:type="gramEnd"/>
      <w:r>
        <w:rPr>
          <w:rFonts w:ascii="宋体" w:eastAsia="宋体" w:hAnsi="宋体" w:cs="宋体" w:hint="eastAsia"/>
          <w:sz w:val="24"/>
        </w:rPr>
        <w:t>西新城龙台观路831号门诊四层，信息化建设管理科</w:t>
      </w:r>
    </w:p>
    <w:p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竞争性磋商会议时间及地点</w:t>
      </w:r>
    </w:p>
    <w:p w:rsidR="009F366B" w:rsidRDefault="001E4C51" w:rsidP="000A2799">
      <w:pPr>
        <w:widowControl w:val="0"/>
        <w:numPr>
          <w:ilvl w:val="0"/>
          <w:numId w:val="1"/>
        </w:numPr>
        <w:spacing w:line="360" w:lineRule="auto"/>
        <w:ind w:firstLine="480"/>
        <w:rPr>
          <w:rFonts w:ascii="宋体" w:eastAsia="宋体" w:hAnsi="宋体" w:cs="宋体"/>
          <w:sz w:val="24"/>
        </w:rPr>
      </w:pPr>
      <w:r>
        <w:rPr>
          <w:rFonts w:ascii="宋体" w:eastAsia="宋体" w:hAnsi="宋体" w:cs="宋体" w:hint="eastAsia"/>
          <w:sz w:val="24"/>
        </w:rPr>
        <w:t>开标时间：</w:t>
      </w:r>
      <w:r w:rsidR="000A2799" w:rsidRPr="000A2799">
        <w:rPr>
          <w:rFonts w:ascii="宋体" w:eastAsia="宋体" w:hAnsi="宋体" w:cs="宋体" w:hint="eastAsia"/>
          <w:sz w:val="24"/>
        </w:rPr>
        <w:t>2022年10月31日下午14:30</w:t>
      </w:r>
      <w:r>
        <w:rPr>
          <w:rFonts w:ascii="宋体" w:eastAsia="宋体" w:hAnsi="宋体" w:cs="宋体" w:hint="eastAsia"/>
          <w:sz w:val="24"/>
        </w:rPr>
        <w:t>（迟到10分钟后被视为自动弃权）</w:t>
      </w:r>
    </w:p>
    <w:p w:rsidR="009F366B" w:rsidRDefault="001E4C51">
      <w:pPr>
        <w:widowControl w:val="0"/>
        <w:numPr>
          <w:ilvl w:val="0"/>
          <w:numId w:val="1"/>
        </w:numPr>
        <w:spacing w:line="360" w:lineRule="auto"/>
        <w:ind w:firstLineChars="200" w:firstLine="480"/>
        <w:rPr>
          <w:rFonts w:ascii="宋体" w:eastAsia="宋体" w:hAnsi="宋体" w:cs="宋体"/>
          <w:sz w:val="24"/>
        </w:rPr>
      </w:pPr>
      <w:r>
        <w:rPr>
          <w:rFonts w:ascii="宋体" w:eastAsia="宋体" w:hAnsi="宋体" w:cs="宋体" w:hint="eastAsia"/>
          <w:sz w:val="24"/>
        </w:rPr>
        <w:t>开标地点：西咸院区五层会议室2</w:t>
      </w:r>
    </w:p>
    <w:p w:rsidR="009F366B" w:rsidRDefault="001E4C51">
      <w:pPr>
        <w:widowControl w:val="0"/>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报名费用： 200元（概不退还）</w:t>
      </w:r>
      <w:r>
        <w:rPr>
          <w:rFonts w:ascii="宋体" w:eastAsia="宋体" w:hAnsi="宋体" w:cs="宋体"/>
          <w:sz w:val="24"/>
        </w:rPr>
        <w:t xml:space="preserve">  </w:t>
      </w:r>
      <w:r>
        <w:rPr>
          <w:rStyle w:val="NormalCharacter"/>
          <w:rFonts w:cs="宋体" w:hint="eastAsia"/>
          <w:bCs/>
          <w:sz w:val="24"/>
          <w:szCs w:val="21"/>
        </w:rPr>
        <w:t>投标保证金</w:t>
      </w:r>
      <w:r>
        <w:rPr>
          <w:rStyle w:val="NormalCharacter"/>
          <w:rFonts w:cs="宋体" w:hint="eastAsia"/>
          <w:b/>
          <w:sz w:val="24"/>
          <w:szCs w:val="21"/>
          <w:u w:val="single"/>
        </w:rPr>
        <w:t>现金叁仟元人民币（含廉政保证金）投标保证金请采用公对公转账</w:t>
      </w:r>
    </w:p>
    <w:p w:rsidR="009F366B" w:rsidRDefault="001E4C51">
      <w:pPr>
        <w:widowControl w:val="0"/>
        <w:numPr>
          <w:ilvl w:val="0"/>
          <w:numId w:val="2"/>
        </w:numPr>
        <w:spacing w:line="360" w:lineRule="auto"/>
        <w:jc w:val="left"/>
        <w:rPr>
          <w:rFonts w:ascii="宋体" w:eastAsia="宋体" w:hAnsi="宋体" w:cs="宋体"/>
          <w:sz w:val="24"/>
        </w:rPr>
      </w:pPr>
      <w:r>
        <w:rPr>
          <w:rFonts w:ascii="宋体" w:eastAsia="宋体" w:hAnsi="宋体" w:cs="宋体" w:hint="eastAsia"/>
          <w:sz w:val="24"/>
        </w:rPr>
        <w:t>报名咨询电话：029-33350905/18064389226帅老师</w:t>
      </w:r>
    </w:p>
    <w:p w:rsidR="009F366B" w:rsidRDefault="001E4C51">
      <w:pPr>
        <w:widowControl w:val="0"/>
        <w:spacing w:line="360" w:lineRule="auto"/>
        <w:jc w:val="left"/>
        <w:rPr>
          <w:rFonts w:ascii="宋体" w:eastAsia="宋体" w:hAnsi="宋体" w:cs="宋体"/>
          <w:sz w:val="24"/>
        </w:rPr>
      </w:pPr>
      <w:r>
        <w:rPr>
          <w:rFonts w:ascii="宋体" w:eastAsia="宋体" w:hAnsi="宋体" w:cs="宋体"/>
          <w:sz w:val="24"/>
        </w:rPr>
        <w:t xml:space="preserve">       </w:t>
      </w:r>
      <w:r>
        <w:rPr>
          <w:rFonts w:ascii="宋体" w:eastAsia="宋体" w:hAnsi="宋体" w:cs="宋体" w:hint="eastAsia"/>
          <w:sz w:val="24"/>
        </w:rPr>
        <w:t>业务咨询电话：029-</w:t>
      </w:r>
      <w:r>
        <w:rPr>
          <w:rFonts w:ascii="宋体" w:eastAsia="宋体" w:hAnsi="宋体" w:cs="宋体"/>
          <w:sz w:val="24"/>
        </w:rPr>
        <w:t>33350309</w:t>
      </w:r>
    </w:p>
    <w:p w:rsidR="009F366B" w:rsidRDefault="00D760E7" w:rsidP="00D760E7">
      <w:pPr>
        <w:pStyle w:val="2"/>
        <w:ind w:firstLineChars="2000" w:firstLine="5600"/>
        <w:rPr>
          <w:sz w:val="28"/>
          <w:szCs w:val="28"/>
        </w:rPr>
      </w:pPr>
      <w:r>
        <w:rPr>
          <w:sz w:val="28"/>
          <w:szCs w:val="28"/>
        </w:rPr>
        <w:t>信息化建设管理科</w:t>
      </w:r>
    </w:p>
    <w:p w:rsidR="00D760E7" w:rsidRPr="00A41AFD" w:rsidRDefault="00D760E7" w:rsidP="00D760E7">
      <w:pPr>
        <w:pStyle w:val="2"/>
        <w:ind w:firstLineChars="2000" w:firstLine="5600"/>
        <w:rPr>
          <w:rFonts w:hint="eastAsia"/>
          <w:sz w:val="28"/>
          <w:szCs w:val="28"/>
        </w:rPr>
      </w:pPr>
      <w:r>
        <w:rPr>
          <w:rFonts w:hint="eastAsia"/>
          <w:sz w:val="28"/>
          <w:szCs w:val="28"/>
        </w:rPr>
        <w:t>2022</w:t>
      </w:r>
      <w:r>
        <w:rPr>
          <w:rFonts w:hint="eastAsia"/>
          <w:sz w:val="28"/>
          <w:szCs w:val="28"/>
        </w:rPr>
        <w:t>年</w:t>
      </w:r>
      <w:r>
        <w:rPr>
          <w:rFonts w:hint="eastAsia"/>
          <w:sz w:val="28"/>
          <w:szCs w:val="28"/>
        </w:rPr>
        <w:t>10</w:t>
      </w:r>
      <w:r>
        <w:rPr>
          <w:rFonts w:hint="eastAsia"/>
          <w:sz w:val="28"/>
          <w:szCs w:val="28"/>
        </w:rPr>
        <w:t>月</w:t>
      </w:r>
      <w:r>
        <w:rPr>
          <w:rFonts w:hint="eastAsia"/>
          <w:sz w:val="28"/>
          <w:szCs w:val="28"/>
        </w:rPr>
        <w:t>2</w:t>
      </w:r>
      <w:r>
        <w:rPr>
          <w:sz w:val="28"/>
          <w:szCs w:val="28"/>
        </w:rPr>
        <w:t>4</w:t>
      </w:r>
      <w:r>
        <w:rPr>
          <w:rFonts w:hint="eastAsia"/>
          <w:sz w:val="28"/>
          <w:szCs w:val="28"/>
        </w:rPr>
        <w:t>日</w:t>
      </w:r>
    </w:p>
    <w:bookmarkEnd w:id="0"/>
    <w:p w:rsidR="009F366B" w:rsidRDefault="001E4C51">
      <w:pPr>
        <w:snapToGrid w:val="0"/>
        <w:spacing w:line="360" w:lineRule="auto"/>
        <w:jc w:val="center"/>
        <w:rPr>
          <w:rStyle w:val="NormalCharacter"/>
          <w:rFonts w:ascii="宋体" w:eastAsia="宋体" w:hAnsi="宋体" w:cs="宋体"/>
          <w:b/>
          <w:sz w:val="36"/>
          <w:szCs w:val="36"/>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第二章  竞争性磋商须知</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1、投标人应认真浏览竞争性磋商公告及竞争性磋商文件，将竞争性磋商文件中的资格要求与本投标人已取得的资格文件进行对照，满足资格文件要求的，方可参与。</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2、报名时不要将失效的证书复印件装订在资格审查资料中。投标人要及时办理证书延期手续，变更后要通知响应文件编制人员，及时清理失效证书复印件。</w:t>
      </w:r>
    </w:p>
    <w:p w:rsidR="009F366B" w:rsidRDefault="001E4C51">
      <w:pPr>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3、投标人在编制资格审查资料时，应按照竞争性磋商文件中要求的提供，不要遗漏，也不要人为增加。</w:t>
      </w:r>
      <w:r>
        <w:rPr>
          <w:rFonts w:ascii="宋体" w:eastAsia="宋体" w:hAnsi="宋体" w:cs="宋体" w:hint="eastAsia"/>
          <w:b/>
          <w:sz w:val="24"/>
          <w:u w:val="single"/>
        </w:rPr>
        <w:t>请将附件2（竞争性磋商报价表）</w:t>
      </w:r>
      <w:proofErr w:type="gramStart"/>
      <w:r>
        <w:rPr>
          <w:rFonts w:ascii="宋体" w:eastAsia="宋体" w:hAnsi="宋体" w:cs="宋体" w:hint="eastAsia"/>
          <w:b/>
          <w:sz w:val="24"/>
          <w:u w:val="single"/>
        </w:rPr>
        <w:t>加盖鲜章用</w:t>
      </w:r>
      <w:proofErr w:type="gramEnd"/>
      <w:r>
        <w:rPr>
          <w:rFonts w:ascii="宋体" w:eastAsia="宋体" w:hAnsi="宋体" w:cs="宋体" w:hint="eastAsia"/>
          <w:b/>
          <w:sz w:val="24"/>
          <w:u w:val="single"/>
        </w:rPr>
        <w:t>小信封单独包装（不要将小信封装在投标文件里）</w:t>
      </w:r>
      <w:r>
        <w:rPr>
          <w:rFonts w:ascii="宋体" w:eastAsia="宋体" w:hAnsi="宋体" w:cs="宋体" w:hint="eastAsia"/>
          <w:b/>
          <w:sz w:val="24"/>
        </w:rPr>
        <w:t>。</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4、响应文件应对竞争性磋商文件的要求</w:t>
      </w:r>
      <w:proofErr w:type="gramStart"/>
      <w:r>
        <w:rPr>
          <w:rStyle w:val="NormalCharacter"/>
          <w:rFonts w:ascii="宋体" w:eastAsia="宋体" w:hAnsi="宋体" w:cs="宋体" w:hint="eastAsia"/>
          <w:bCs/>
          <w:sz w:val="24"/>
          <w:szCs w:val="21"/>
        </w:rPr>
        <w:t>作出</w:t>
      </w:r>
      <w:proofErr w:type="gramEnd"/>
      <w:r>
        <w:rPr>
          <w:rStyle w:val="NormalCharacter"/>
          <w:rFonts w:ascii="宋体" w:eastAsia="宋体" w:hAnsi="宋体" w:cs="宋体" w:hint="eastAsia"/>
          <w:bCs/>
          <w:sz w:val="24"/>
          <w:szCs w:val="21"/>
        </w:rPr>
        <w:t>实质响应。符合竞争性磋商文件的所有条款、条件和规定且无重大偏离与保留。</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5、投标人在提交响应文件时，最好将企业公章和法定代表人或其委托代理人印章随身携带，在提交响应文件时如发现响应文件有误，在有效时间内还可设法弥补。</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bCs/>
          <w:sz w:val="24"/>
          <w:szCs w:val="21"/>
        </w:rPr>
        <w:t>6</w:t>
      </w:r>
      <w:r>
        <w:rPr>
          <w:rStyle w:val="NormalCharacter"/>
          <w:rFonts w:ascii="宋体" w:eastAsia="宋体" w:hAnsi="宋体" w:cs="宋体" w:hint="eastAsia"/>
          <w:bCs/>
          <w:sz w:val="24"/>
          <w:szCs w:val="21"/>
        </w:rPr>
        <w:t>、投标人应对竞争性磋商项目提出合理的价格，若报价高出预算价格或中标价格高于市场价一经核实，</w:t>
      </w:r>
      <w:proofErr w:type="gramStart"/>
      <w:r>
        <w:rPr>
          <w:rStyle w:val="NormalCharacter"/>
          <w:rFonts w:ascii="宋体" w:eastAsia="宋体" w:hAnsi="宋体" w:cs="宋体" w:hint="eastAsia"/>
          <w:bCs/>
          <w:sz w:val="24"/>
          <w:szCs w:val="21"/>
        </w:rPr>
        <w:t>按废标处理</w:t>
      </w:r>
      <w:proofErr w:type="gramEnd"/>
      <w:r>
        <w:rPr>
          <w:rStyle w:val="NormalCharacter"/>
          <w:rFonts w:ascii="宋体" w:eastAsia="宋体" w:hAnsi="宋体" w:cs="宋体" w:hint="eastAsia"/>
          <w:bCs/>
          <w:sz w:val="24"/>
          <w:szCs w:val="21"/>
        </w:rPr>
        <w:t>。</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bCs/>
          <w:sz w:val="24"/>
          <w:szCs w:val="21"/>
        </w:rPr>
        <w:t>7</w:t>
      </w:r>
      <w:r>
        <w:rPr>
          <w:rStyle w:val="NormalCharacter"/>
          <w:rFonts w:ascii="宋体" w:eastAsia="宋体" w:hAnsi="宋体" w:cs="宋体" w:hint="eastAsia"/>
          <w:bCs/>
          <w:sz w:val="24"/>
          <w:szCs w:val="21"/>
        </w:rPr>
        <w:t>、开评标过程中投标人应准确回答评委的质询。投标人应委托本单位懂业务、懂技术（包括商务、技术）并且熟悉投标项目全部情况的人员参加开标会议，接受评委的质询。投标人答非所问，评标委员会将不予采纳。</w:t>
      </w:r>
    </w:p>
    <w:p w:rsidR="009F366B" w:rsidRDefault="009F366B">
      <w:pPr>
        <w:shd w:val="clear" w:color="auto" w:fill="FFFFFF"/>
        <w:spacing w:line="360" w:lineRule="auto"/>
        <w:ind w:firstLineChars="200" w:firstLine="562"/>
        <w:rPr>
          <w:rStyle w:val="NormalCharacter"/>
          <w:rFonts w:ascii="宋体" w:eastAsia="宋体" w:hAnsi="宋体" w:cs="宋体"/>
          <w:b/>
          <w:color w:val="000000"/>
          <w:kern w:val="0"/>
          <w:sz w:val="28"/>
          <w:szCs w:val="28"/>
        </w:rPr>
      </w:pPr>
    </w:p>
    <w:p w:rsidR="009F366B" w:rsidRDefault="009F366B">
      <w:pPr>
        <w:snapToGrid w:val="0"/>
        <w:spacing w:line="360" w:lineRule="auto"/>
        <w:ind w:firstLineChars="200" w:firstLine="562"/>
        <w:jc w:val="center"/>
        <w:rPr>
          <w:rStyle w:val="NormalCharacter"/>
          <w:rFonts w:ascii="宋体" w:eastAsia="宋体" w:hAnsi="宋体" w:cs="宋体"/>
          <w:b/>
          <w:sz w:val="28"/>
          <w:szCs w:val="28"/>
        </w:rPr>
      </w:pPr>
    </w:p>
    <w:p w:rsidR="009F366B" w:rsidRDefault="009F366B">
      <w:pPr>
        <w:snapToGrid w:val="0"/>
        <w:spacing w:line="360" w:lineRule="auto"/>
        <w:ind w:firstLineChars="200" w:firstLine="562"/>
        <w:jc w:val="center"/>
        <w:rPr>
          <w:rStyle w:val="NormalCharacter"/>
          <w:rFonts w:ascii="宋体" w:eastAsia="宋体" w:hAnsi="宋体" w:cs="宋体"/>
          <w:b/>
          <w:sz w:val="28"/>
          <w:szCs w:val="28"/>
        </w:rPr>
      </w:pPr>
    </w:p>
    <w:p w:rsidR="009F366B" w:rsidRDefault="009F366B">
      <w:pPr>
        <w:snapToGrid w:val="0"/>
        <w:spacing w:line="360" w:lineRule="auto"/>
        <w:ind w:firstLineChars="200" w:firstLine="562"/>
        <w:jc w:val="center"/>
        <w:rPr>
          <w:rStyle w:val="NormalCharacter"/>
          <w:rFonts w:ascii="宋体" w:eastAsia="宋体" w:hAnsi="宋体" w:cs="宋体"/>
          <w:b/>
          <w:sz w:val="28"/>
          <w:szCs w:val="28"/>
        </w:rPr>
      </w:pPr>
    </w:p>
    <w:p w:rsidR="009F366B" w:rsidRDefault="009F366B">
      <w:pPr>
        <w:pStyle w:val="2"/>
        <w:ind w:firstLine="400"/>
      </w:pPr>
    </w:p>
    <w:p w:rsidR="009F366B" w:rsidRDefault="009F366B" w:rsidP="004C3EC6">
      <w:pPr>
        <w:pStyle w:val="2"/>
        <w:snapToGrid w:val="0"/>
        <w:spacing w:line="360" w:lineRule="auto"/>
        <w:ind w:firstLine="400"/>
        <w:jc w:val="center"/>
      </w:pPr>
    </w:p>
    <w:p w:rsidR="006E3ED4" w:rsidRDefault="006E3ED4" w:rsidP="004C3EC6">
      <w:pPr>
        <w:pStyle w:val="2"/>
        <w:snapToGrid w:val="0"/>
        <w:spacing w:line="360" w:lineRule="auto"/>
        <w:ind w:firstLine="400"/>
        <w:jc w:val="center"/>
      </w:pPr>
    </w:p>
    <w:p w:rsidR="006E3ED4" w:rsidRPr="004C3EC6" w:rsidRDefault="006E3ED4" w:rsidP="004C3EC6">
      <w:pPr>
        <w:pStyle w:val="2"/>
        <w:snapToGrid w:val="0"/>
        <w:spacing w:line="360" w:lineRule="auto"/>
        <w:ind w:firstLine="400"/>
        <w:jc w:val="center"/>
      </w:pPr>
    </w:p>
    <w:p w:rsidR="009F366B" w:rsidRDefault="001E4C51">
      <w:pPr>
        <w:pStyle w:val="2"/>
        <w:ind w:firstLine="400"/>
      </w:pPr>
      <w:r>
        <w:br/>
      </w:r>
    </w:p>
    <w:p w:rsidR="009F366B" w:rsidRDefault="001E4C51">
      <w:pPr>
        <w:snapToGrid w:val="0"/>
        <w:spacing w:line="360" w:lineRule="auto"/>
        <w:jc w:val="center"/>
        <w:rPr>
          <w:rFonts w:ascii="宋体" w:eastAsia="宋体" w:hAnsi="宋体" w:cs="宋体"/>
          <w:sz w:val="24"/>
        </w:rPr>
      </w:pPr>
      <w:r>
        <w:rPr>
          <w:rStyle w:val="NormalCharacter"/>
          <w:rFonts w:ascii="宋体" w:eastAsia="宋体" w:hAnsi="宋体" w:cs="宋体" w:hint="eastAsia"/>
          <w:b/>
          <w:sz w:val="36"/>
          <w:szCs w:val="36"/>
        </w:rPr>
        <w:lastRenderedPageBreak/>
        <w:t>第三章  采购内容及技术要求</w:t>
      </w:r>
    </w:p>
    <w:p w:rsidR="009F366B" w:rsidRDefault="001E4C51">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一、竞争性磋商内容及数量</w:t>
      </w:r>
    </w:p>
    <w:tbl>
      <w:tblPr>
        <w:tblStyle w:val="ac"/>
        <w:tblW w:w="8784" w:type="dxa"/>
        <w:tblLook w:val="04A0" w:firstRow="1" w:lastRow="0" w:firstColumn="1" w:lastColumn="0" w:noHBand="0" w:noVBand="1"/>
      </w:tblPr>
      <w:tblGrid>
        <w:gridCol w:w="3539"/>
        <w:gridCol w:w="1276"/>
        <w:gridCol w:w="1564"/>
        <w:gridCol w:w="2405"/>
      </w:tblGrid>
      <w:tr w:rsidR="006E3ED4" w:rsidTr="006E3ED4">
        <w:tc>
          <w:tcPr>
            <w:tcW w:w="3539" w:type="dxa"/>
          </w:tcPr>
          <w:p w:rsidR="006E3ED4" w:rsidRDefault="006E3ED4">
            <w:pPr>
              <w:pStyle w:val="2"/>
              <w:ind w:left="0" w:firstLineChars="0" w:firstLine="0"/>
              <w:rPr>
                <w:rFonts w:ascii="宋体" w:hAnsi="宋体" w:cs="宋体"/>
                <w:kern w:val="0"/>
                <w:sz w:val="24"/>
              </w:rPr>
            </w:pPr>
            <w:r>
              <w:rPr>
                <w:rFonts w:ascii="宋体" w:hAnsi="宋体" w:cs="宋体"/>
                <w:kern w:val="0"/>
                <w:sz w:val="24"/>
              </w:rPr>
              <w:t>采购项目名称</w:t>
            </w:r>
          </w:p>
        </w:tc>
        <w:tc>
          <w:tcPr>
            <w:tcW w:w="1276" w:type="dxa"/>
          </w:tcPr>
          <w:p w:rsidR="006E3ED4" w:rsidRDefault="006E3ED4" w:rsidP="006E3ED4">
            <w:pPr>
              <w:pStyle w:val="2"/>
              <w:ind w:left="0" w:firstLineChars="0" w:firstLine="0"/>
              <w:jc w:val="center"/>
              <w:rPr>
                <w:rFonts w:ascii="宋体" w:hAnsi="宋体" w:cs="宋体"/>
                <w:kern w:val="0"/>
                <w:sz w:val="24"/>
              </w:rPr>
            </w:pPr>
            <w:r>
              <w:rPr>
                <w:rFonts w:ascii="宋体" w:hAnsi="宋体" w:cs="宋体"/>
                <w:kern w:val="0"/>
                <w:sz w:val="24"/>
              </w:rPr>
              <w:t>数量</w:t>
            </w:r>
          </w:p>
        </w:tc>
        <w:tc>
          <w:tcPr>
            <w:tcW w:w="1564" w:type="dxa"/>
          </w:tcPr>
          <w:p w:rsidR="006E3ED4" w:rsidRDefault="006E3ED4" w:rsidP="006E3ED4">
            <w:pPr>
              <w:pStyle w:val="2"/>
              <w:ind w:left="0" w:firstLineChars="0" w:firstLine="0"/>
              <w:jc w:val="center"/>
              <w:rPr>
                <w:rFonts w:ascii="宋体" w:hAnsi="宋体" w:cs="宋体"/>
                <w:kern w:val="0"/>
                <w:sz w:val="24"/>
              </w:rPr>
            </w:pPr>
            <w:r>
              <w:rPr>
                <w:rFonts w:ascii="宋体" w:hAnsi="宋体" w:cs="宋体"/>
                <w:kern w:val="0"/>
                <w:sz w:val="24"/>
              </w:rPr>
              <w:t>预算金额</w:t>
            </w:r>
          </w:p>
        </w:tc>
        <w:tc>
          <w:tcPr>
            <w:tcW w:w="2405" w:type="dxa"/>
          </w:tcPr>
          <w:p w:rsidR="006E3ED4" w:rsidRDefault="006E3ED4" w:rsidP="006E3ED4">
            <w:pPr>
              <w:pStyle w:val="2"/>
              <w:ind w:left="0" w:firstLineChars="0" w:firstLine="0"/>
              <w:jc w:val="center"/>
              <w:rPr>
                <w:rFonts w:ascii="宋体" w:hAnsi="宋体" w:cs="宋体"/>
                <w:kern w:val="0"/>
                <w:sz w:val="24"/>
              </w:rPr>
            </w:pPr>
            <w:r>
              <w:rPr>
                <w:rFonts w:ascii="宋体" w:hAnsi="宋体" w:cs="宋体"/>
                <w:kern w:val="0"/>
                <w:sz w:val="24"/>
              </w:rPr>
              <w:t>备注</w:t>
            </w:r>
          </w:p>
        </w:tc>
      </w:tr>
      <w:tr w:rsidR="006E3ED4" w:rsidTr="006E3ED4">
        <w:tc>
          <w:tcPr>
            <w:tcW w:w="3539" w:type="dxa"/>
          </w:tcPr>
          <w:p w:rsidR="006E3ED4" w:rsidRDefault="006E3ED4">
            <w:pPr>
              <w:pStyle w:val="2"/>
              <w:ind w:left="0" w:firstLineChars="0" w:firstLine="0"/>
              <w:rPr>
                <w:rFonts w:ascii="宋体" w:hAnsi="宋体" w:cs="宋体"/>
                <w:kern w:val="0"/>
                <w:sz w:val="24"/>
              </w:rPr>
            </w:pPr>
            <w:r>
              <w:rPr>
                <w:rFonts w:ascii="宋体" w:hAnsi="宋体" w:cs="宋体"/>
                <w:kern w:val="0"/>
                <w:sz w:val="24"/>
              </w:rPr>
              <w:t>医院</w:t>
            </w:r>
            <w:proofErr w:type="gramStart"/>
            <w:r>
              <w:rPr>
                <w:rFonts w:ascii="宋体" w:hAnsi="宋体" w:cs="宋体"/>
                <w:kern w:val="0"/>
                <w:sz w:val="24"/>
              </w:rPr>
              <w:t>防统方</w:t>
            </w:r>
            <w:proofErr w:type="gramEnd"/>
            <w:r>
              <w:rPr>
                <w:rFonts w:ascii="宋体" w:hAnsi="宋体" w:cs="宋体"/>
                <w:kern w:val="0"/>
                <w:sz w:val="24"/>
              </w:rPr>
              <w:t>系统</w:t>
            </w:r>
          </w:p>
        </w:tc>
        <w:tc>
          <w:tcPr>
            <w:tcW w:w="1276" w:type="dxa"/>
          </w:tcPr>
          <w:p w:rsidR="006E3ED4" w:rsidRDefault="006E3ED4" w:rsidP="006E3ED4">
            <w:pPr>
              <w:pStyle w:val="2"/>
              <w:ind w:left="0" w:firstLineChars="0" w:firstLine="0"/>
              <w:jc w:val="center"/>
              <w:rPr>
                <w:rFonts w:ascii="宋体" w:hAnsi="宋体" w:cs="宋体"/>
                <w:kern w:val="0"/>
                <w:sz w:val="24"/>
              </w:rPr>
            </w:pPr>
            <w:r>
              <w:rPr>
                <w:rFonts w:ascii="宋体" w:hAnsi="宋体" w:cs="宋体" w:hint="eastAsia"/>
                <w:kern w:val="0"/>
                <w:sz w:val="24"/>
              </w:rPr>
              <w:t>1套</w:t>
            </w:r>
          </w:p>
        </w:tc>
        <w:tc>
          <w:tcPr>
            <w:tcW w:w="1564" w:type="dxa"/>
          </w:tcPr>
          <w:p w:rsidR="006E3ED4" w:rsidRDefault="006E3ED4" w:rsidP="002B2D07">
            <w:pPr>
              <w:pStyle w:val="2"/>
              <w:ind w:left="0" w:firstLineChars="0" w:firstLine="0"/>
              <w:jc w:val="center"/>
              <w:rPr>
                <w:rFonts w:ascii="宋体" w:hAnsi="宋体" w:cs="宋体"/>
                <w:kern w:val="0"/>
                <w:sz w:val="24"/>
              </w:rPr>
            </w:pPr>
            <w:r>
              <w:rPr>
                <w:rFonts w:ascii="宋体" w:hAnsi="宋体" w:cs="宋体" w:hint="eastAsia"/>
                <w:kern w:val="0"/>
                <w:sz w:val="24"/>
              </w:rPr>
              <w:t>1</w:t>
            </w:r>
            <w:r w:rsidR="002B2D07">
              <w:rPr>
                <w:rFonts w:ascii="宋体" w:hAnsi="宋体" w:cs="宋体"/>
                <w:kern w:val="0"/>
                <w:sz w:val="24"/>
              </w:rPr>
              <w:t>3</w:t>
            </w:r>
            <w:r>
              <w:rPr>
                <w:rFonts w:ascii="宋体" w:hAnsi="宋体" w:cs="宋体"/>
                <w:kern w:val="0"/>
                <w:sz w:val="24"/>
              </w:rPr>
              <w:t>万</w:t>
            </w:r>
          </w:p>
        </w:tc>
        <w:tc>
          <w:tcPr>
            <w:tcW w:w="2405" w:type="dxa"/>
          </w:tcPr>
          <w:p w:rsidR="006E3ED4" w:rsidRDefault="006E3ED4" w:rsidP="006E3ED4">
            <w:pPr>
              <w:pStyle w:val="2"/>
              <w:ind w:left="0" w:firstLineChars="0" w:firstLine="0"/>
              <w:jc w:val="center"/>
              <w:rPr>
                <w:rFonts w:ascii="宋体" w:hAnsi="宋体" w:cs="宋体"/>
                <w:kern w:val="0"/>
                <w:sz w:val="24"/>
              </w:rPr>
            </w:pPr>
            <w:r>
              <w:rPr>
                <w:rFonts w:ascii="宋体" w:hAnsi="宋体" w:cs="宋体"/>
                <w:kern w:val="0"/>
                <w:sz w:val="24"/>
              </w:rPr>
              <w:t>软硬一体设备</w:t>
            </w:r>
          </w:p>
        </w:tc>
      </w:tr>
    </w:tbl>
    <w:p w:rsidR="006E3ED4" w:rsidRPr="00352B99" w:rsidRDefault="008C1D4D" w:rsidP="00352B99">
      <w:pPr>
        <w:pStyle w:val="2"/>
        <w:ind w:left="0" w:firstLineChars="0" w:firstLine="0"/>
        <w:rPr>
          <w:rFonts w:ascii="宋体" w:hAnsi="宋体" w:cs="宋体"/>
          <w:b/>
          <w:kern w:val="0"/>
          <w:sz w:val="24"/>
        </w:rPr>
      </w:pPr>
      <w:r w:rsidRPr="00352B99">
        <w:rPr>
          <w:rFonts w:ascii="宋体" w:hAnsi="宋体" w:cs="宋体"/>
          <w:b/>
          <w:kern w:val="0"/>
          <w:sz w:val="24"/>
        </w:rPr>
        <w:t>备注</w:t>
      </w:r>
      <w:r w:rsidRPr="00352B99">
        <w:rPr>
          <w:rFonts w:ascii="宋体" w:hAnsi="宋体" w:cs="宋体" w:hint="eastAsia"/>
          <w:b/>
          <w:kern w:val="0"/>
          <w:sz w:val="24"/>
        </w:rPr>
        <w:t>：后续能够与廉洁风险防控系统平台无缝对接，并承诺承担接口费用。</w:t>
      </w:r>
    </w:p>
    <w:p w:rsidR="009F366B" w:rsidRDefault="001E4C51">
      <w:pPr>
        <w:pStyle w:val="2"/>
        <w:ind w:left="0" w:firstLine="482"/>
        <w:rPr>
          <w:rFonts w:ascii="宋体" w:hAnsi="宋体" w:cs="宋体"/>
          <w:b/>
          <w:sz w:val="24"/>
          <w:szCs w:val="32"/>
        </w:rPr>
      </w:pPr>
      <w:r>
        <w:rPr>
          <w:rFonts w:ascii="宋体" w:hAnsi="宋体" w:cs="宋体" w:hint="eastAsia"/>
          <w:b/>
          <w:sz w:val="24"/>
          <w:szCs w:val="32"/>
        </w:rPr>
        <w:t>二、技术要求</w:t>
      </w:r>
    </w:p>
    <w:p w:rsidR="000F61DA" w:rsidRPr="00352B99" w:rsidRDefault="000F61DA" w:rsidP="000F61DA">
      <w:pPr>
        <w:pStyle w:val="2"/>
        <w:ind w:left="0" w:firstLineChars="294" w:firstLine="706"/>
        <w:rPr>
          <w:rFonts w:ascii="宋体" w:hAnsi="宋体" w:cs="宋体"/>
          <w:sz w:val="24"/>
          <w:szCs w:val="32"/>
        </w:rPr>
      </w:pPr>
      <w:r w:rsidRPr="00352B99">
        <w:rPr>
          <w:rFonts w:ascii="宋体" w:hAnsi="宋体" w:cs="宋体" w:hint="eastAsia"/>
          <w:sz w:val="24"/>
          <w:szCs w:val="32"/>
        </w:rPr>
        <w:t>1、硬件参数要求：</w:t>
      </w:r>
    </w:p>
    <w:p w:rsidR="000F61DA" w:rsidRPr="00352B99" w:rsidRDefault="000F61DA" w:rsidP="000F61DA">
      <w:pPr>
        <w:pStyle w:val="2"/>
        <w:ind w:firstLineChars="383" w:firstLine="919"/>
        <w:rPr>
          <w:rFonts w:ascii="宋体" w:hAnsi="宋体" w:cs="宋体"/>
          <w:sz w:val="24"/>
          <w:szCs w:val="32"/>
        </w:rPr>
      </w:pPr>
      <w:r w:rsidRPr="00352B99">
        <w:rPr>
          <w:rFonts w:ascii="宋体" w:hAnsi="宋体" w:cs="宋体" w:hint="eastAsia"/>
          <w:sz w:val="24"/>
          <w:szCs w:val="32"/>
        </w:rPr>
        <w:t>吞吐量：≥6000 Mbps</w:t>
      </w:r>
      <w:r w:rsidR="008C1D4D" w:rsidRPr="00352B99">
        <w:rPr>
          <w:rFonts w:ascii="宋体" w:hAnsi="宋体" w:cs="宋体" w:hint="eastAsia"/>
          <w:sz w:val="24"/>
          <w:szCs w:val="32"/>
        </w:rPr>
        <w:t>；</w:t>
      </w:r>
    </w:p>
    <w:p w:rsidR="000F61DA" w:rsidRPr="00352B99" w:rsidRDefault="000F61DA" w:rsidP="000F61DA">
      <w:pPr>
        <w:pStyle w:val="2"/>
        <w:ind w:firstLineChars="383" w:firstLine="919"/>
        <w:rPr>
          <w:rFonts w:ascii="宋体" w:hAnsi="宋体" w:cs="宋体"/>
          <w:sz w:val="24"/>
          <w:szCs w:val="32"/>
        </w:rPr>
      </w:pPr>
      <w:r w:rsidRPr="00352B99">
        <w:rPr>
          <w:rFonts w:ascii="宋体" w:hAnsi="宋体" w:cs="宋体" w:hint="eastAsia"/>
          <w:sz w:val="24"/>
          <w:szCs w:val="32"/>
        </w:rPr>
        <w:t>SQL事务熟/秒：≥80000</w:t>
      </w:r>
      <w:r w:rsidR="008C1D4D" w:rsidRPr="00352B99">
        <w:rPr>
          <w:rFonts w:ascii="宋体" w:hAnsi="宋体" w:cs="宋体" w:hint="eastAsia"/>
          <w:sz w:val="24"/>
          <w:szCs w:val="32"/>
        </w:rPr>
        <w:t>；</w:t>
      </w:r>
    </w:p>
    <w:p w:rsidR="000F61DA" w:rsidRPr="00352B99" w:rsidRDefault="000F61DA" w:rsidP="000F61DA">
      <w:pPr>
        <w:pStyle w:val="2"/>
        <w:ind w:firstLineChars="383" w:firstLine="919"/>
        <w:rPr>
          <w:rFonts w:ascii="宋体" w:hAnsi="宋体" w:cs="宋体"/>
          <w:sz w:val="24"/>
          <w:szCs w:val="32"/>
        </w:rPr>
      </w:pPr>
      <w:r w:rsidRPr="00352B99">
        <w:rPr>
          <w:rFonts w:ascii="宋体" w:hAnsi="宋体" w:cs="宋体" w:hint="eastAsia"/>
          <w:sz w:val="24"/>
          <w:szCs w:val="32"/>
        </w:rPr>
        <w:t>网络接口： 10/100/1000M自</w:t>
      </w:r>
      <w:proofErr w:type="gramStart"/>
      <w:r w:rsidRPr="00352B99">
        <w:rPr>
          <w:rFonts w:ascii="宋体" w:hAnsi="宋体" w:cs="宋体" w:hint="eastAsia"/>
          <w:sz w:val="24"/>
          <w:szCs w:val="32"/>
        </w:rPr>
        <w:t>适应电口</w:t>
      </w:r>
      <w:proofErr w:type="gramEnd"/>
      <w:r w:rsidRPr="00352B99">
        <w:rPr>
          <w:rFonts w:ascii="宋体" w:hAnsi="宋体" w:cs="宋体" w:hint="eastAsia"/>
          <w:sz w:val="24"/>
          <w:szCs w:val="32"/>
        </w:rPr>
        <w:t>≥6 ；SFP光纤监听接口≥4个</w:t>
      </w:r>
      <w:r w:rsidR="008C1D4D" w:rsidRPr="00352B99">
        <w:rPr>
          <w:rFonts w:ascii="宋体" w:hAnsi="宋体" w:cs="宋体" w:hint="eastAsia"/>
          <w:sz w:val="24"/>
          <w:szCs w:val="32"/>
        </w:rPr>
        <w:t>；</w:t>
      </w:r>
    </w:p>
    <w:p w:rsidR="000F61DA" w:rsidRPr="00352B99" w:rsidRDefault="000F61DA" w:rsidP="000F61DA">
      <w:pPr>
        <w:pStyle w:val="2"/>
        <w:ind w:firstLineChars="383" w:firstLine="919"/>
        <w:rPr>
          <w:rFonts w:ascii="宋体" w:hAnsi="宋体" w:cs="宋体"/>
          <w:sz w:val="24"/>
          <w:szCs w:val="32"/>
        </w:rPr>
      </w:pPr>
      <w:r w:rsidRPr="00352B99">
        <w:rPr>
          <w:rFonts w:ascii="宋体" w:hAnsi="宋体" w:cs="宋体" w:hint="eastAsia"/>
          <w:sz w:val="24"/>
          <w:szCs w:val="32"/>
        </w:rPr>
        <w:t>存储容量：≥500G以上</w:t>
      </w:r>
      <w:r w:rsidR="008C1D4D" w:rsidRPr="00352B99">
        <w:rPr>
          <w:rFonts w:ascii="宋体" w:hAnsi="宋体" w:cs="宋体" w:hint="eastAsia"/>
          <w:sz w:val="24"/>
          <w:szCs w:val="32"/>
        </w:rPr>
        <w:t>；</w:t>
      </w:r>
    </w:p>
    <w:p w:rsidR="008C1D4D" w:rsidRPr="00352B99" w:rsidRDefault="000F61DA" w:rsidP="008C1D4D">
      <w:pPr>
        <w:pStyle w:val="2"/>
        <w:ind w:firstLineChars="383" w:firstLine="919"/>
        <w:rPr>
          <w:rFonts w:ascii="宋体" w:hAnsi="宋体" w:cs="宋体"/>
          <w:sz w:val="24"/>
          <w:szCs w:val="32"/>
        </w:rPr>
      </w:pPr>
      <w:r w:rsidRPr="00352B99">
        <w:rPr>
          <w:rFonts w:ascii="宋体" w:hAnsi="宋体" w:cs="宋体" w:hint="eastAsia"/>
          <w:sz w:val="24"/>
          <w:szCs w:val="32"/>
        </w:rPr>
        <w:t>CPU</w:t>
      </w:r>
      <w:r w:rsidRPr="00352B99">
        <w:rPr>
          <w:rFonts w:ascii="宋体" w:hAnsi="宋体" w:cs="宋体" w:hint="eastAsia"/>
          <w:sz w:val="24"/>
          <w:szCs w:val="32"/>
        </w:rPr>
        <w:tab/>
        <w:t xml:space="preserve">: Intel 2.0 </w:t>
      </w:r>
      <w:proofErr w:type="spellStart"/>
      <w:r w:rsidRPr="00352B99">
        <w:rPr>
          <w:rFonts w:ascii="宋体" w:hAnsi="宋体" w:cs="宋体" w:hint="eastAsia"/>
          <w:sz w:val="24"/>
          <w:szCs w:val="32"/>
        </w:rPr>
        <w:t>Ghz</w:t>
      </w:r>
      <w:proofErr w:type="spellEnd"/>
      <w:r w:rsidRPr="00352B99">
        <w:rPr>
          <w:rFonts w:ascii="宋体" w:hAnsi="宋体" w:cs="宋体" w:hint="eastAsia"/>
          <w:sz w:val="24"/>
          <w:szCs w:val="32"/>
        </w:rPr>
        <w:t xml:space="preserve"> 以上</w:t>
      </w:r>
      <w:r w:rsidR="008C1D4D" w:rsidRPr="00352B99">
        <w:rPr>
          <w:rFonts w:ascii="宋体" w:hAnsi="宋体" w:cs="宋体" w:hint="eastAsia"/>
          <w:sz w:val="24"/>
          <w:szCs w:val="32"/>
        </w:rPr>
        <w:t>；</w:t>
      </w:r>
    </w:p>
    <w:p w:rsidR="000F61DA" w:rsidRPr="00352B99" w:rsidRDefault="000F61DA" w:rsidP="008C1D4D">
      <w:pPr>
        <w:pStyle w:val="2"/>
        <w:ind w:firstLineChars="383" w:firstLine="919"/>
        <w:rPr>
          <w:rFonts w:ascii="宋体" w:hAnsi="宋体" w:cs="宋体"/>
          <w:sz w:val="24"/>
          <w:szCs w:val="32"/>
        </w:rPr>
      </w:pPr>
      <w:r w:rsidRPr="00352B99">
        <w:rPr>
          <w:rFonts w:ascii="宋体" w:hAnsi="宋体" w:cs="宋体" w:hint="eastAsia"/>
          <w:sz w:val="24"/>
          <w:szCs w:val="32"/>
        </w:rPr>
        <w:t>内存≥4G</w:t>
      </w:r>
      <w:r w:rsidR="008C1D4D" w:rsidRPr="00352B99">
        <w:rPr>
          <w:rFonts w:ascii="宋体" w:hAnsi="宋体" w:cs="宋体" w:hint="eastAsia"/>
          <w:sz w:val="24"/>
          <w:szCs w:val="32"/>
        </w:rPr>
        <w:t>。</w:t>
      </w:r>
    </w:p>
    <w:p w:rsidR="000F61DA" w:rsidRDefault="000F61DA" w:rsidP="000F61DA">
      <w:pPr>
        <w:pStyle w:val="2"/>
        <w:ind w:firstLineChars="207" w:firstLine="499"/>
        <w:rPr>
          <w:rFonts w:ascii="宋体" w:hAnsi="宋体" w:cs="宋体"/>
          <w:b/>
          <w:sz w:val="24"/>
          <w:szCs w:val="32"/>
        </w:rPr>
      </w:pPr>
      <w:r>
        <w:rPr>
          <w:rFonts w:ascii="宋体" w:hAnsi="宋体" w:cs="宋体"/>
          <w:b/>
          <w:sz w:val="24"/>
          <w:szCs w:val="32"/>
        </w:rPr>
        <w:t>2</w:t>
      </w:r>
      <w:r>
        <w:rPr>
          <w:rFonts w:ascii="宋体" w:hAnsi="宋体" w:cs="宋体" w:hint="eastAsia"/>
          <w:b/>
          <w:sz w:val="24"/>
          <w:szCs w:val="32"/>
        </w:rPr>
        <w:t>、</w:t>
      </w:r>
      <w:r w:rsidR="008C1D4D">
        <w:rPr>
          <w:rFonts w:ascii="宋体" w:hAnsi="宋体" w:cs="宋体" w:hint="eastAsia"/>
          <w:b/>
          <w:sz w:val="24"/>
          <w:szCs w:val="32"/>
        </w:rPr>
        <w:t>系统参数要求：</w:t>
      </w:r>
    </w:p>
    <w:tbl>
      <w:tblPr>
        <w:tblW w:w="87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6814"/>
      </w:tblGrid>
      <w:tr w:rsidR="004C3EC6" w:rsidRPr="004C3EC6" w:rsidTr="004C3EC6">
        <w:trPr>
          <w:trHeight w:val="570"/>
        </w:trPr>
        <w:tc>
          <w:tcPr>
            <w:tcW w:w="1276" w:type="dxa"/>
            <w:vAlign w:val="center"/>
          </w:tcPr>
          <w:p w:rsidR="004C3EC6" w:rsidRPr="004C3EC6" w:rsidRDefault="004C3EC6" w:rsidP="004C3EC6">
            <w:pPr>
              <w:widowControl w:val="0"/>
              <w:jc w:val="center"/>
              <w:rPr>
                <w:rFonts w:ascii="宋体" w:eastAsia="宋体" w:hAnsi="宋体" w:cs="宋体"/>
                <w:b/>
                <w:sz w:val="24"/>
              </w:rPr>
            </w:pPr>
            <w:r w:rsidRPr="004C3EC6">
              <w:rPr>
                <w:rFonts w:ascii="宋体" w:eastAsia="宋体" w:hAnsi="宋体" w:cs="宋体" w:hint="eastAsia"/>
                <w:b/>
                <w:sz w:val="24"/>
              </w:rPr>
              <w:t>功能分类</w:t>
            </w:r>
          </w:p>
        </w:tc>
        <w:tc>
          <w:tcPr>
            <w:tcW w:w="709" w:type="dxa"/>
            <w:vAlign w:val="center"/>
          </w:tcPr>
          <w:p w:rsidR="004C3EC6" w:rsidRPr="004C3EC6" w:rsidRDefault="004C3EC6" w:rsidP="004C3EC6">
            <w:pPr>
              <w:widowControl w:val="0"/>
              <w:jc w:val="center"/>
              <w:rPr>
                <w:rFonts w:ascii="宋体" w:eastAsia="宋体" w:hAnsi="宋体" w:cs="宋体"/>
                <w:b/>
                <w:sz w:val="24"/>
              </w:rPr>
            </w:pPr>
            <w:r w:rsidRPr="004C3EC6">
              <w:rPr>
                <w:rFonts w:ascii="宋体" w:eastAsia="宋体" w:hAnsi="宋体" w:cs="宋体" w:hint="eastAsia"/>
                <w:b/>
                <w:sz w:val="24"/>
              </w:rPr>
              <w:t>序号</w:t>
            </w:r>
          </w:p>
        </w:tc>
        <w:tc>
          <w:tcPr>
            <w:tcW w:w="6814" w:type="dxa"/>
            <w:vAlign w:val="center"/>
          </w:tcPr>
          <w:p w:rsidR="004C3EC6" w:rsidRPr="004C3EC6" w:rsidRDefault="004C3EC6" w:rsidP="004C3EC6">
            <w:pPr>
              <w:widowControl w:val="0"/>
              <w:ind w:firstLineChars="1400" w:firstLine="3373"/>
              <w:rPr>
                <w:rFonts w:ascii="宋体" w:eastAsia="宋体" w:hAnsi="宋体" w:cs="宋体"/>
                <w:b/>
                <w:sz w:val="24"/>
              </w:rPr>
            </w:pPr>
            <w:r w:rsidRPr="004C3EC6">
              <w:rPr>
                <w:rFonts w:ascii="宋体" w:eastAsia="宋体" w:hAnsi="宋体" w:cs="宋体" w:hint="eastAsia"/>
                <w:b/>
                <w:sz w:val="24"/>
              </w:rPr>
              <w:t>功能需求</w:t>
            </w:r>
          </w:p>
        </w:tc>
      </w:tr>
      <w:tr w:rsidR="004C3EC6" w:rsidRPr="004C3EC6" w:rsidTr="004C3EC6">
        <w:trPr>
          <w:trHeight w:val="904"/>
        </w:trPr>
        <w:tc>
          <w:tcPr>
            <w:tcW w:w="1276" w:type="dxa"/>
            <w:vMerge w:val="restart"/>
            <w:vAlign w:val="center"/>
          </w:tcPr>
          <w:p w:rsidR="004C3EC6" w:rsidRPr="004C3EC6" w:rsidRDefault="004C3EC6" w:rsidP="004C3EC6">
            <w:pPr>
              <w:widowControl w:val="0"/>
              <w:rPr>
                <w:rFonts w:ascii="宋体" w:eastAsia="宋体" w:hAnsi="宋体" w:cs="宋体"/>
                <w:b/>
                <w:color w:val="000000"/>
                <w:szCs w:val="21"/>
              </w:rPr>
            </w:pPr>
            <w:r w:rsidRPr="004C3EC6">
              <w:rPr>
                <w:rFonts w:ascii="宋体" w:eastAsia="宋体" w:hAnsi="宋体" w:cs="宋体" w:hint="eastAsia"/>
                <w:b/>
                <w:color w:val="000000"/>
                <w:szCs w:val="21"/>
              </w:rPr>
              <w:t>系统功能</w:t>
            </w: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1</w:t>
            </w:r>
          </w:p>
        </w:tc>
        <w:tc>
          <w:tcPr>
            <w:tcW w:w="6814" w:type="dxa"/>
            <w:vAlign w:val="center"/>
          </w:tcPr>
          <w:p w:rsidR="004C3EC6" w:rsidRPr="004C3EC6" w:rsidRDefault="008C1D4D" w:rsidP="004C3EC6">
            <w:pPr>
              <w:widowControl w:val="0"/>
              <w:jc w:val="left"/>
              <w:rPr>
                <w:rFonts w:ascii="宋体" w:eastAsia="宋体" w:hAnsi="宋体" w:cs="宋体"/>
                <w:color w:val="000000"/>
                <w:szCs w:val="21"/>
              </w:rPr>
            </w:pPr>
            <w:r w:rsidRPr="004C3EC6">
              <w:rPr>
                <w:rFonts w:ascii="宋体" w:eastAsia="宋体" w:hAnsi="宋体" w:cs="宋体" w:hint="eastAsia"/>
                <w:sz w:val="22"/>
                <w:szCs w:val="22"/>
              </w:rPr>
              <w:t>★</w:t>
            </w:r>
            <w:r w:rsidR="004C3EC6" w:rsidRPr="004C3EC6">
              <w:rPr>
                <w:rFonts w:ascii="宋体" w:eastAsia="宋体" w:hAnsi="宋体" w:cs="宋体" w:hint="eastAsia"/>
                <w:b/>
                <w:bCs/>
                <w:color w:val="C00000"/>
                <w:szCs w:val="21"/>
              </w:rPr>
              <w:t>符合国家相关文件对</w:t>
            </w:r>
            <w:proofErr w:type="gramStart"/>
            <w:r w:rsidR="004C3EC6" w:rsidRPr="004C3EC6">
              <w:rPr>
                <w:rFonts w:ascii="宋体" w:eastAsia="宋体" w:hAnsi="宋体" w:cs="宋体" w:hint="eastAsia"/>
                <w:b/>
                <w:bCs/>
                <w:color w:val="C00000"/>
                <w:szCs w:val="21"/>
              </w:rPr>
              <w:t>防统方</w:t>
            </w:r>
            <w:proofErr w:type="gramEnd"/>
            <w:r w:rsidR="004C3EC6" w:rsidRPr="004C3EC6">
              <w:rPr>
                <w:rFonts w:ascii="宋体" w:eastAsia="宋体" w:hAnsi="宋体" w:cs="宋体" w:hint="eastAsia"/>
                <w:b/>
                <w:bCs/>
                <w:color w:val="C00000"/>
                <w:szCs w:val="21"/>
              </w:rPr>
              <w:t>系统的要求。</w:t>
            </w:r>
            <w:r w:rsidR="004C3EC6" w:rsidRPr="004C3EC6">
              <w:rPr>
                <w:rFonts w:ascii="宋体" w:eastAsia="宋体" w:hAnsi="宋体" w:cs="宋体" w:hint="eastAsia"/>
                <w:color w:val="000000"/>
                <w:szCs w:val="21"/>
              </w:rPr>
              <w:t>能够出具针对纪委、监察</w:t>
            </w:r>
            <w:proofErr w:type="gramStart"/>
            <w:r w:rsidR="004C3EC6" w:rsidRPr="004C3EC6">
              <w:rPr>
                <w:rFonts w:ascii="宋体" w:eastAsia="宋体" w:hAnsi="宋体" w:cs="宋体" w:hint="eastAsia"/>
                <w:color w:val="000000"/>
                <w:szCs w:val="21"/>
              </w:rPr>
              <w:t>室相关</w:t>
            </w:r>
            <w:proofErr w:type="gramEnd"/>
            <w:r w:rsidR="004C3EC6" w:rsidRPr="004C3EC6">
              <w:rPr>
                <w:rFonts w:ascii="宋体" w:eastAsia="宋体" w:hAnsi="宋体" w:cs="宋体" w:hint="eastAsia"/>
                <w:color w:val="000000"/>
                <w:szCs w:val="21"/>
              </w:rPr>
              <w:t>人员使用的</w:t>
            </w:r>
            <w:proofErr w:type="gramStart"/>
            <w:r w:rsidR="004C3EC6" w:rsidRPr="004C3EC6">
              <w:rPr>
                <w:rFonts w:ascii="宋体" w:eastAsia="宋体" w:hAnsi="宋体" w:cs="宋体" w:hint="eastAsia"/>
                <w:color w:val="000000"/>
                <w:szCs w:val="21"/>
              </w:rPr>
              <w:t>防统方</w:t>
            </w:r>
            <w:proofErr w:type="gramEnd"/>
            <w:r w:rsidR="004C3EC6" w:rsidRPr="004C3EC6">
              <w:rPr>
                <w:rFonts w:ascii="宋体" w:eastAsia="宋体" w:hAnsi="宋体" w:cs="宋体" w:hint="eastAsia"/>
                <w:color w:val="000000"/>
                <w:szCs w:val="21"/>
              </w:rPr>
              <w:t>审计报告（支持每天或多天生</w:t>
            </w:r>
            <w:proofErr w:type="gramStart"/>
            <w:r w:rsidR="004C3EC6" w:rsidRPr="004C3EC6">
              <w:rPr>
                <w:rFonts w:ascii="宋体" w:eastAsia="宋体" w:hAnsi="宋体" w:cs="宋体" w:hint="eastAsia"/>
                <w:color w:val="000000"/>
                <w:szCs w:val="21"/>
              </w:rPr>
              <w:t>成统方</w:t>
            </w:r>
            <w:proofErr w:type="gramEnd"/>
            <w:r w:rsidR="004C3EC6" w:rsidRPr="004C3EC6">
              <w:rPr>
                <w:rFonts w:ascii="宋体" w:eastAsia="宋体" w:hAnsi="宋体" w:cs="宋体" w:hint="eastAsia"/>
                <w:color w:val="000000"/>
                <w:szCs w:val="21"/>
              </w:rPr>
              <w:t>审计报告，报告需简单明了，且具有主动将所有的计算机语言翻译成通俗易懂的自然语言的系统机制，支持将整条SQL语句翻译成中文。</w:t>
            </w:r>
          </w:p>
        </w:tc>
      </w:tr>
      <w:tr w:rsidR="004C3EC6" w:rsidRPr="004C3EC6" w:rsidTr="004C3EC6">
        <w:trPr>
          <w:trHeight w:val="765"/>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2</w:t>
            </w:r>
          </w:p>
        </w:tc>
        <w:tc>
          <w:tcPr>
            <w:tcW w:w="6814" w:type="dxa"/>
            <w:vAlign w:val="center"/>
          </w:tcPr>
          <w:p w:rsidR="004C3EC6" w:rsidRPr="004C3EC6" w:rsidRDefault="008C1D4D" w:rsidP="004C3EC6">
            <w:pPr>
              <w:widowControl w:val="0"/>
              <w:jc w:val="left"/>
              <w:rPr>
                <w:rFonts w:ascii="宋体" w:eastAsia="宋体" w:hAnsi="宋体" w:cs="宋体"/>
                <w:color w:val="000000"/>
                <w:szCs w:val="21"/>
              </w:rPr>
            </w:pPr>
            <w:r w:rsidRPr="004C3EC6">
              <w:rPr>
                <w:rFonts w:ascii="宋体" w:eastAsia="宋体" w:hAnsi="宋体" w:cs="宋体" w:hint="eastAsia"/>
                <w:sz w:val="22"/>
                <w:szCs w:val="22"/>
              </w:rPr>
              <w:t>★</w:t>
            </w:r>
            <w:r w:rsidR="004C3EC6" w:rsidRPr="004C3EC6">
              <w:rPr>
                <w:rFonts w:ascii="宋体" w:eastAsia="宋体" w:hAnsi="宋体" w:cs="宋体" w:hint="eastAsia"/>
                <w:color w:val="000000"/>
                <w:szCs w:val="21"/>
              </w:rPr>
              <w:t>权限分级管理，管理、审计用户权限分开，相应权限的用户只能查看、管理相应的系统功能，责任明确。</w:t>
            </w:r>
          </w:p>
        </w:tc>
      </w:tr>
      <w:tr w:rsidR="004C3EC6" w:rsidRPr="004C3EC6" w:rsidTr="004C3EC6">
        <w:trPr>
          <w:trHeight w:val="681"/>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3</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系统内置</w:t>
            </w:r>
            <w:proofErr w:type="gramStart"/>
            <w:r w:rsidRPr="004C3EC6">
              <w:rPr>
                <w:rFonts w:ascii="宋体" w:eastAsia="宋体" w:hAnsi="宋体" w:cs="宋体" w:hint="eastAsia"/>
                <w:color w:val="000000"/>
                <w:szCs w:val="21"/>
              </w:rPr>
              <w:t>防统方</w:t>
            </w:r>
            <w:proofErr w:type="gramEnd"/>
            <w:r w:rsidRPr="004C3EC6">
              <w:rPr>
                <w:rFonts w:ascii="宋体" w:eastAsia="宋体" w:hAnsi="宋体" w:cs="宋体" w:hint="eastAsia"/>
                <w:color w:val="000000"/>
                <w:szCs w:val="21"/>
              </w:rPr>
              <w:t>知识库，且具有自主添加维护知识库的功能</w:t>
            </w:r>
          </w:p>
        </w:tc>
      </w:tr>
      <w:tr w:rsidR="004C3EC6" w:rsidRPr="004C3EC6" w:rsidTr="004C3EC6">
        <w:trPr>
          <w:trHeight w:val="622"/>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4</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sz w:val="22"/>
                <w:szCs w:val="22"/>
              </w:rPr>
              <w:t>★</w:t>
            </w:r>
            <w:r w:rsidRPr="004C3EC6">
              <w:rPr>
                <w:rFonts w:ascii="宋体" w:eastAsia="宋体" w:hAnsi="宋体" w:cs="宋体" w:hint="eastAsia"/>
                <w:color w:val="000000"/>
                <w:szCs w:val="21"/>
              </w:rPr>
              <w:t>支持应用层追踪，通过HIS</w:t>
            </w:r>
            <w:proofErr w:type="gramStart"/>
            <w:r w:rsidRPr="004C3EC6">
              <w:rPr>
                <w:rFonts w:ascii="宋体" w:eastAsia="宋体" w:hAnsi="宋体" w:cs="宋体" w:hint="eastAsia"/>
                <w:color w:val="000000"/>
                <w:szCs w:val="21"/>
              </w:rPr>
              <w:t>统方的</w:t>
            </w:r>
            <w:proofErr w:type="gramEnd"/>
            <w:r w:rsidRPr="004C3EC6">
              <w:rPr>
                <w:rFonts w:ascii="宋体" w:eastAsia="宋体" w:hAnsi="宋体" w:cs="宋体" w:hint="eastAsia"/>
                <w:color w:val="000000"/>
                <w:szCs w:val="21"/>
              </w:rPr>
              <w:t>可以追踪到所使用的HIS工号</w:t>
            </w:r>
          </w:p>
        </w:tc>
      </w:tr>
      <w:tr w:rsidR="004C3EC6" w:rsidRPr="004C3EC6" w:rsidTr="004C3EC6">
        <w:trPr>
          <w:trHeight w:val="1042"/>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5</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rsidR="004C3EC6" w:rsidRPr="004C3EC6" w:rsidTr="008C1D4D">
        <w:trPr>
          <w:trHeight w:val="618"/>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6</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可疑对象定位功能，可以精确定位可疑对象的物理位置</w:t>
            </w:r>
          </w:p>
        </w:tc>
      </w:tr>
      <w:tr w:rsidR="004C3EC6" w:rsidRPr="004C3EC6" w:rsidTr="004C3EC6">
        <w:trPr>
          <w:trHeight w:val="658"/>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7</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系统可以监控、记录并且还原客户端连接到服务器的TELNET/FTP等远程登录操作信息，记录内容包括客户端IP地址，客户端MAC地址，服务器地址以及产生记录的时间，并提供多种查询，支持多种文件格式导出。</w:t>
            </w:r>
          </w:p>
        </w:tc>
      </w:tr>
      <w:tr w:rsidR="004C3EC6" w:rsidRPr="004C3EC6" w:rsidTr="004C3EC6">
        <w:trPr>
          <w:trHeight w:val="983"/>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8</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用户可以根据需要自定义规则，并能根据设定的条件产生审计报告。能对审计结果进行多条件组合查询，比如按下列条件查询：IP地址、MAC地址、表名、操作方式、计算机名、数据库名、程序名等。并就能支持按关键词进行模糊查询。查询结果应支持多种格式(excel、pdf、txt等)导出</w:t>
            </w:r>
          </w:p>
        </w:tc>
      </w:tr>
      <w:tr w:rsidR="004C3EC6" w:rsidRPr="004C3EC6" w:rsidTr="004C3EC6">
        <w:trPr>
          <w:trHeight w:val="765"/>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9</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proofErr w:type="gramStart"/>
            <w:r w:rsidRPr="004C3EC6">
              <w:rPr>
                <w:rFonts w:ascii="宋体" w:eastAsia="宋体" w:hAnsi="宋体" w:cs="宋体" w:hint="eastAsia"/>
                <w:color w:val="000000"/>
                <w:szCs w:val="21"/>
              </w:rPr>
              <w:t>统方白</w:t>
            </w:r>
            <w:proofErr w:type="gramEnd"/>
            <w:r w:rsidRPr="004C3EC6">
              <w:rPr>
                <w:rFonts w:ascii="宋体" w:eastAsia="宋体" w:hAnsi="宋体" w:cs="宋体" w:hint="eastAsia"/>
                <w:color w:val="000000"/>
                <w:szCs w:val="21"/>
              </w:rPr>
              <w:t>名单权限的设置，可对</w:t>
            </w:r>
            <w:proofErr w:type="gramStart"/>
            <w:r w:rsidRPr="004C3EC6">
              <w:rPr>
                <w:rFonts w:ascii="宋体" w:eastAsia="宋体" w:hAnsi="宋体" w:cs="宋体" w:hint="eastAsia"/>
                <w:color w:val="000000"/>
                <w:szCs w:val="21"/>
              </w:rPr>
              <w:t>授权统方行为</w:t>
            </w:r>
            <w:proofErr w:type="gramEnd"/>
            <w:r w:rsidRPr="004C3EC6">
              <w:rPr>
                <w:rFonts w:ascii="宋体" w:eastAsia="宋体" w:hAnsi="宋体" w:cs="宋体" w:hint="eastAsia"/>
                <w:color w:val="000000"/>
                <w:szCs w:val="21"/>
              </w:rPr>
              <w:t>的操作人员工号、操作类型、IP地址、客户端工具、操作系统用户名、主机名、MAC地址、SQL语句和操作的时间范围等条件进行设置，只有通过了授权和验证才可以</w:t>
            </w:r>
            <w:proofErr w:type="gramStart"/>
            <w:r w:rsidRPr="004C3EC6">
              <w:rPr>
                <w:rFonts w:ascii="宋体" w:eastAsia="宋体" w:hAnsi="宋体" w:cs="宋体" w:hint="eastAsia"/>
                <w:color w:val="000000"/>
                <w:szCs w:val="21"/>
              </w:rPr>
              <w:t>获得统方权限</w:t>
            </w:r>
            <w:proofErr w:type="gramEnd"/>
          </w:p>
        </w:tc>
      </w:tr>
      <w:tr w:rsidR="004C3EC6" w:rsidRPr="004C3EC6" w:rsidTr="004C3EC6">
        <w:trPr>
          <w:trHeight w:val="765"/>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hint="eastAsia"/>
                <w:color w:val="000000"/>
                <w:szCs w:val="21"/>
              </w:rPr>
              <w:t>1</w:t>
            </w:r>
            <w:r w:rsidRPr="004C3EC6">
              <w:rPr>
                <w:rFonts w:ascii="宋体" w:eastAsia="宋体" w:hAnsi="宋体" w:cs="宋体"/>
                <w:color w:val="000000"/>
                <w:szCs w:val="21"/>
              </w:rPr>
              <w:t>0</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sz w:val="22"/>
                <w:szCs w:val="22"/>
              </w:rPr>
              <w:t>★</w:t>
            </w:r>
            <w:r w:rsidRPr="004C3EC6">
              <w:rPr>
                <w:rFonts w:ascii="宋体" w:eastAsia="宋体" w:hAnsi="宋体" w:cs="宋体" w:hint="eastAsia"/>
                <w:color w:val="000000"/>
                <w:szCs w:val="21"/>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IP地址、MAC地址和用户。</w:t>
            </w:r>
          </w:p>
        </w:tc>
      </w:tr>
      <w:tr w:rsidR="004C3EC6" w:rsidRPr="004C3EC6" w:rsidTr="004C3EC6">
        <w:trPr>
          <w:trHeight w:val="748"/>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hint="eastAsia"/>
                <w:color w:val="000000"/>
                <w:szCs w:val="21"/>
              </w:rPr>
              <w:t>1</w:t>
            </w:r>
            <w:r w:rsidRPr="004C3EC6">
              <w:rPr>
                <w:rFonts w:ascii="宋体" w:eastAsia="宋体" w:hAnsi="宋体" w:cs="宋体"/>
                <w:color w:val="000000"/>
                <w:szCs w:val="21"/>
              </w:rPr>
              <w:t>1</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支持采用B/S架构，提供中文WEB的管理界面以便于管理。并应可以根据不同的安全级别采用不同的实时告警响应方式，包括记录、消息、鸣音、邮件等，并能支持短信平台</w:t>
            </w:r>
          </w:p>
        </w:tc>
      </w:tr>
      <w:tr w:rsidR="004C3EC6" w:rsidRPr="004C3EC6" w:rsidTr="004C3EC6">
        <w:trPr>
          <w:trHeight w:val="688"/>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hint="eastAsia"/>
                <w:color w:val="000000"/>
                <w:szCs w:val="21"/>
              </w:rPr>
              <w:t>1</w:t>
            </w:r>
            <w:r w:rsidRPr="004C3EC6">
              <w:rPr>
                <w:rFonts w:ascii="宋体" w:eastAsia="宋体" w:hAnsi="宋体" w:cs="宋体"/>
                <w:color w:val="000000"/>
                <w:szCs w:val="21"/>
              </w:rPr>
              <w:t>2</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支持医院各生产系统中财务数据、病人资料、药品信息、医院资产等核心数据的审计监控。</w:t>
            </w:r>
          </w:p>
        </w:tc>
      </w:tr>
      <w:tr w:rsidR="004C3EC6" w:rsidRPr="004C3EC6" w:rsidTr="004C3EC6">
        <w:trPr>
          <w:trHeight w:val="688"/>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hint="eastAsia"/>
                <w:color w:val="000000"/>
                <w:szCs w:val="21"/>
              </w:rPr>
              <w:t>1</w:t>
            </w:r>
            <w:r w:rsidRPr="004C3EC6">
              <w:rPr>
                <w:rFonts w:ascii="宋体" w:eastAsia="宋体" w:hAnsi="宋体" w:cs="宋体"/>
                <w:color w:val="000000"/>
                <w:szCs w:val="21"/>
              </w:rPr>
              <w:t>3</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支持对双向数据包的解析、识别及还原，不仅对数据库操作请求进行实时监控，而且还可对数据库系统返回结果进行完整的还原，</w:t>
            </w:r>
            <w:proofErr w:type="gramStart"/>
            <w:r w:rsidRPr="004C3EC6">
              <w:rPr>
                <w:rFonts w:ascii="宋体" w:eastAsia="宋体" w:hAnsi="宋体" w:cs="宋体" w:hint="eastAsia"/>
                <w:color w:val="000000"/>
                <w:szCs w:val="21"/>
              </w:rPr>
              <w:t>根据统方行为</w:t>
            </w:r>
            <w:proofErr w:type="gramEnd"/>
            <w:r w:rsidRPr="004C3EC6">
              <w:rPr>
                <w:rFonts w:ascii="宋体" w:eastAsia="宋体" w:hAnsi="宋体" w:cs="宋体" w:hint="eastAsia"/>
                <w:color w:val="000000"/>
                <w:szCs w:val="21"/>
              </w:rPr>
              <w:t>的特征实时告警</w:t>
            </w:r>
          </w:p>
        </w:tc>
      </w:tr>
      <w:tr w:rsidR="004C3EC6" w:rsidRPr="004C3EC6" w:rsidTr="004C3EC6">
        <w:trPr>
          <w:trHeight w:val="688"/>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hint="eastAsia"/>
                <w:color w:val="000000"/>
                <w:szCs w:val="21"/>
              </w:rPr>
              <w:t>1</w:t>
            </w:r>
            <w:r w:rsidRPr="004C3EC6">
              <w:rPr>
                <w:rFonts w:ascii="宋体" w:eastAsia="宋体" w:hAnsi="宋体" w:cs="宋体"/>
                <w:color w:val="000000"/>
                <w:szCs w:val="21"/>
              </w:rPr>
              <w:t>4</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系统的时间可以和关键服务器中的数据库的时间进行同步，确保记录时间的一致性</w:t>
            </w:r>
          </w:p>
        </w:tc>
      </w:tr>
      <w:tr w:rsidR="004C3EC6" w:rsidRPr="004C3EC6" w:rsidTr="004C3EC6">
        <w:trPr>
          <w:trHeight w:val="688"/>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hint="eastAsia"/>
                <w:color w:val="000000"/>
                <w:szCs w:val="21"/>
              </w:rPr>
              <w:t>1</w:t>
            </w:r>
            <w:r w:rsidRPr="004C3EC6">
              <w:rPr>
                <w:rFonts w:ascii="宋体" w:eastAsia="宋体" w:hAnsi="宋体" w:cs="宋体"/>
                <w:color w:val="000000"/>
                <w:szCs w:val="21"/>
              </w:rPr>
              <w:t>5</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所有系统数据都支持加密传输，防止信息外泄</w:t>
            </w:r>
          </w:p>
        </w:tc>
      </w:tr>
      <w:tr w:rsidR="004C3EC6" w:rsidRPr="004C3EC6" w:rsidTr="004C3EC6">
        <w:trPr>
          <w:trHeight w:val="688"/>
        </w:trPr>
        <w:tc>
          <w:tcPr>
            <w:tcW w:w="1276" w:type="dxa"/>
            <w:vMerge/>
            <w:vAlign w:val="center"/>
          </w:tcPr>
          <w:p w:rsidR="004C3EC6" w:rsidRPr="004C3EC6" w:rsidRDefault="004C3EC6" w:rsidP="004C3EC6">
            <w:pPr>
              <w:widowControl w:val="0"/>
              <w:rPr>
                <w:rFonts w:ascii="宋体" w:eastAsia="宋体" w:hAnsi="宋体" w:cs="宋体"/>
                <w:color w:val="000000"/>
                <w:szCs w:val="21"/>
              </w:rPr>
            </w:pPr>
          </w:p>
        </w:tc>
        <w:tc>
          <w:tcPr>
            <w:tcW w:w="709" w:type="dxa"/>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hint="eastAsia"/>
                <w:color w:val="000000"/>
                <w:szCs w:val="21"/>
              </w:rPr>
              <w:t>1</w:t>
            </w:r>
            <w:r w:rsidRPr="004C3EC6">
              <w:rPr>
                <w:rFonts w:ascii="宋体" w:eastAsia="宋体" w:hAnsi="宋体" w:cs="宋体"/>
                <w:color w:val="000000"/>
                <w:szCs w:val="21"/>
              </w:rPr>
              <w:t>6</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系统配置文件支持导入、导出</w:t>
            </w:r>
          </w:p>
        </w:tc>
      </w:tr>
      <w:tr w:rsidR="008C1D4D" w:rsidRPr="004C3EC6" w:rsidTr="008C1D4D">
        <w:trPr>
          <w:trHeight w:val="627"/>
        </w:trPr>
        <w:tc>
          <w:tcPr>
            <w:tcW w:w="1276" w:type="dxa"/>
            <w:vMerge/>
            <w:vAlign w:val="center"/>
          </w:tcPr>
          <w:p w:rsidR="008C1D4D" w:rsidRPr="004C3EC6" w:rsidRDefault="008C1D4D" w:rsidP="004C3EC6">
            <w:pPr>
              <w:widowControl w:val="0"/>
              <w:rPr>
                <w:rFonts w:ascii="宋体" w:eastAsia="宋体" w:hAnsi="宋体" w:cs="宋体"/>
                <w:color w:val="000000"/>
                <w:szCs w:val="21"/>
              </w:rPr>
            </w:pPr>
          </w:p>
        </w:tc>
        <w:tc>
          <w:tcPr>
            <w:tcW w:w="709" w:type="dxa"/>
            <w:vAlign w:val="center"/>
          </w:tcPr>
          <w:p w:rsidR="008C1D4D" w:rsidRPr="004C3EC6" w:rsidRDefault="008C1D4D" w:rsidP="004C3EC6">
            <w:pPr>
              <w:widowControl w:val="0"/>
              <w:jc w:val="center"/>
              <w:rPr>
                <w:rFonts w:ascii="宋体" w:eastAsia="宋体" w:hAnsi="宋体" w:cs="宋体"/>
                <w:color w:val="000000"/>
                <w:szCs w:val="21"/>
              </w:rPr>
            </w:pPr>
            <w:r w:rsidRPr="004C3EC6">
              <w:rPr>
                <w:rFonts w:ascii="宋体" w:eastAsia="宋体" w:hAnsi="宋体" w:cs="宋体"/>
                <w:color w:val="000000"/>
                <w:szCs w:val="21"/>
              </w:rPr>
              <w:t>17</w:t>
            </w:r>
          </w:p>
        </w:tc>
        <w:tc>
          <w:tcPr>
            <w:tcW w:w="6814" w:type="dxa"/>
            <w:vAlign w:val="center"/>
          </w:tcPr>
          <w:p w:rsidR="008C1D4D" w:rsidRPr="004C3EC6" w:rsidRDefault="008C1D4D" w:rsidP="004C3EC6">
            <w:pPr>
              <w:widowControl w:val="0"/>
              <w:jc w:val="left"/>
              <w:rPr>
                <w:rFonts w:ascii="宋体" w:eastAsia="宋体" w:hAnsi="宋体" w:cs="宋体"/>
                <w:color w:val="000000"/>
                <w:szCs w:val="21"/>
              </w:rPr>
            </w:pPr>
            <w:r w:rsidRPr="004C3EC6">
              <w:rPr>
                <w:rFonts w:ascii="宋体" w:eastAsia="宋体" w:hAnsi="宋体" w:cs="宋体" w:hint="eastAsia"/>
                <w:sz w:val="22"/>
                <w:szCs w:val="22"/>
              </w:rPr>
              <w:t>★</w:t>
            </w:r>
            <w:r w:rsidRPr="004C3EC6">
              <w:rPr>
                <w:rFonts w:ascii="宋体" w:eastAsia="宋体" w:hAnsi="宋体" w:cs="宋体" w:hint="eastAsia"/>
                <w:b/>
                <w:color w:val="000000"/>
                <w:szCs w:val="21"/>
              </w:rPr>
              <w:t>系统将预留并开放相应的接口以作维护，二次开发之用</w:t>
            </w:r>
          </w:p>
        </w:tc>
      </w:tr>
      <w:tr w:rsidR="004C3EC6" w:rsidRPr="004C3EC6" w:rsidTr="004C3EC6">
        <w:trPr>
          <w:trHeight w:val="459"/>
        </w:trPr>
        <w:tc>
          <w:tcPr>
            <w:tcW w:w="1985" w:type="dxa"/>
            <w:gridSpan w:val="2"/>
            <w:vAlign w:val="center"/>
          </w:tcPr>
          <w:p w:rsidR="004C3EC6" w:rsidRPr="004C3EC6" w:rsidRDefault="004C3EC6" w:rsidP="004C3EC6">
            <w:pPr>
              <w:widowControl w:val="0"/>
              <w:jc w:val="center"/>
              <w:rPr>
                <w:rFonts w:ascii="宋体" w:eastAsia="宋体" w:hAnsi="宋体" w:cs="宋体"/>
                <w:color w:val="000000"/>
                <w:szCs w:val="21"/>
              </w:rPr>
            </w:pPr>
            <w:r w:rsidRPr="004C3EC6">
              <w:rPr>
                <w:rFonts w:ascii="宋体" w:eastAsia="宋体" w:hAnsi="宋体" w:cs="宋体" w:hint="eastAsia"/>
                <w:color w:val="000000"/>
                <w:szCs w:val="21"/>
              </w:rPr>
              <w:t>其它</w:t>
            </w:r>
          </w:p>
        </w:tc>
        <w:tc>
          <w:tcPr>
            <w:tcW w:w="6814" w:type="dxa"/>
            <w:vAlign w:val="center"/>
          </w:tcPr>
          <w:p w:rsidR="004C3EC6" w:rsidRPr="004C3EC6" w:rsidRDefault="004C3EC6" w:rsidP="004C3EC6">
            <w:pPr>
              <w:widowControl w:val="0"/>
              <w:jc w:val="left"/>
              <w:rPr>
                <w:rFonts w:ascii="宋体" w:eastAsia="宋体" w:hAnsi="宋体" w:cs="宋体"/>
                <w:color w:val="000000"/>
                <w:szCs w:val="21"/>
              </w:rPr>
            </w:pPr>
            <w:r w:rsidRPr="004C3EC6">
              <w:rPr>
                <w:rFonts w:ascii="宋体" w:eastAsia="宋体" w:hAnsi="宋体" w:cs="宋体" w:hint="eastAsia"/>
                <w:color w:val="000000"/>
                <w:szCs w:val="21"/>
              </w:rPr>
              <w:t>供应商书面承诺：采购人在签订合同前随时有权利要求投标人提供此次投标内容参加复查性测试验证，如投标人3日内无法提供产品配合测试或测试内容与投标文件应答内容不一致，则判定为虚假应标，取消中标资格并承担相应的法律责任与经济损失。</w:t>
            </w:r>
          </w:p>
        </w:tc>
      </w:tr>
    </w:tbl>
    <w:p w:rsidR="009F366B" w:rsidRDefault="001E4C51">
      <w:pPr>
        <w:pStyle w:val="2"/>
        <w:ind w:left="0" w:firstLine="482"/>
        <w:rPr>
          <w:rFonts w:ascii="宋体" w:hAnsi="宋体" w:cs="宋体"/>
          <w:b/>
          <w:bCs/>
          <w:sz w:val="24"/>
        </w:rPr>
      </w:pPr>
      <w:r>
        <w:rPr>
          <w:rFonts w:ascii="宋体" w:hAnsi="宋体" w:cs="宋体" w:hint="eastAsia"/>
          <w:b/>
          <w:bCs/>
          <w:sz w:val="24"/>
        </w:rPr>
        <w:t>三、对投标商的资质要求</w:t>
      </w:r>
    </w:p>
    <w:p w:rsidR="009F366B" w:rsidRDefault="001E4C51">
      <w:pPr>
        <w:pStyle w:val="a5"/>
        <w:spacing w:line="360" w:lineRule="auto"/>
        <w:ind w:firstLineChars="200" w:firstLine="480"/>
        <w:rPr>
          <w:rFonts w:ascii="宋体" w:eastAsia="宋体" w:hAnsi="宋体" w:cs="宋体"/>
          <w:b w:val="0"/>
          <w:bCs/>
          <w:sz w:val="24"/>
          <w:szCs w:val="32"/>
          <w:u w:val="none"/>
        </w:rPr>
      </w:pPr>
      <w:r>
        <w:rPr>
          <w:rFonts w:ascii="宋体" w:eastAsia="宋体" w:hAnsi="宋体" w:cs="宋体" w:hint="eastAsia"/>
          <w:b w:val="0"/>
          <w:bCs/>
          <w:sz w:val="24"/>
          <w:szCs w:val="32"/>
          <w:u w:val="none"/>
        </w:rPr>
        <w:t>1、须具备独立法人资格，需提供营业执照、税务登记证、组织机构代码证、或三证合一的营业执照（原件及复印件）；</w:t>
      </w:r>
    </w:p>
    <w:p w:rsidR="009F366B" w:rsidRDefault="001E4C51">
      <w:pPr>
        <w:pStyle w:val="a5"/>
        <w:spacing w:line="360" w:lineRule="auto"/>
        <w:ind w:firstLineChars="200" w:firstLine="480"/>
        <w:rPr>
          <w:rFonts w:ascii="宋体" w:eastAsia="宋体" w:hAnsi="宋体" w:cs="宋体"/>
          <w:b w:val="0"/>
          <w:bCs/>
          <w:sz w:val="24"/>
          <w:szCs w:val="32"/>
          <w:u w:val="none"/>
        </w:rPr>
      </w:pPr>
      <w:r>
        <w:rPr>
          <w:rFonts w:ascii="宋体" w:eastAsia="宋体" w:hAnsi="宋体" w:cs="宋体" w:hint="eastAsia"/>
          <w:b w:val="0"/>
          <w:bCs/>
          <w:sz w:val="24"/>
          <w:szCs w:val="32"/>
          <w:u w:val="none"/>
        </w:rPr>
        <w:t>2、法人授权书原件（法人身份证、被授权人身份证复印件）；</w:t>
      </w:r>
    </w:p>
    <w:p w:rsidR="009F366B" w:rsidRDefault="001E4C51">
      <w:pPr>
        <w:pStyle w:val="a5"/>
        <w:spacing w:line="360" w:lineRule="auto"/>
        <w:ind w:firstLineChars="200" w:firstLine="480"/>
        <w:rPr>
          <w:rFonts w:ascii="宋体" w:eastAsia="宋体" w:hAnsi="宋体" w:cs="宋体"/>
          <w:sz w:val="24"/>
          <w:szCs w:val="32"/>
        </w:rPr>
      </w:pPr>
      <w:r>
        <w:rPr>
          <w:rFonts w:ascii="宋体" w:eastAsia="宋体" w:hAnsi="宋体" w:cs="宋体" w:hint="eastAsia"/>
          <w:b w:val="0"/>
          <w:bCs/>
          <w:sz w:val="24"/>
          <w:szCs w:val="32"/>
          <w:u w:val="none"/>
        </w:rPr>
        <w:t>3、运营商须未被列入“信用中国”网站（www.creditchina.gov.cn）失信被执行人（以截图打印并加盖</w:t>
      </w:r>
      <w:proofErr w:type="gramStart"/>
      <w:r>
        <w:rPr>
          <w:rFonts w:ascii="宋体" w:eastAsia="宋体" w:hAnsi="宋体" w:cs="宋体" w:hint="eastAsia"/>
          <w:b w:val="0"/>
          <w:bCs/>
          <w:sz w:val="24"/>
          <w:szCs w:val="32"/>
          <w:u w:val="none"/>
        </w:rPr>
        <w:t>单位鲜章为准</w:t>
      </w:r>
      <w:proofErr w:type="gramEnd"/>
      <w:r>
        <w:rPr>
          <w:rFonts w:ascii="宋体" w:eastAsia="宋体" w:hAnsi="宋体" w:cs="宋体" w:hint="eastAsia"/>
          <w:b w:val="0"/>
          <w:bCs/>
          <w:sz w:val="24"/>
          <w:szCs w:val="32"/>
          <w:u w:val="none"/>
        </w:rPr>
        <w:t>）；</w:t>
      </w:r>
    </w:p>
    <w:p w:rsidR="009F366B" w:rsidRDefault="001E4C51">
      <w:pPr>
        <w:pStyle w:val="a5"/>
        <w:spacing w:line="360" w:lineRule="auto"/>
        <w:ind w:firstLineChars="200" w:firstLine="480"/>
        <w:rPr>
          <w:rFonts w:ascii="宋体" w:eastAsia="宋体" w:hAnsi="宋体" w:cs="宋体"/>
          <w:b w:val="0"/>
          <w:bCs/>
          <w:sz w:val="24"/>
          <w:szCs w:val="32"/>
          <w:u w:val="none"/>
        </w:rPr>
      </w:pPr>
      <w:r>
        <w:rPr>
          <w:rFonts w:ascii="宋体" w:eastAsia="宋体" w:hAnsi="宋体" w:cs="宋体" w:hint="eastAsia"/>
          <w:b w:val="0"/>
          <w:bCs/>
          <w:sz w:val="24"/>
          <w:szCs w:val="32"/>
          <w:u w:val="none"/>
        </w:rPr>
        <w:t>4、以上复印件均须加盖单位鲜章（不接受电脑扫描件作为原件资质）。</w:t>
      </w:r>
    </w:p>
    <w:p w:rsidR="009F366B" w:rsidRDefault="001E4C51">
      <w:pPr>
        <w:pStyle w:val="a5"/>
        <w:spacing w:line="360" w:lineRule="auto"/>
        <w:ind w:firstLineChars="200" w:firstLine="480"/>
        <w:rPr>
          <w:rFonts w:ascii="宋体" w:eastAsia="宋体" w:hAnsi="宋体" w:cs="宋体"/>
          <w:b w:val="0"/>
          <w:bCs/>
          <w:sz w:val="24"/>
          <w:szCs w:val="32"/>
          <w:u w:val="none"/>
        </w:rPr>
      </w:pPr>
      <w:r>
        <w:rPr>
          <w:rFonts w:ascii="宋体" w:eastAsia="宋体" w:hAnsi="宋体" w:cs="宋体" w:hint="eastAsia"/>
          <w:b w:val="0"/>
          <w:bCs/>
          <w:sz w:val="24"/>
          <w:szCs w:val="32"/>
          <w:u w:val="none"/>
        </w:rPr>
        <w:lastRenderedPageBreak/>
        <w:t>5、本项目不允许联合体投标。</w:t>
      </w:r>
    </w:p>
    <w:p w:rsidR="009F366B" w:rsidRDefault="001E4C51">
      <w:pPr>
        <w:widowControl w:val="0"/>
        <w:spacing w:line="360" w:lineRule="auto"/>
        <w:ind w:firstLineChars="200" w:firstLine="482"/>
        <w:rPr>
          <w:rStyle w:val="NormalCharacter"/>
          <w:rFonts w:ascii="宋体" w:eastAsia="宋体" w:hAnsi="宋体" w:cs="宋体"/>
          <w:kern w:val="0"/>
          <w:sz w:val="24"/>
        </w:rPr>
      </w:pPr>
      <w:r>
        <w:rPr>
          <w:rFonts w:ascii="宋体" w:eastAsia="宋体" w:hAnsi="宋体" w:cs="宋体" w:hint="eastAsia"/>
          <w:b/>
          <w:bCs/>
          <w:sz w:val="24"/>
        </w:rPr>
        <w:t>三、对响应文件要求</w:t>
      </w:r>
      <w:r>
        <w:rPr>
          <w:rStyle w:val="NormalCharacter"/>
          <w:rFonts w:ascii="宋体" w:eastAsia="宋体" w:hAnsi="宋体" w:cs="宋体" w:hint="eastAsia"/>
          <w:kern w:val="0"/>
          <w:sz w:val="24"/>
        </w:rPr>
        <w:t xml:space="preserve"> </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响应文件必须根据响应文件格式要求编写，对响应文件</w:t>
      </w:r>
      <w:proofErr w:type="gramStart"/>
      <w:r>
        <w:rPr>
          <w:rStyle w:val="NormalCharacter"/>
          <w:rFonts w:ascii="宋体" w:eastAsia="宋体" w:hAnsi="宋体" w:cs="宋体" w:hint="eastAsia"/>
          <w:sz w:val="24"/>
          <w:szCs w:val="21"/>
        </w:rPr>
        <w:t>作出</w:t>
      </w:r>
      <w:proofErr w:type="gramEnd"/>
      <w:r>
        <w:rPr>
          <w:rStyle w:val="NormalCharacter"/>
          <w:rFonts w:ascii="宋体" w:eastAsia="宋体" w:hAnsi="宋体" w:cs="宋体" w:hint="eastAsia"/>
          <w:sz w:val="24"/>
          <w:szCs w:val="21"/>
        </w:rPr>
        <w:t>实质性响应。具体内容包括：</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1、按照要求填写的竞争性磋商响应函。</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a、竞争性磋商报价表。</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b、按要求出具的资格证明文件，证明投标人是合格的，中标后有能力履行合同。</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c、按要求出具的其他证明文件，证明投标人提供的是合格的货物，质量管理体系健全，售后服务有保障，且响应竞争性磋商文件的要求。</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2、投标报价：</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a、投标人应在响应文件中的竞争性磋商报价表（唱标报告）上，标明供货期等项，任何有选择的报价竞争性磋商人不予接受。</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b、投标报价为货物达到指定交货地点交付使用所有费用，包括货物的供应费及所发生的运杂费（含保险）及国家按现行税收政策征收的一切税费等。</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c、本次竞争性磋商为货物单价竞争性磋商，最终合同价款按货物实际供给量据实结算。</w:t>
      </w:r>
    </w:p>
    <w:p w:rsidR="009F366B" w:rsidRDefault="001E4C51">
      <w:pPr>
        <w:snapToGrid w:val="0"/>
        <w:spacing w:line="360" w:lineRule="auto"/>
        <w:ind w:firstLineChars="200" w:firstLine="480"/>
        <w:rPr>
          <w:rStyle w:val="NormalCharacter"/>
          <w:rFonts w:ascii="宋体" w:eastAsia="宋体" w:hAnsi="宋体" w:cs="宋体"/>
          <w:sz w:val="24"/>
          <w:szCs w:val="21"/>
        </w:rPr>
      </w:pPr>
      <w:r>
        <w:rPr>
          <w:rStyle w:val="NormalCharacter"/>
          <w:rFonts w:ascii="宋体" w:eastAsia="宋体" w:hAnsi="宋体" w:cs="宋体" w:hint="eastAsia"/>
          <w:sz w:val="24"/>
          <w:szCs w:val="21"/>
        </w:rPr>
        <w:t>d、凡因投标人对竞争性磋商文件阅读不深、理解不透、误解、疏漏、或因市场行情了解不清造成的后果和风险均由投标单位自负。</w:t>
      </w:r>
    </w:p>
    <w:p w:rsidR="009F366B" w:rsidRDefault="001E4C51">
      <w:pPr>
        <w:snapToGrid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sz w:val="24"/>
          <w:szCs w:val="21"/>
        </w:rPr>
        <w:t>e、投标货币：人民币。单位：元（精确到小数点后两位）。</w:t>
      </w:r>
    </w:p>
    <w:p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3、响应文件使用A4纸质制作，正本壹份，副本</w:t>
      </w:r>
      <w:r w:rsidR="006E3ED4">
        <w:rPr>
          <w:rStyle w:val="NormalCharacter"/>
          <w:rFonts w:ascii="宋体" w:eastAsia="宋体" w:hAnsi="宋体" w:cs="宋体" w:hint="eastAsia"/>
          <w:kern w:val="0"/>
          <w:sz w:val="24"/>
        </w:rPr>
        <w:t>贰</w:t>
      </w:r>
      <w:r>
        <w:rPr>
          <w:rStyle w:val="NormalCharacter"/>
          <w:rFonts w:ascii="宋体" w:eastAsia="宋体" w:hAnsi="宋体" w:cs="宋体" w:hint="eastAsia"/>
          <w:kern w:val="0"/>
          <w:sz w:val="24"/>
        </w:rPr>
        <w:t xml:space="preserve">份。 </w:t>
      </w:r>
    </w:p>
    <w:p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 xml:space="preserve">4、投标方应将响应文件封入密封的信封或包装，并在封口上加盖投标单位公章，并标明投标名称，按投标日程规定日期送至指定地点。 </w:t>
      </w:r>
    </w:p>
    <w:p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 xml:space="preserve">5、投标方在投标截止时间之前可书面修改或撤销响应文件，迟交或未按规定密封的不予接受。 </w:t>
      </w:r>
    </w:p>
    <w:p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6、本项目采取二次报价的办法。第一次报价执行投标响应文件报价，在完成有关程序后，以公开的形式予以公布；在规定的时间内，各运营商同时进行二次报价，第二次报价作为价格最终评定或谈判的依据。</w:t>
      </w:r>
    </w:p>
    <w:p w:rsidR="009F366B" w:rsidRDefault="001E4C51">
      <w:pPr>
        <w:widowControl w:val="0"/>
        <w:spacing w:line="360" w:lineRule="auto"/>
        <w:ind w:firstLineChars="200" w:firstLine="480"/>
        <w:rPr>
          <w:rStyle w:val="NormalCharacter"/>
          <w:rFonts w:ascii="宋体" w:eastAsia="宋体" w:hAnsi="宋体" w:cs="宋体"/>
          <w:kern w:val="0"/>
          <w:sz w:val="24"/>
        </w:rPr>
      </w:pPr>
      <w:r>
        <w:rPr>
          <w:rStyle w:val="NormalCharacter"/>
          <w:rFonts w:ascii="宋体" w:eastAsia="宋体" w:hAnsi="宋体" w:cs="宋体" w:hint="eastAsia"/>
          <w:kern w:val="0"/>
          <w:sz w:val="24"/>
        </w:rPr>
        <w:t>7、谈判文件有效期为自谈判之日起算九十（90）</w:t>
      </w:r>
      <w:proofErr w:type="gramStart"/>
      <w:r>
        <w:rPr>
          <w:rStyle w:val="NormalCharacter"/>
          <w:rFonts w:ascii="宋体" w:eastAsia="宋体" w:hAnsi="宋体" w:cs="宋体" w:hint="eastAsia"/>
          <w:kern w:val="0"/>
          <w:sz w:val="24"/>
        </w:rPr>
        <w:t>个</w:t>
      </w:r>
      <w:proofErr w:type="gramEnd"/>
      <w:r>
        <w:rPr>
          <w:rStyle w:val="NormalCharacter"/>
          <w:rFonts w:ascii="宋体" w:eastAsia="宋体" w:hAnsi="宋体" w:cs="宋体" w:hint="eastAsia"/>
          <w:kern w:val="0"/>
          <w:sz w:val="24"/>
        </w:rPr>
        <w:t>日历日，成交运营商的</w:t>
      </w:r>
      <w:r>
        <w:rPr>
          <w:rStyle w:val="NormalCharacter"/>
          <w:rFonts w:ascii="宋体" w:eastAsia="宋体" w:hAnsi="宋体" w:cs="宋体" w:hint="eastAsia"/>
          <w:kern w:val="0"/>
          <w:sz w:val="24"/>
        </w:rPr>
        <w:lastRenderedPageBreak/>
        <w:t>谈判响应文件有效期延长至合同执行完毕。</w:t>
      </w:r>
    </w:p>
    <w:p w:rsidR="009F366B" w:rsidRDefault="001E4C51">
      <w:pPr>
        <w:pStyle w:val="a5"/>
        <w:spacing w:line="360" w:lineRule="auto"/>
        <w:ind w:firstLineChars="200" w:firstLine="482"/>
        <w:rPr>
          <w:rFonts w:ascii="宋体" w:eastAsia="宋体" w:hAnsi="宋体" w:cs="宋体"/>
          <w:bCs/>
          <w:sz w:val="24"/>
          <w:szCs w:val="32"/>
          <w:u w:val="none"/>
        </w:rPr>
      </w:pPr>
      <w:r>
        <w:rPr>
          <w:rFonts w:ascii="宋体" w:eastAsia="宋体" w:hAnsi="宋体" w:cs="宋体" w:hint="eastAsia"/>
          <w:bCs/>
          <w:sz w:val="24"/>
          <w:u w:val="none"/>
        </w:rPr>
        <w:t>四、</w:t>
      </w:r>
      <w:r>
        <w:rPr>
          <w:rFonts w:ascii="宋体" w:eastAsia="宋体" w:hAnsi="宋体" w:cs="宋体" w:hint="eastAsia"/>
          <w:bCs/>
          <w:sz w:val="24"/>
          <w:szCs w:val="32"/>
          <w:u w:val="none"/>
        </w:rPr>
        <w:t>相关培训</w:t>
      </w:r>
    </w:p>
    <w:p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提供集中培训的方式为甲方培训相关人员</w:t>
      </w:r>
    </w:p>
    <w:p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培训对象：甲方单位/科室管理员、负责人及指定人员</w:t>
      </w:r>
    </w:p>
    <w:p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培训地点、人次：甲方指定地点、不少于</w:t>
      </w:r>
      <w:r>
        <w:rPr>
          <w:rFonts w:ascii="宋体" w:eastAsia="宋体" w:hAnsi="宋体" w:cs="宋体"/>
          <w:sz w:val="24"/>
        </w:rPr>
        <w:t>5</w:t>
      </w:r>
      <w:r>
        <w:rPr>
          <w:rFonts w:ascii="宋体" w:eastAsia="宋体" w:hAnsi="宋体" w:cs="宋体" w:hint="eastAsia"/>
          <w:sz w:val="24"/>
        </w:rPr>
        <w:t>次</w:t>
      </w:r>
    </w:p>
    <w:p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达到效果：系统功能、业务操作熟练</w:t>
      </w:r>
    </w:p>
    <w:p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负责编写系统培训操作手册，提供平台使用手册电子版，供各级人员随时下载使用。</w:t>
      </w:r>
    </w:p>
    <w:p w:rsidR="009F366B" w:rsidRDefault="001E4C51">
      <w:pPr>
        <w:widowControl w:val="0"/>
        <w:spacing w:line="360" w:lineRule="auto"/>
        <w:ind w:firstLineChars="200" w:firstLine="480"/>
        <w:jc w:val="left"/>
        <w:rPr>
          <w:rFonts w:ascii="宋体" w:eastAsia="宋体" w:hAnsi="宋体" w:cs="宋体"/>
          <w:sz w:val="24"/>
        </w:rPr>
      </w:pPr>
      <w:r>
        <w:rPr>
          <w:rFonts w:ascii="宋体" w:eastAsia="宋体" w:hAnsi="宋体" w:cs="宋体" w:hint="eastAsia"/>
          <w:sz w:val="24"/>
        </w:rPr>
        <w:t>通过电话、E-mail，以及QQ、</w:t>
      </w:r>
      <w:proofErr w:type="gramStart"/>
      <w:r>
        <w:rPr>
          <w:rFonts w:ascii="宋体" w:eastAsia="宋体" w:hAnsi="宋体" w:cs="宋体" w:hint="eastAsia"/>
          <w:sz w:val="24"/>
        </w:rPr>
        <w:t>微信等</w:t>
      </w:r>
      <w:proofErr w:type="gramEnd"/>
      <w:r>
        <w:rPr>
          <w:rFonts w:ascii="宋体" w:eastAsia="宋体" w:hAnsi="宋体" w:cs="宋体" w:hint="eastAsia"/>
          <w:sz w:val="24"/>
        </w:rPr>
        <w:t>即时通讯工具，对管理人员在系统应用过程中的操作问题和开发问题进行即时的培训指导。</w:t>
      </w:r>
    </w:p>
    <w:p w:rsidR="009F366B" w:rsidRDefault="001E4C51">
      <w:pPr>
        <w:widowControl w:val="0"/>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五、</w:t>
      </w:r>
      <w:r>
        <w:rPr>
          <w:rFonts w:ascii="宋体" w:eastAsia="宋体" w:hAnsi="宋体" w:hint="eastAsia"/>
          <w:b/>
          <w:bCs/>
          <w:sz w:val="24"/>
        </w:rPr>
        <w:t>响应服务</w:t>
      </w:r>
    </w:p>
    <w:p w:rsidR="009F366B" w:rsidRDefault="001E4C51">
      <w:pPr>
        <w:widowControl w:val="0"/>
        <w:spacing w:line="336" w:lineRule="auto"/>
        <w:ind w:firstLineChars="200" w:firstLine="480"/>
        <w:rPr>
          <w:rFonts w:ascii="宋体" w:eastAsia="宋体" w:hAnsi="宋体" w:cs="宋体"/>
          <w:sz w:val="24"/>
        </w:rPr>
      </w:pPr>
      <w:r>
        <w:rPr>
          <w:rFonts w:ascii="宋体" w:eastAsia="宋体" w:hAnsi="宋体" w:cs="宋体" w:hint="eastAsia"/>
          <w:sz w:val="24"/>
        </w:rPr>
        <w:t>提供 7×24小时的服务响应，系统出现故障时，维护工程师应在半小时内响应，</w:t>
      </w:r>
      <w:r>
        <w:rPr>
          <w:rFonts w:ascii="宋体" w:eastAsia="宋体" w:hAnsi="宋体" w:hint="eastAsia"/>
          <w:sz w:val="24"/>
        </w:rPr>
        <w:t>一小时内提供</w:t>
      </w:r>
      <w:r>
        <w:rPr>
          <w:rFonts w:ascii="宋体" w:eastAsia="宋体" w:hAnsi="宋体" w:cs="宋体" w:hint="eastAsia"/>
          <w:sz w:val="24"/>
        </w:rPr>
        <w:t>远程诊断和故障排除，在远程服务无效的情况下，48小时内到达现场提供技术服务并解决问题。</w:t>
      </w:r>
    </w:p>
    <w:p w:rsidR="009F366B" w:rsidRDefault="009F366B">
      <w:pPr>
        <w:pStyle w:val="2"/>
        <w:ind w:left="0" w:firstLineChars="0" w:firstLine="0"/>
        <w:rPr>
          <w:rStyle w:val="NormalCharacter"/>
          <w:rFonts w:ascii="宋体" w:hAnsi="宋体" w:cs="宋体"/>
          <w:b/>
          <w:sz w:val="36"/>
          <w:szCs w:val="36"/>
        </w:rPr>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pStyle w:val="2"/>
        <w:ind w:firstLine="400"/>
      </w:pPr>
    </w:p>
    <w:p w:rsidR="009F366B" w:rsidRDefault="009F366B">
      <w:pPr>
        <w:pStyle w:val="2"/>
        <w:ind w:firstLine="400"/>
      </w:pPr>
    </w:p>
    <w:p w:rsidR="009F366B" w:rsidRDefault="009F366B">
      <w:pPr>
        <w:pStyle w:val="2"/>
        <w:ind w:firstLine="400"/>
      </w:pPr>
    </w:p>
    <w:p w:rsidR="009F366B" w:rsidRDefault="009F366B">
      <w:pPr>
        <w:pStyle w:val="2"/>
        <w:ind w:firstLine="400"/>
      </w:pPr>
    </w:p>
    <w:p w:rsidR="009F366B" w:rsidRDefault="001E4C51">
      <w:pPr>
        <w:snapToGrid w:val="0"/>
        <w:spacing w:line="360" w:lineRule="auto"/>
        <w:jc w:val="center"/>
        <w:rPr>
          <w:rStyle w:val="NormalCharacter"/>
          <w:rFonts w:ascii="宋体" w:eastAsia="宋体" w:hAnsi="宋体" w:cs="宋体"/>
          <w:b/>
          <w:sz w:val="36"/>
          <w:szCs w:val="36"/>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第四章  评标标准和方法</w:t>
      </w:r>
    </w:p>
    <w:p w:rsidR="009F366B" w:rsidRDefault="001E4C51">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一、竞争性磋商方式及评标标准</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1、竞争性磋商及评标方式：综合评标法。</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2、评标的全过程分为运营商资质审查、符合性审查、澄清有关问题、竞争性磋商承诺、综合评审、推荐中标候选人名单等阶段。</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3、评标标准</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360"/>
        <w:gridCol w:w="991"/>
        <w:gridCol w:w="5671"/>
        <w:gridCol w:w="798"/>
      </w:tblGrid>
      <w:tr w:rsidR="009F366B">
        <w:trPr>
          <w:cantSplit/>
          <w:trHeight w:val="402"/>
        </w:trPr>
        <w:tc>
          <w:tcPr>
            <w:tcW w:w="59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sidRPr="004C3EC6">
              <w:rPr>
                <w:rFonts w:ascii="宋体" w:eastAsia="宋体" w:hAnsi="宋体" w:cs="宋体" w:hint="eastAsia"/>
                <w:snapToGrid w:val="0"/>
                <w:kern w:val="0"/>
                <w:sz w:val="24"/>
              </w:rPr>
              <w:t>序号</w:t>
            </w:r>
          </w:p>
        </w:tc>
        <w:tc>
          <w:tcPr>
            <w:tcW w:w="1360"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sidRPr="004C3EC6">
              <w:rPr>
                <w:rFonts w:ascii="宋体" w:eastAsia="宋体" w:hAnsi="宋体" w:cs="宋体" w:hint="eastAsia"/>
                <w:snapToGrid w:val="0"/>
                <w:kern w:val="0"/>
                <w:sz w:val="24"/>
              </w:rPr>
              <w:t>评分因素</w:t>
            </w:r>
          </w:p>
          <w:p w:rsidR="009F366B" w:rsidRPr="004C3EC6" w:rsidRDefault="001E4C51">
            <w:pPr>
              <w:spacing w:line="360" w:lineRule="auto"/>
              <w:ind w:firstLine="28"/>
              <w:jc w:val="center"/>
              <w:rPr>
                <w:rFonts w:ascii="宋体" w:eastAsia="宋体" w:hAnsi="宋体" w:cs="宋体"/>
                <w:snapToGrid w:val="0"/>
                <w:kern w:val="0"/>
                <w:sz w:val="24"/>
              </w:rPr>
            </w:pPr>
            <w:r w:rsidRPr="004C3EC6">
              <w:rPr>
                <w:rFonts w:ascii="宋体" w:eastAsia="宋体" w:hAnsi="宋体" w:cs="宋体" w:hint="eastAsia"/>
                <w:snapToGrid w:val="0"/>
                <w:kern w:val="0"/>
                <w:sz w:val="24"/>
              </w:rPr>
              <w:t>及权重</w:t>
            </w:r>
          </w:p>
        </w:tc>
        <w:tc>
          <w:tcPr>
            <w:tcW w:w="99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sidRPr="004C3EC6">
              <w:rPr>
                <w:rFonts w:ascii="宋体" w:eastAsia="宋体" w:hAnsi="宋体" w:cs="宋体" w:hint="eastAsia"/>
                <w:snapToGrid w:val="0"/>
                <w:kern w:val="0"/>
                <w:sz w:val="24"/>
              </w:rPr>
              <w:t>分</w:t>
            </w:r>
            <w:r>
              <w:rPr>
                <w:rFonts w:ascii="宋体" w:eastAsia="宋体" w:hAnsi="宋体" w:cs="宋体" w:hint="eastAsia"/>
                <w:snapToGrid w:val="0"/>
                <w:kern w:val="0"/>
                <w:sz w:val="24"/>
              </w:rPr>
              <w:t xml:space="preserve"> </w:t>
            </w:r>
            <w:r w:rsidRPr="004C3EC6">
              <w:rPr>
                <w:rFonts w:ascii="宋体" w:eastAsia="宋体" w:hAnsi="宋体" w:cs="宋体" w:hint="eastAsia"/>
                <w:snapToGrid w:val="0"/>
                <w:kern w:val="0"/>
                <w:sz w:val="24"/>
              </w:rPr>
              <w:t>值</w:t>
            </w:r>
          </w:p>
        </w:tc>
        <w:tc>
          <w:tcPr>
            <w:tcW w:w="567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sidRPr="004C3EC6">
              <w:rPr>
                <w:rFonts w:ascii="宋体" w:eastAsia="宋体" w:hAnsi="宋体" w:cs="宋体" w:hint="eastAsia"/>
                <w:snapToGrid w:val="0"/>
                <w:kern w:val="0"/>
                <w:sz w:val="24"/>
              </w:rPr>
              <w:t>评分标准</w:t>
            </w:r>
          </w:p>
        </w:tc>
        <w:tc>
          <w:tcPr>
            <w:tcW w:w="798" w:type="dxa"/>
            <w:vAlign w:val="center"/>
          </w:tcPr>
          <w:p w:rsidR="009F366B" w:rsidRDefault="001E4C51">
            <w:pPr>
              <w:spacing w:line="360" w:lineRule="auto"/>
              <w:jc w:val="center"/>
              <w:rPr>
                <w:rFonts w:ascii="宋体" w:eastAsia="宋体" w:hAnsi="宋体" w:cs="宋体"/>
                <w:snapToGrid w:val="0"/>
                <w:kern w:val="0"/>
                <w:sz w:val="24"/>
                <w:highlight w:val="yellow"/>
              </w:rPr>
            </w:pPr>
            <w:r w:rsidRPr="004C3EC6">
              <w:rPr>
                <w:rFonts w:ascii="宋体" w:eastAsia="宋体" w:hAnsi="宋体" w:cs="宋体" w:hint="eastAsia"/>
                <w:snapToGrid w:val="0"/>
                <w:kern w:val="0"/>
                <w:sz w:val="24"/>
              </w:rPr>
              <w:t>说</w:t>
            </w:r>
            <w:r w:rsidRPr="004C3EC6">
              <w:rPr>
                <w:rFonts w:ascii="宋体" w:eastAsia="宋体" w:hAnsi="宋体" w:cs="宋体"/>
                <w:snapToGrid w:val="0"/>
                <w:kern w:val="0"/>
                <w:sz w:val="24"/>
              </w:rPr>
              <w:t xml:space="preserve">    </w:t>
            </w:r>
            <w:r w:rsidRPr="004C3EC6">
              <w:rPr>
                <w:rFonts w:ascii="宋体" w:eastAsia="宋体" w:hAnsi="宋体" w:cs="宋体" w:hint="eastAsia"/>
                <w:snapToGrid w:val="0"/>
                <w:kern w:val="0"/>
                <w:sz w:val="24"/>
              </w:rPr>
              <w:t>明</w:t>
            </w:r>
          </w:p>
        </w:tc>
      </w:tr>
      <w:tr w:rsidR="009F366B">
        <w:trPr>
          <w:cantSplit/>
          <w:trHeight w:val="402"/>
        </w:trPr>
        <w:tc>
          <w:tcPr>
            <w:tcW w:w="59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sidRPr="004C3EC6">
              <w:rPr>
                <w:rFonts w:ascii="宋体" w:eastAsia="宋体" w:hAnsi="宋体" w:cs="宋体"/>
                <w:snapToGrid w:val="0"/>
                <w:kern w:val="0"/>
                <w:sz w:val="24"/>
              </w:rPr>
              <w:t>1</w:t>
            </w:r>
          </w:p>
        </w:tc>
        <w:tc>
          <w:tcPr>
            <w:tcW w:w="1360"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sidRPr="004C3EC6">
              <w:rPr>
                <w:rFonts w:ascii="宋体" w:eastAsia="宋体" w:hAnsi="宋体" w:cs="宋体" w:hint="eastAsia"/>
                <w:snapToGrid w:val="0"/>
                <w:kern w:val="0"/>
                <w:sz w:val="24"/>
              </w:rPr>
              <w:t>报价</w:t>
            </w:r>
          </w:p>
        </w:tc>
        <w:tc>
          <w:tcPr>
            <w:tcW w:w="99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Pr>
                <w:rFonts w:ascii="宋体" w:eastAsia="宋体" w:hAnsi="宋体" w:cs="宋体"/>
                <w:snapToGrid w:val="0"/>
                <w:kern w:val="0"/>
                <w:sz w:val="24"/>
              </w:rPr>
              <w:t>40</w:t>
            </w:r>
          </w:p>
        </w:tc>
        <w:tc>
          <w:tcPr>
            <w:tcW w:w="5671" w:type="dxa"/>
            <w:vAlign w:val="center"/>
          </w:tcPr>
          <w:p w:rsidR="009F366B" w:rsidRPr="004C3EC6" w:rsidRDefault="001E4C51">
            <w:pPr>
              <w:spacing w:line="360" w:lineRule="auto"/>
              <w:rPr>
                <w:rFonts w:ascii="宋体" w:eastAsia="宋体" w:hAnsi="宋体" w:cs="宋体"/>
                <w:snapToGrid w:val="0"/>
                <w:kern w:val="0"/>
                <w:sz w:val="24"/>
              </w:rPr>
            </w:pPr>
            <w:r w:rsidRPr="004C3EC6">
              <w:rPr>
                <w:rFonts w:ascii="宋体" w:eastAsia="宋体" w:hAnsi="宋体" w:cs="宋体" w:hint="eastAsia"/>
                <w:snapToGrid w:val="0"/>
                <w:kern w:val="0"/>
                <w:sz w:val="24"/>
              </w:rPr>
              <w:t>以满足</w:t>
            </w:r>
            <w:r>
              <w:rPr>
                <w:rFonts w:ascii="宋体" w:eastAsia="宋体" w:hAnsi="宋体" w:cs="宋体" w:hint="eastAsia"/>
                <w:snapToGrid w:val="0"/>
                <w:kern w:val="0"/>
                <w:sz w:val="24"/>
              </w:rPr>
              <w:t>竞争性磋商文件</w:t>
            </w:r>
            <w:r w:rsidRPr="004C3EC6">
              <w:rPr>
                <w:rFonts w:ascii="宋体" w:eastAsia="宋体" w:hAnsi="宋体" w:cs="宋体" w:hint="eastAsia"/>
                <w:snapToGrid w:val="0"/>
                <w:kern w:val="0"/>
                <w:sz w:val="24"/>
              </w:rPr>
              <w:t>要求并且</w:t>
            </w:r>
            <w:r>
              <w:rPr>
                <w:rFonts w:ascii="宋体" w:eastAsia="宋体" w:hAnsi="宋体" w:cs="宋体" w:hint="eastAsia"/>
                <w:snapToGrid w:val="0"/>
                <w:kern w:val="0"/>
                <w:sz w:val="24"/>
              </w:rPr>
              <w:t>竞争性磋商</w:t>
            </w:r>
            <w:r w:rsidRPr="004C3EC6">
              <w:rPr>
                <w:rFonts w:ascii="宋体" w:eastAsia="宋体" w:hAnsi="宋体" w:cs="宋体" w:hint="eastAsia"/>
                <w:snapToGrid w:val="0"/>
                <w:kern w:val="0"/>
                <w:sz w:val="24"/>
              </w:rPr>
              <w:t>报价最低的</w:t>
            </w:r>
            <w:r>
              <w:rPr>
                <w:rFonts w:ascii="宋体" w:eastAsia="宋体" w:hAnsi="宋体" w:cs="宋体" w:hint="eastAsia"/>
                <w:snapToGrid w:val="0"/>
                <w:kern w:val="0"/>
                <w:sz w:val="24"/>
              </w:rPr>
              <w:t>竞争性</w:t>
            </w:r>
            <w:proofErr w:type="gramStart"/>
            <w:r>
              <w:rPr>
                <w:rFonts w:ascii="宋体" w:eastAsia="宋体" w:hAnsi="宋体" w:cs="宋体" w:hint="eastAsia"/>
                <w:snapToGrid w:val="0"/>
                <w:kern w:val="0"/>
                <w:sz w:val="24"/>
              </w:rPr>
              <w:t>磋商</w:t>
            </w:r>
            <w:r w:rsidRPr="004C3EC6">
              <w:rPr>
                <w:rFonts w:ascii="宋体" w:eastAsia="宋体" w:hAnsi="宋体" w:cs="宋体" w:hint="eastAsia"/>
                <w:snapToGrid w:val="0"/>
                <w:kern w:val="0"/>
                <w:sz w:val="24"/>
              </w:rPr>
              <w:t>家价</w:t>
            </w:r>
            <w:proofErr w:type="gramEnd"/>
            <w:r w:rsidRPr="004C3EC6">
              <w:rPr>
                <w:rFonts w:ascii="宋体" w:eastAsia="宋体" w:hAnsi="宋体" w:cs="宋体" w:hint="eastAsia"/>
                <w:snapToGrid w:val="0"/>
                <w:kern w:val="0"/>
                <w:sz w:val="24"/>
              </w:rPr>
              <w:t>为评审基准价，其价格分为满分，其他</w:t>
            </w:r>
            <w:r>
              <w:rPr>
                <w:rFonts w:ascii="宋体" w:eastAsia="宋体" w:hAnsi="宋体" w:cs="宋体" w:hint="eastAsia"/>
                <w:snapToGrid w:val="0"/>
                <w:kern w:val="0"/>
                <w:sz w:val="24"/>
              </w:rPr>
              <w:t>投标商</w:t>
            </w:r>
            <w:r w:rsidRPr="004C3EC6">
              <w:rPr>
                <w:rFonts w:ascii="宋体" w:eastAsia="宋体" w:hAnsi="宋体" w:cs="宋体" w:hint="eastAsia"/>
                <w:snapToGrid w:val="0"/>
                <w:kern w:val="0"/>
                <w:sz w:val="24"/>
              </w:rPr>
              <w:t>的价格</w:t>
            </w:r>
            <w:proofErr w:type="gramStart"/>
            <w:r w:rsidRPr="004C3EC6">
              <w:rPr>
                <w:rFonts w:ascii="宋体" w:eastAsia="宋体" w:hAnsi="宋体" w:cs="宋体" w:hint="eastAsia"/>
                <w:snapToGrid w:val="0"/>
                <w:kern w:val="0"/>
                <w:sz w:val="24"/>
              </w:rPr>
              <w:t>分统一</w:t>
            </w:r>
            <w:proofErr w:type="gramEnd"/>
            <w:r w:rsidRPr="004C3EC6">
              <w:rPr>
                <w:rFonts w:ascii="宋体" w:eastAsia="宋体" w:hAnsi="宋体" w:cs="宋体" w:hint="eastAsia"/>
                <w:snapToGrid w:val="0"/>
                <w:kern w:val="0"/>
                <w:sz w:val="24"/>
              </w:rPr>
              <w:t>按照下列公式计算：</w:t>
            </w:r>
            <w:r>
              <w:rPr>
                <w:rFonts w:ascii="宋体" w:eastAsia="宋体" w:hAnsi="宋体" w:cs="宋体" w:hint="eastAsia"/>
                <w:snapToGrid w:val="0"/>
                <w:kern w:val="0"/>
                <w:sz w:val="24"/>
              </w:rPr>
              <w:t>竞争性磋商</w:t>
            </w:r>
            <w:r w:rsidRPr="004C3EC6">
              <w:rPr>
                <w:rFonts w:ascii="宋体" w:eastAsia="宋体" w:hAnsi="宋体" w:cs="宋体" w:hint="eastAsia"/>
                <w:snapToGrid w:val="0"/>
                <w:kern w:val="0"/>
                <w:sz w:val="24"/>
              </w:rPr>
              <w:t>报价得分</w:t>
            </w:r>
            <w:r w:rsidRPr="004C3EC6">
              <w:rPr>
                <w:rFonts w:ascii="宋体" w:eastAsia="宋体" w:hAnsi="宋体" w:cs="宋体"/>
                <w:snapToGrid w:val="0"/>
                <w:kern w:val="0"/>
                <w:sz w:val="24"/>
              </w:rPr>
              <w:t>=（</w:t>
            </w:r>
            <w:r>
              <w:rPr>
                <w:rFonts w:ascii="宋体" w:eastAsia="宋体" w:hAnsi="宋体" w:cs="宋体" w:hint="eastAsia"/>
                <w:snapToGrid w:val="0"/>
                <w:kern w:val="0"/>
                <w:sz w:val="24"/>
              </w:rPr>
              <w:t>竞争性磋商</w:t>
            </w:r>
            <w:r w:rsidRPr="004C3EC6">
              <w:rPr>
                <w:rFonts w:ascii="宋体" w:eastAsia="宋体" w:hAnsi="宋体" w:cs="宋体" w:hint="eastAsia"/>
                <w:snapToGrid w:val="0"/>
                <w:kern w:val="0"/>
                <w:sz w:val="24"/>
              </w:rPr>
              <w:t>基准价</w:t>
            </w:r>
            <w:r w:rsidRPr="004C3EC6">
              <w:rPr>
                <w:rFonts w:ascii="宋体" w:eastAsia="宋体" w:hAnsi="宋体" w:cs="宋体"/>
                <w:snapToGrid w:val="0"/>
                <w:kern w:val="0"/>
                <w:sz w:val="24"/>
              </w:rPr>
              <w:t>/最后</w:t>
            </w:r>
            <w:r>
              <w:rPr>
                <w:rFonts w:ascii="宋体" w:eastAsia="宋体" w:hAnsi="宋体" w:cs="宋体" w:hint="eastAsia"/>
                <w:snapToGrid w:val="0"/>
                <w:kern w:val="0"/>
                <w:sz w:val="24"/>
              </w:rPr>
              <w:t>竞争性磋商</w:t>
            </w:r>
            <w:r w:rsidRPr="004C3EC6">
              <w:rPr>
                <w:rFonts w:ascii="宋体" w:eastAsia="宋体" w:hAnsi="宋体" w:cs="宋体" w:hint="eastAsia"/>
                <w:snapToGrid w:val="0"/>
                <w:kern w:val="0"/>
                <w:sz w:val="24"/>
              </w:rPr>
              <w:t>报价）</w:t>
            </w:r>
            <w:r w:rsidRPr="004C3EC6">
              <w:rPr>
                <w:rFonts w:ascii="宋体" w:eastAsia="宋体" w:hAnsi="宋体" w:cs="宋体"/>
                <w:snapToGrid w:val="0"/>
                <w:kern w:val="0"/>
                <w:sz w:val="24"/>
              </w:rPr>
              <w:t>*</w:t>
            </w:r>
            <w:r>
              <w:rPr>
                <w:rFonts w:ascii="宋体" w:eastAsia="宋体" w:hAnsi="宋体" w:cs="宋体"/>
                <w:snapToGrid w:val="0"/>
                <w:kern w:val="0"/>
                <w:sz w:val="24"/>
              </w:rPr>
              <w:t>4</w:t>
            </w:r>
            <w:r w:rsidRPr="004C3EC6">
              <w:rPr>
                <w:rFonts w:ascii="宋体" w:eastAsia="宋体" w:hAnsi="宋体" w:cs="宋体"/>
                <w:snapToGrid w:val="0"/>
                <w:kern w:val="0"/>
                <w:sz w:val="24"/>
              </w:rPr>
              <w:t>0%计算分数时四舍五入取小数点后两位。</w:t>
            </w:r>
          </w:p>
        </w:tc>
        <w:tc>
          <w:tcPr>
            <w:tcW w:w="798" w:type="dxa"/>
            <w:vAlign w:val="center"/>
          </w:tcPr>
          <w:p w:rsidR="009F366B" w:rsidRDefault="009F366B">
            <w:pPr>
              <w:spacing w:line="360" w:lineRule="auto"/>
              <w:ind w:left="-38"/>
              <w:rPr>
                <w:rFonts w:ascii="宋体" w:eastAsia="宋体" w:hAnsi="宋体" w:cs="宋体"/>
                <w:snapToGrid w:val="0"/>
                <w:kern w:val="0"/>
                <w:sz w:val="24"/>
                <w:highlight w:val="yellow"/>
              </w:rPr>
            </w:pPr>
          </w:p>
        </w:tc>
      </w:tr>
      <w:tr w:rsidR="009F366B">
        <w:trPr>
          <w:cantSplit/>
          <w:trHeight w:val="1010"/>
        </w:trPr>
        <w:tc>
          <w:tcPr>
            <w:tcW w:w="591" w:type="dxa"/>
            <w:vAlign w:val="center"/>
          </w:tcPr>
          <w:p w:rsidR="009F366B" w:rsidRPr="004C3EC6" w:rsidRDefault="001E4C51">
            <w:pPr>
              <w:autoSpaceDE w:val="0"/>
              <w:autoSpaceDN w:val="0"/>
              <w:adjustRightInd w:val="0"/>
              <w:spacing w:line="360" w:lineRule="auto"/>
              <w:ind w:right="-19"/>
              <w:jc w:val="center"/>
              <w:textAlignment w:val="baseline"/>
              <w:rPr>
                <w:rFonts w:ascii="宋体" w:eastAsia="宋体" w:hAnsi="宋体" w:cs="宋体"/>
                <w:snapToGrid w:val="0"/>
                <w:kern w:val="0"/>
                <w:sz w:val="24"/>
              </w:rPr>
            </w:pPr>
            <w:r w:rsidRPr="004C3EC6">
              <w:rPr>
                <w:rFonts w:ascii="宋体" w:eastAsia="宋体" w:hAnsi="宋体" w:cs="宋体"/>
                <w:snapToGrid w:val="0"/>
                <w:kern w:val="0"/>
                <w:sz w:val="24"/>
              </w:rPr>
              <w:t>2</w:t>
            </w:r>
          </w:p>
        </w:tc>
        <w:tc>
          <w:tcPr>
            <w:tcW w:w="1360" w:type="dxa"/>
            <w:vAlign w:val="center"/>
          </w:tcPr>
          <w:p w:rsidR="009F366B" w:rsidRPr="004C3EC6" w:rsidRDefault="001E4C51">
            <w:pPr>
              <w:autoSpaceDE w:val="0"/>
              <w:autoSpaceDN w:val="0"/>
              <w:adjustRightInd w:val="0"/>
              <w:spacing w:line="360" w:lineRule="auto"/>
              <w:ind w:right="-19"/>
              <w:textAlignment w:val="baseline"/>
              <w:rPr>
                <w:rFonts w:ascii="宋体" w:eastAsia="宋体" w:hAnsi="宋体" w:cs="宋体"/>
                <w:snapToGrid w:val="0"/>
                <w:kern w:val="0"/>
                <w:sz w:val="24"/>
              </w:rPr>
            </w:pPr>
            <w:r w:rsidRPr="004C3EC6">
              <w:rPr>
                <w:rFonts w:ascii="宋体" w:eastAsia="宋体" w:hAnsi="宋体" w:cs="宋体" w:hint="eastAsia"/>
                <w:snapToGrid w:val="0"/>
                <w:kern w:val="0"/>
                <w:sz w:val="24"/>
              </w:rPr>
              <w:t>技术参数及服务要求</w:t>
            </w:r>
          </w:p>
        </w:tc>
        <w:tc>
          <w:tcPr>
            <w:tcW w:w="991" w:type="dxa"/>
            <w:vAlign w:val="center"/>
          </w:tcPr>
          <w:p w:rsidR="009F366B" w:rsidRPr="004C3EC6" w:rsidRDefault="001E4C51">
            <w:pPr>
              <w:autoSpaceDE w:val="0"/>
              <w:autoSpaceDN w:val="0"/>
              <w:adjustRightInd w:val="0"/>
              <w:spacing w:line="360" w:lineRule="auto"/>
              <w:ind w:right="-19" w:firstLineChars="100" w:firstLine="240"/>
              <w:textAlignment w:val="baseline"/>
              <w:rPr>
                <w:rFonts w:ascii="宋体" w:eastAsia="宋体" w:hAnsi="宋体" w:cs="宋体"/>
                <w:snapToGrid w:val="0"/>
                <w:kern w:val="0"/>
                <w:sz w:val="24"/>
              </w:rPr>
            </w:pPr>
            <w:r>
              <w:rPr>
                <w:rFonts w:ascii="宋体" w:eastAsia="宋体" w:hAnsi="宋体" w:cs="宋体"/>
                <w:snapToGrid w:val="0"/>
                <w:kern w:val="0"/>
                <w:sz w:val="24"/>
              </w:rPr>
              <w:t>30</w:t>
            </w:r>
          </w:p>
        </w:tc>
        <w:tc>
          <w:tcPr>
            <w:tcW w:w="5671" w:type="dxa"/>
            <w:vAlign w:val="center"/>
          </w:tcPr>
          <w:p w:rsidR="009F366B" w:rsidRPr="004C3EC6" w:rsidRDefault="001E4C51">
            <w:pPr>
              <w:autoSpaceDE w:val="0"/>
              <w:autoSpaceDN w:val="0"/>
              <w:adjustRightInd w:val="0"/>
              <w:spacing w:line="360" w:lineRule="auto"/>
              <w:ind w:right="-19"/>
              <w:textAlignment w:val="baseline"/>
              <w:rPr>
                <w:rFonts w:ascii="宋体" w:eastAsia="宋体" w:hAnsi="宋体" w:cs="宋体"/>
                <w:snapToGrid w:val="0"/>
                <w:kern w:val="0"/>
                <w:sz w:val="24"/>
              </w:rPr>
            </w:pPr>
            <w:r w:rsidRPr="004C3EC6">
              <w:rPr>
                <w:rFonts w:ascii="宋体" w:eastAsia="宋体" w:hAnsi="宋体" w:cs="宋体" w:hint="eastAsia"/>
                <w:snapToGrid w:val="0"/>
                <w:kern w:val="0"/>
                <w:sz w:val="24"/>
              </w:rPr>
              <w:t>根据</w:t>
            </w:r>
            <w:r>
              <w:rPr>
                <w:rFonts w:ascii="宋体" w:eastAsia="宋体" w:hAnsi="宋体" w:cs="宋体" w:hint="eastAsia"/>
                <w:snapToGrid w:val="0"/>
                <w:kern w:val="0"/>
                <w:sz w:val="24"/>
              </w:rPr>
              <w:t>竞争性磋商</w:t>
            </w:r>
            <w:r w:rsidRPr="004C3EC6">
              <w:rPr>
                <w:rFonts w:ascii="宋体" w:eastAsia="宋体" w:hAnsi="宋体" w:cs="宋体" w:hint="eastAsia"/>
                <w:snapToGrid w:val="0"/>
                <w:kern w:val="0"/>
                <w:sz w:val="24"/>
              </w:rPr>
              <w:t>文件规定的</w:t>
            </w:r>
            <w:r w:rsidR="00352B99">
              <w:rPr>
                <w:rFonts w:ascii="宋体" w:eastAsia="宋体" w:hAnsi="宋体" w:cs="宋体" w:hint="eastAsia"/>
                <w:snapToGrid w:val="0"/>
                <w:kern w:val="0"/>
                <w:sz w:val="24"/>
              </w:rPr>
              <w:t>参数</w:t>
            </w:r>
            <w:r w:rsidRPr="004C3EC6">
              <w:rPr>
                <w:rFonts w:ascii="宋体" w:eastAsia="宋体" w:hAnsi="宋体" w:cs="宋体" w:hint="eastAsia"/>
                <w:snapToGrid w:val="0"/>
                <w:kern w:val="0"/>
                <w:sz w:val="24"/>
              </w:rPr>
              <w:t>及服务要求，完全满足要求的得</w:t>
            </w:r>
            <w:r>
              <w:rPr>
                <w:rFonts w:ascii="宋体" w:eastAsia="宋体" w:hAnsi="宋体" w:cs="宋体"/>
                <w:snapToGrid w:val="0"/>
                <w:kern w:val="0"/>
                <w:sz w:val="24"/>
              </w:rPr>
              <w:t>30</w:t>
            </w:r>
            <w:r w:rsidRPr="004C3EC6">
              <w:rPr>
                <w:rFonts w:ascii="宋体" w:eastAsia="宋体" w:hAnsi="宋体" w:cs="宋体" w:hint="eastAsia"/>
                <w:snapToGrid w:val="0"/>
                <w:kern w:val="0"/>
                <w:sz w:val="24"/>
              </w:rPr>
              <w:t>分</w:t>
            </w:r>
            <w:r w:rsidR="00352B99">
              <w:rPr>
                <w:rFonts w:ascii="宋体" w:eastAsia="宋体" w:hAnsi="宋体" w:cs="宋体" w:hint="eastAsia"/>
                <w:snapToGrid w:val="0"/>
                <w:kern w:val="0"/>
                <w:sz w:val="24"/>
              </w:rPr>
              <w:t>，其中带</w:t>
            </w:r>
            <w:r w:rsidR="00352B99" w:rsidRPr="004C3EC6">
              <w:rPr>
                <w:rFonts w:ascii="宋体" w:eastAsia="宋体" w:hAnsi="宋体" w:cs="宋体" w:hint="eastAsia"/>
                <w:sz w:val="22"/>
                <w:szCs w:val="22"/>
              </w:rPr>
              <w:t>★</w:t>
            </w:r>
            <w:r w:rsidR="00352B99">
              <w:rPr>
                <w:rFonts w:ascii="宋体" w:eastAsia="宋体" w:hAnsi="宋体" w:cs="宋体" w:hint="eastAsia"/>
                <w:sz w:val="22"/>
                <w:szCs w:val="22"/>
              </w:rPr>
              <w:t>的</w:t>
            </w:r>
            <w:r w:rsidR="00352B99">
              <w:rPr>
                <w:rFonts w:ascii="宋体" w:eastAsia="宋体" w:hAnsi="宋体" w:cs="宋体" w:hint="eastAsia"/>
                <w:snapToGrid w:val="0"/>
                <w:kern w:val="0"/>
                <w:sz w:val="24"/>
              </w:rPr>
              <w:t>一项不满足扣</w:t>
            </w:r>
            <w:r w:rsidR="0075509E">
              <w:rPr>
                <w:rFonts w:ascii="宋体" w:eastAsia="宋体" w:hAnsi="宋体" w:cs="宋体" w:hint="eastAsia"/>
                <w:snapToGrid w:val="0"/>
                <w:kern w:val="0"/>
                <w:sz w:val="24"/>
              </w:rPr>
              <w:t>5分，其余项目不满足扣2分（</w:t>
            </w:r>
            <w:r w:rsidR="0075509E">
              <w:rPr>
                <w:rFonts w:ascii="宋体" w:eastAsia="宋体" w:hAnsi="宋体" w:cs="宋体"/>
                <w:snapToGrid w:val="0"/>
                <w:kern w:val="0"/>
                <w:sz w:val="24"/>
                <w:highlight w:val="yellow"/>
              </w:rPr>
              <w:t>带</w:t>
            </w:r>
            <w:r w:rsidR="0075509E" w:rsidRPr="004C3EC6">
              <w:rPr>
                <w:rFonts w:ascii="宋体" w:eastAsia="宋体" w:hAnsi="宋体" w:cs="宋体" w:hint="eastAsia"/>
                <w:sz w:val="22"/>
                <w:szCs w:val="22"/>
              </w:rPr>
              <w:t>★</w:t>
            </w:r>
            <w:r w:rsidR="0075509E">
              <w:rPr>
                <w:rFonts w:ascii="宋体" w:eastAsia="宋体" w:hAnsi="宋体" w:cs="宋体" w:hint="eastAsia"/>
                <w:sz w:val="22"/>
                <w:szCs w:val="22"/>
              </w:rPr>
              <w:t>功能需截图证明，否则按照不满足扣分</w:t>
            </w:r>
            <w:r w:rsidR="0075509E">
              <w:rPr>
                <w:rFonts w:ascii="宋体" w:eastAsia="宋体" w:hAnsi="宋体" w:cs="宋体" w:hint="eastAsia"/>
                <w:snapToGrid w:val="0"/>
                <w:kern w:val="0"/>
                <w:sz w:val="24"/>
              </w:rPr>
              <w:t>）</w:t>
            </w:r>
          </w:p>
        </w:tc>
        <w:tc>
          <w:tcPr>
            <w:tcW w:w="798" w:type="dxa"/>
            <w:vAlign w:val="center"/>
          </w:tcPr>
          <w:p w:rsidR="009F366B" w:rsidRDefault="009F366B">
            <w:pPr>
              <w:autoSpaceDE w:val="0"/>
              <w:autoSpaceDN w:val="0"/>
              <w:adjustRightInd w:val="0"/>
              <w:spacing w:line="360" w:lineRule="auto"/>
              <w:ind w:right="-19"/>
              <w:textAlignment w:val="baseline"/>
              <w:rPr>
                <w:rFonts w:ascii="宋体" w:eastAsia="宋体" w:hAnsi="宋体" w:cs="宋体"/>
                <w:snapToGrid w:val="0"/>
                <w:kern w:val="0"/>
                <w:sz w:val="24"/>
                <w:highlight w:val="yellow"/>
              </w:rPr>
            </w:pPr>
          </w:p>
        </w:tc>
      </w:tr>
      <w:tr w:rsidR="009F366B">
        <w:trPr>
          <w:cantSplit/>
          <w:trHeight w:val="1035"/>
        </w:trPr>
        <w:tc>
          <w:tcPr>
            <w:tcW w:w="59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Pr>
                <w:rFonts w:ascii="宋体" w:eastAsia="宋体" w:hAnsi="宋体" w:cs="宋体" w:hint="eastAsia"/>
                <w:snapToGrid w:val="0"/>
                <w:kern w:val="0"/>
                <w:sz w:val="24"/>
              </w:rPr>
              <w:t>3</w:t>
            </w:r>
          </w:p>
        </w:tc>
        <w:tc>
          <w:tcPr>
            <w:tcW w:w="1360" w:type="dxa"/>
            <w:vAlign w:val="center"/>
          </w:tcPr>
          <w:p w:rsidR="009F366B" w:rsidRPr="004C3EC6" w:rsidRDefault="001E4C51">
            <w:pPr>
              <w:spacing w:line="360" w:lineRule="auto"/>
              <w:rPr>
                <w:rFonts w:ascii="宋体" w:eastAsia="宋体" w:hAnsi="宋体" w:cs="宋体"/>
                <w:snapToGrid w:val="0"/>
                <w:kern w:val="0"/>
                <w:sz w:val="24"/>
              </w:rPr>
            </w:pPr>
            <w:r w:rsidRPr="004C3EC6">
              <w:rPr>
                <w:rFonts w:ascii="宋体" w:eastAsia="宋体" w:hAnsi="宋体" w:cs="宋体" w:hint="eastAsia"/>
                <w:snapToGrid w:val="0"/>
                <w:kern w:val="0"/>
                <w:sz w:val="24"/>
              </w:rPr>
              <w:t>实施方案</w:t>
            </w:r>
          </w:p>
        </w:tc>
        <w:tc>
          <w:tcPr>
            <w:tcW w:w="99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Pr>
                <w:rFonts w:ascii="宋体" w:eastAsia="宋体" w:hAnsi="宋体" w:cs="宋体"/>
                <w:snapToGrid w:val="0"/>
                <w:kern w:val="0"/>
                <w:sz w:val="24"/>
              </w:rPr>
              <w:t>20</w:t>
            </w:r>
          </w:p>
        </w:tc>
        <w:tc>
          <w:tcPr>
            <w:tcW w:w="5671" w:type="dxa"/>
            <w:vAlign w:val="center"/>
          </w:tcPr>
          <w:p w:rsidR="009F366B" w:rsidRPr="004C3EC6" w:rsidRDefault="001E4C51" w:rsidP="0075509E">
            <w:pPr>
              <w:autoSpaceDE w:val="0"/>
              <w:autoSpaceDN w:val="0"/>
              <w:adjustRightInd w:val="0"/>
              <w:spacing w:line="360" w:lineRule="auto"/>
              <w:ind w:right="-19"/>
              <w:textAlignment w:val="baseline"/>
              <w:rPr>
                <w:rFonts w:ascii="宋体" w:eastAsia="宋体" w:hAnsi="宋体" w:cs="宋体"/>
                <w:snapToGrid w:val="0"/>
                <w:kern w:val="0"/>
                <w:sz w:val="24"/>
              </w:rPr>
            </w:pPr>
            <w:r w:rsidRPr="004C3EC6">
              <w:rPr>
                <w:rFonts w:ascii="宋体" w:eastAsia="宋体" w:hAnsi="宋体" w:cs="宋体" w:hint="eastAsia"/>
                <w:snapToGrid w:val="0"/>
                <w:kern w:val="0"/>
                <w:sz w:val="24"/>
              </w:rPr>
              <w:t>针对本项目制定项目服务实施方案，包括但不限于系统功能完备性、稳定性、安全性、技术服务优势</w:t>
            </w:r>
            <w:r>
              <w:rPr>
                <w:rFonts w:ascii="宋体" w:eastAsia="宋体" w:hAnsi="宋体" w:cs="宋体" w:hint="eastAsia"/>
                <w:snapToGrid w:val="0"/>
                <w:kern w:val="0"/>
                <w:sz w:val="24"/>
              </w:rPr>
              <w:t>、</w:t>
            </w:r>
            <w:r w:rsidRPr="004C3EC6">
              <w:rPr>
                <w:rFonts w:ascii="宋体" w:eastAsia="宋体" w:hAnsi="宋体" w:cs="宋体" w:hint="eastAsia"/>
                <w:snapToGrid w:val="0"/>
                <w:kern w:val="0"/>
                <w:sz w:val="24"/>
              </w:rPr>
              <w:t>工作时间进度表、工作计划安排等，方案明确、详细清晰得</w:t>
            </w:r>
            <w:r w:rsidRPr="004C3EC6">
              <w:rPr>
                <w:rFonts w:ascii="宋体" w:eastAsia="宋体" w:hAnsi="宋体" w:cs="宋体"/>
                <w:snapToGrid w:val="0"/>
                <w:kern w:val="0"/>
                <w:sz w:val="24"/>
              </w:rPr>
              <w:t>1</w:t>
            </w:r>
            <w:r w:rsidR="0075509E">
              <w:rPr>
                <w:rFonts w:ascii="宋体" w:eastAsia="宋体" w:hAnsi="宋体" w:cs="宋体"/>
                <w:snapToGrid w:val="0"/>
                <w:kern w:val="0"/>
                <w:sz w:val="24"/>
              </w:rPr>
              <w:t>6</w:t>
            </w:r>
            <w:r w:rsidRPr="004C3EC6">
              <w:rPr>
                <w:rFonts w:ascii="宋体" w:eastAsia="宋体" w:hAnsi="宋体" w:cs="宋体"/>
                <w:snapToGrid w:val="0"/>
                <w:kern w:val="0"/>
                <w:sz w:val="24"/>
              </w:rPr>
              <w:t>-</w:t>
            </w:r>
            <w:r>
              <w:rPr>
                <w:rFonts w:ascii="宋体" w:eastAsia="宋体" w:hAnsi="宋体" w:cs="宋体"/>
                <w:snapToGrid w:val="0"/>
                <w:kern w:val="0"/>
                <w:sz w:val="24"/>
              </w:rPr>
              <w:t>20</w:t>
            </w:r>
            <w:r w:rsidRPr="004C3EC6">
              <w:rPr>
                <w:rFonts w:ascii="宋体" w:eastAsia="宋体" w:hAnsi="宋体" w:cs="宋体" w:hint="eastAsia"/>
                <w:snapToGrid w:val="0"/>
                <w:kern w:val="0"/>
                <w:sz w:val="24"/>
              </w:rPr>
              <w:t>分，方案一般清晰得</w:t>
            </w:r>
            <w:r>
              <w:rPr>
                <w:rFonts w:ascii="宋体" w:eastAsia="宋体" w:hAnsi="宋体" w:cs="宋体"/>
                <w:snapToGrid w:val="0"/>
                <w:kern w:val="0"/>
                <w:sz w:val="24"/>
              </w:rPr>
              <w:t>1</w:t>
            </w:r>
            <w:r w:rsidR="0075509E">
              <w:rPr>
                <w:rFonts w:ascii="宋体" w:eastAsia="宋体" w:hAnsi="宋体" w:cs="宋体"/>
                <w:snapToGrid w:val="0"/>
                <w:kern w:val="0"/>
                <w:sz w:val="24"/>
              </w:rPr>
              <w:t>1</w:t>
            </w:r>
            <w:r w:rsidRPr="004C3EC6">
              <w:rPr>
                <w:rFonts w:ascii="宋体" w:eastAsia="宋体" w:hAnsi="宋体" w:cs="宋体"/>
                <w:snapToGrid w:val="0"/>
                <w:kern w:val="0"/>
                <w:sz w:val="24"/>
              </w:rPr>
              <w:t>-1</w:t>
            </w:r>
            <w:r>
              <w:rPr>
                <w:rFonts w:ascii="宋体" w:eastAsia="宋体" w:hAnsi="宋体" w:cs="宋体"/>
                <w:snapToGrid w:val="0"/>
                <w:kern w:val="0"/>
                <w:sz w:val="24"/>
              </w:rPr>
              <w:t>5</w:t>
            </w:r>
            <w:r w:rsidRPr="004C3EC6">
              <w:rPr>
                <w:rFonts w:ascii="宋体" w:eastAsia="宋体" w:hAnsi="宋体" w:cs="宋体" w:hint="eastAsia"/>
                <w:snapToGrid w:val="0"/>
                <w:kern w:val="0"/>
                <w:sz w:val="24"/>
              </w:rPr>
              <w:t>分，方案不全面得</w:t>
            </w:r>
            <w:r w:rsidRPr="004C3EC6">
              <w:rPr>
                <w:rFonts w:ascii="宋体" w:eastAsia="宋体" w:hAnsi="宋体" w:cs="宋体"/>
                <w:snapToGrid w:val="0"/>
                <w:kern w:val="0"/>
                <w:sz w:val="24"/>
              </w:rPr>
              <w:t>0-</w:t>
            </w:r>
            <w:r>
              <w:rPr>
                <w:rFonts w:ascii="宋体" w:eastAsia="宋体" w:hAnsi="宋体" w:cs="宋体"/>
                <w:snapToGrid w:val="0"/>
                <w:kern w:val="0"/>
                <w:sz w:val="24"/>
              </w:rPr>
              <w:t>10</w:t>
            </w:r>
            <w:r w:rsidRPr="004C3EC6">
              <w:rPr>
                <w:rFonts w:ascii="宋体" w:eastAsia="宋体" w:hAnsi="宋体" w:cs="宋体" w:hint="eastAsia"/>
                <w:snapToGrid w:val="0"/>
                <w:kern w:val="0"/>
                <w:sz w:val="24"/>
              </w:rPr>
              <w:t>分。</w:t>
            </w:r>
          </w:p>
        </w:tc>
        <w:tc>
          <w:tcPr>
            <w:tcW w:w="798" w:type="dxa"/>
            <w:vAlign w:val="center"/>
          </w:tcPr>
          <w:p w:rsidR="009F366B" w:rsidRDefault="001E4C51">
            <w:pPr>
              <w:spacing w:line="360" w:lineRule="auto"/>
              <w:ind w:left="-38"/>
              <w:rPr>
                <w:rFonts w:ascii="宋体" w:eastAsia="宋体" w:hAnsi="宋体" w:cs="宋体"/>
                <w:snapToGrid w:val="0"/>
                <w:kern w:val="0"/>
                <w:sz w:val="24"/>
                <w:highlight w:val="yellow"/>
              </w:rPr>
            </w:pPr>
            <w:r w:rsidRPr="004C3EC6">
              <w:rPr>
                <w:rFonts w:ascii="宋体" w:eastAsia="宋体" w:hAnsi="宋体" w:cs="宋体" w:hint="eastAsia"/>
                <w:snapToGrid w:val="0"/>
                <w:kern w:val="0"/>
                <w:sz w:val="24"/>
              </w:rPr>
              <w:t>提供相关证明材料</w:t>
            </w:r>
          </w:p>
        </w:tc>
      </w:tr>
      <w:tr w:rsidR="009F366B">
        <w:trPr>
          <w:cantSplit/>
          <w:trHeight w:val="1035"/>
        </w:trPr>
        <w:tc>
          <w:tcPr>
            <w:tcW w:w="59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Pr>
                <w:rFonts w:ascii="宋体" w:eastAsia="宋体" w:hAnsi="宋体" w:cs="宋体" w:hint="eastAsia"/>
                <w:snapToGrid w:val="0"/>
                <w:kern w:val="0"/>
                <w:sz w:val="24"/>
              </w:rPr>
              <w:t>4</w:t>
            </w:r>
          </w:p>
        </w:tc>
        <w:tc>
          <w:tcPr>
            <w:tcW w:w="1360" w:type="dxa"/>
            <w:vAlign w:val="center"/>
          </w:tcPr>
          <w:p w:rsidR="009F366B" w:rsidRPr="004C3EC6" w:rsidRDefault="001E4C51">
            <w:pPr>
              <w:spacing w:line="360" w:lineRule="auto"/>
              <w:rPr>
                <w:rFonts w:ascii="宋体" w:eastAsia="宋体" w:hAnsi="宋体" w:cs="宋体"/>
                <w:snapToGrid w:val="0"/>
                <w:kern w:val="0"/>
                <w:sz w:val="24"/>
              </w:rPr>
            </w:pPr>
            <w:r w:rsidRPr="004C3EC6">
              <w:rPr>
                <w:rFonts w:ascii="宋体" w:eastAsia="宋体" w:hAnsi="宋体" w:cs="宋体" w:hint="eastAsia"/>
                <w:snapToGrid w:val="0"/>
                <w:kern w:val="0"/>
                <w:sz w:val="24"/>
              </w:rPr>
              <w:t>售后服务</w:t>
            </w:r>
          </w:p>
        </w:tc>
        <w:tc>
          <w:tcPr>
            <w:tcW w:w="991" w:type="dxa"/>
            <w:vAlign w:val="center"/>
          </w:tcPr>
          <w:p w:rsidR="009F366B" w:rsidRPr="004C3EC6" w:rsidRDefault="001E4C51">
            <w:pPr>
              <w:spacing w:line="360" w:lineRule="auto"/>
              <w:ind w:firstLine="28"/>
              <w:jc w:val="center"/>
              <w:rPr>
                <w:rFonts w:ascii="宋体" w:eastAsia="宋体" w:hAnsi="宋体" w:cs="宋体"/>
                <w:snapToGrid w:val="0"/>
                <w:kern w:val="0"/>
                <w:sz w:val="24"/>
              </w:rPr>
            </w:pPr>
            <w:r w:rsidRPr="004C3EC6">
              <w:rPr>
                <w:rFonts w:ascii="宋体" w:eastAsia="宋体" w:hAnsi="宋体" w:cs="宋体"/>
                <w:snapToGrid w:val="0"/>
                <w:kern w:val="0"/>
                <w:sz w:val="24"/>
              </w:rPr>
              <w:t>10</w:t>
            </w:r>
          </w:p>
        </w:tc>
        <w:tc>
          <w:tcPr>
            <w:tcW w:w="5671" w:type="dxa"/>
            <w:vAlign w:val="center"/>
          </w:tcPr>
          <w:p w:rsidR="009F366B" w:rsidRPr="004C3EC6" w:rsidRDefault="001E4C51" w:rsidP="0075509E">
            <w:pPr>
              <w:autoSpaceDE w:val="0"/>
              <w:autoSpaceDN w:val="0"/>
              <w:adjustRightInd w:val="0"/>
              <w:spacing w:line="360" w:lineRule="auto"/>
              <w:ind w:right="-19"/>
              <w:textAlignment w:val="baseline"/>
              <w:rPr>
                <w:rFonts w:ascii="宋体" w:eastAsia="宋体" w:hAnsi="宋体" w:cs="宋体"/>
                <w:snapToGrid w:val="0"/>
                <w:kern w:val="0"/>
                <w:sz w:val="24"/>
              </w:rPr>
            </w:pPr>
            <w:r w:rsidRPr="004C3EC6">
              <w:rPr>
                <w:rFonts w:ascii="宋体" w:eastAsia="宋体" w:hAnsi="宋体" w:cs="宋体" w:hint="eastAsia"/>
                <w:snapToGrid w:val="0"/>
                <w:kern w:val="0"/>
                <w:sz w:val="24"/>
              </w:rPr>
              <w:t>售后服务方案全面，详细清晰，能够及时安排人员解决问题，发生故障时，问题恢复及时，具备</w:t>
            </w:r>
            <w:r>
              <w:rPr>
                <w:rFonts w:ascii="宋体" w:eastAsia="宋体" w:hAnsi="宋体" w:cs="宋体" w:hint="eastAsia"/>
                <w:snapToGrid w:val="0"/>
                <w:kern w:val="0"/>
                <w:sz w:val="24"/>
              </w:rPr>
              <w:t>应急处理预案等内容</w:t>
            </w:r>
            <w:r w:rsidRPr="004C3EC6">
              <w:rPr>
                <w:rFonts w:ascii="宋体" w:eastAsia="宋体" w:hAnsi="宋体" w:cs="宋体" w:hint="eastAsia"/>
                <w:snapToGrid w:val="0"/>
                <w:kern w:val="0"/>
                <w:sz w:val="24"/>
              </w:rPr>
              <w:t>。对升级服务、售后服务响应情况等服务承诺进行横向对比，高于项目要求得</w:t>
            </w:r>
            <w:r w:rsidRPr="004C3EC6">
              <w:rPr>
                <w:rFonts w:ascii="宋体" w:eastAsia="宋体" w:hAnsi="宋体" w:cs="宋体"/>
                <w:snapToGrid w:val="0"/>
                <w:kern w:val="0"/>
                <w:sz w:val="24"/>
              </w:rPr>
              <w:t>8-10</w:t>
            </w:r>
            <w:r w:rsidRPr="004C3EC6">
              <w:rPr>
                <w:rFonts w:ascii="宋体" w:eastAsia="宋体" w:hAnsi="宋体" w:cs="宋体" w:hint="eastAsia"/>
                <w:snapToGrid w:val="0"/>
                <w:kern w:val="0"/>
                <w:sz w:val="24"/>
              </w:rPr>
              <w:t>分，符合项目要求得</w:t>
            </w:r>
            <w:r w:rsidRPr="004C3EC6">
              <w:rPr>
                <w:rFonts w:ascii="宋体" w:eastAsia="宋体" w:hAnsi="宋体" w:cs="宋体"/>
                <w:snapToGrid w:val="0"/>
                <w:kern w:val="0"/>
                <w:sz w:val="24"/>
              </w:rPr>
              <w:t>4-</w:t>
            </w:r>
            <w:r w:rsidR="0075509E">
              <w:rPr>
                <w:rFonts w:ascii="宋体" w:eastAsia="宋体" w:hAnsi="宋体" w:cs="宋体"/>
                <w:snapToGrid w:val="0"/>
                <w:kern w:val="0"/>
                <w:sz w:val="24"/>
              </w:rPr>
              <w:t>7</w:t>
            </w:r>
            <w:r w:rsidRPr="004C3EC6">
              <w:rPr>
                <w:rFonts w:ascii="宋体" w:eastAsia="宋体" w:hAnsi="宋体" w:cs="宋体"/>
                <w:snapToGrid w:val="0"/>
                <w:kern w:val="0"/>
                <w:sz w:val="24"/>
              </w:rPr>
              <w:t>分</w:t>
            </w:r>
            <w:r w:rsidR="0075509E">
              <w:rPr>
                <w:rFonts w:ascii="宋体" w:eastAsia="宋体" w:hAnsi="宋体" w:cs="宋体" w:hint="eastAsia"/>
                <w:snapToGrid w:val="0"/>
                <w:kern w:val="0"/>
                <w:sz w:val="24"/>
              </w:rPr>
              <w:t>，</w:t>
            </w:r>
            <w:r w:rsidRPr="004C3EC6">
              <w:rPr>
                <w:rFonts w:ascii="宋体" w:eastAsia="宋体" w:hAnsi="宋体" w:cs="宋体"/>
                <w:snapToGrid w:val="0"/>
                <w:kern w:val="0"/>
                <w:sz w:val="24"/>
              </w:rPr>
              <w:t>低于项目要求得0-</w:t>
            </w:r>
            <w:r w:rsidR="0075509E">
              <w:rPr>
                <w:rFonts w:ascii="宋体" w:eastAsia="宋体" w:hAnsi="宋体" w:cs="宋体"/>
                <w:snapToGrid w:val="0"/>
                <w:kern w:val="0"/>
                <w:sz w:val="24"/>
              </w:rPr>
              <w:t>3</w:t>
            </w:r>
            <w:r w:rsidRPr="004C3EC6">
              <w:rPr>
                <w:rFonts w:ascii="宋体" w:eastAsia="宋体" w:hAnsi="宋体" w:cs="宋体" w:hint="eastAsia"/>
                <w:snapToGrid w:val="0"/>
                <w:kern w:val="0"/>
                <w:sz w:val="24"/>
              </w:rPr>
              <w:t>分。</w:t>
            </w:r>
          </w:p>
        </w:tc>
        <w:tc>
          <w:tcPr>
            <w:tcW w:w="798" w:type="dxa"/>
            <w:vAlign w:val="center"/>
          </w:tcPr>
          <w:p w:rsidR="009F366B" w:rsidRDefault="009F366B">
            <w:pPr>
              <w:spacing w:line="360" w:lineRule="auto"/>
              <w:ind w:left="-38"/>
              <w:rPr>
                <w:rFonts w:ascii="宋体" w:eastAsia="宋体" w:hAnsi="宋体" w:cs="宋体"/>
                <w:snapToGrid w:val="0"/>
                <w:kern w:val="0"/>
                <w:sz w:val="24"/>
                <w:highlight w:val="yellow"/>
              </w:rPr>
            </w:pPr>
          </w:p>
        </w:tc>
      </w:tr>
    </w:tbl>
    <w:p w:rsidR="009F366B" w:rsidRDefault="001E4C51">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二、确定成交供货商</w:t>
      </w:r>
    </w:p>
    <w:p w:rsidR="009F366B" w:rsidRDefault="001E4C51">
      <w:pPr>
        <w:spacing w:line="360" w:lineRule="auto"/>
        <w:ind w:firstLineChars="200" w:firstLine="480"/>
        <w:rPr>
          <w:rFonts w:ascii="宋体" w:eastAsia="宋体" w:hAnsi="宋体" w:cs="宋体"/>
          <w:sz w:val="24"/>
        </w:rPr>
      </w:pPr>
      <w:bookmarkStart w:id="1" w:name="成交供货商候选人的确定标准"/>
      <w:bookmarkStart w:id="2" w:name="_Toc520356170"/>
      <w:bookmarkStart w:id="3" w:name="_Toc259455689"/>
      <w:bookmarkStart w:id="4" w:name="_Ref467307010"/>
      <w:r>
        <w:rPr>
          <w:rFonts w:ascii="宋体" w:eastAsia="宋体" w:hAnsi="宋体" w:cs="宋体" w:hint="eastAsia"/>
          <w:sz w:val="24"/>
        </w:rPr>
        <w:t>1、成交供货商候选人的确定标准</w:t>
      </w:r>
      <w:bookmarkEnd w:id="1"/>
      <w:bookmarkEnd w:id="2"/>
      <w:bookmarkEnd w:id="3"/>
      <w:bookmarkEnd w:id="4"/>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a、投标商的应答文件应该是实质上响应谈判文件。</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b、采购小组应当要求所有参加谈判的运营商在规定时间内进行最终报价。根据谈判情况，在符合采购需求、质量和服务相等（符合谈判文件要求即视为符合采购需求、质量和服务相等）的前提下，以综合评分最高的运营商作为候选成交运营商。</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c、最低报价不是成交的唯一条件。</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2、有下列情况的，响应文件被视为无效标书，并取消投标单位的投标资格：</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a、投标单位未交付投标保证金的；</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b、未按竞争性磋商文件格式填写的；</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c、未按竞争性磋商文件要求提供有关证明材料的；</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d、响应文件内容不全的；</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f、响应文件字迹模糊无法辨认，影响评标的；</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e、投标单位在响应文件中出具假、伪证明材料的；</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g、投标商针对同一项目递交两份或多份内容不同的投标响应文件，未书面声明哪一份是有效的；出现选择性报价的；</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h、投标报价超出采购人项目采购预算的。</w:t>
      </w:r>
    </w:p>
    <w:p w:rsidR="009F366B" w:rsidRDefault="001E4C51">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三、竞争性磋商人依据评标小组评审意见决定竞争性磋商结果，竞争性磋商人不对投标人就竞争性磋商结果做任何解释。</w:t>
      </w:r>
    </w:p>
    <w:p w:rsidR="009F366B" w:rsidRDefault="009F366B">
      <w:pPr>
        <w:spacing w:line="360" w:lineRule="auto"/>
        <w:ind w:firstLineChars="200" w:firstLine="480"/>
        <w:rPr>
          <w:rFonts w:ascii="宋体" w:eastAsia="宋体" w:hAnsi="宋体" w:cs="宋体"/>
          <w:sz w:val="24"/>
        </w:rPr>
      </w:pPr>
    </w:p>
    <w:p w:rsidR="009F366B" w:rsidRDefault="001E4C51">
      <w:pPr>
        <w:snapToGrid w:val="0"/>
        <w:spacing w:line="360" w:lineRule="auto"/>
        <w:jc w:val="center"/>
        <w:rPr>
          <w:rStyle w:val="NormalCharacter"/>
          <w:rFonts w:ascii="宋体" w:eastAsia="宋体" w:hAnsi="宋体" w:cs="宋体"/>
          <w:b/>
          <w:sz w:val="36"/>
          <w:szCs w:val="36"/>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第五章  主要合同条款</w:t>
      </w:r>
    </w:p>
    <w:p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甲方：</w:t>
      </w:r>
      <w:r>
        <w:rPr>
          <w:rFonts w:ascii="仿宋" w:eastAsia="仿宋" w:hAnsi="仿宋" w:cs="宋体" w:hint="eastAsia"/>
          <w:sz w:val="28"/>
          <w:szCs w:val="28"/>
          <w:u w:val="single"/>
        </w:rPr>
        <w:t>陕西中医药大学第二附属医院</w:t>
      </w:r>
      <w:r>
        <w:rPr>
          <w:rFonts w:ascii="仿宋" w:eastAsia="仿宋" w:hAnsi="仿宋" w:cs="宋体" w:hint="eastAsia"/>
          <w:sz w:val="28"/>
          <w:szCs w:val="28"/>
        </w:rPr>
        <w:t>，其注册登记地址为：</w:t>
      </w:r>
      <w:r>
        <w:rPr>
          <w:rFonts w:ascii="仿宋" w:eastAsia="仿宋" w:hAnsi="仿宋" w:cs="宋体" w:hint="eastAsia"/>
          <w:sz w:val="28"/>
          <w:szCs w:val="28"/>
          <w:u w:val="single"/>
        </w:rPr>
        <w:t>陕西省咸阳市渭阳西路5号</w:t>
      </w:r>
      <w:r>
        <w:rPr>
          <w:rFonts w:ascii="仿宋" w:eastAsia="仿宋" w:hAnsi="仿宋" w:cs="宋体" w:hint="eastAsia"/>
          <w:sz w:val="28"/>
          <w:szCs w:val="28"/>
        </w:rPr>
        <w:t>，法定代表人为：</w:t>
      </w:r>
      <w:r>
        <w:rPr>
          <w:rFonts w:ascii="仿宋" w:eastAsia="仿宋" w:hAnsi="仿宋" w:cs="宋体" w:hint="eastAsia"/>
          <w:sz w:val="28"/>
          <w:szCs w:val="28"/>
          <w:u w:val="single"/>
        </w:rPr>
        <w:t xml:space="preserve">  缪峰  </w:t>
      </w:r>
      <w:r>
        <w:rPr>
          <w:rFonts w:ascii="仿宋" w:eastAsia="仿宋" w:hAnsi="仿宋" w:cs="宋体" w:hint="eastAsia"/>
          <w:sz w:val="28"/>
          <w:szCs w:val="28"/>
        </w:rPr>
        <w:t>。</w:t>
      </w:r>
    </w:p>
    <w:p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 xml:space="preserve">    乙方：_</w:t>
      </w:r>
      <w:r>
        <w:rPr>
          <w:rFonts w:ascii="仿宋" w:eastAsia="仿宋" w:hAnsi="仿宋" w:cs="宋体"/>
          <w:sz w:val="28"/>
          <w:szCs w:val="28"/>
        </w:rPr>
        <w:t>________</w:t>
      </w:r>
      <w:r>
        <w:rPr>
          <w:rFonts w:ascii="仿宋" w:eastAsia="仿宋" w:hAnsi="仿宋" w:cs="宋体" w:hint="eastAsia"/>
          <w:sz w:val="28"/>
          <w:szCs w:val="28"/>
        </w:rPr>
        <w:t>，其注册登记地址为：_</w:t>
      </w:r>
      <w:r>
        <w:rPr>
          <w:rFonts w:ascii="仿宋" w:eastAsia="仿宋" w:hAnsi="仿宋" w:cs="宋体"/>
          <w:sz w:val="28"/>
          <w:szCs w:val="28"/>
        </w:rPr>
        <w:t>________</w:t>
      </w:r>
      <w:r>
        <w:rPr>
          <w:rFonts w:ascii="仿宋" w:eastAsia="仿宋" w:hAnsi="仿宋" w:cs="宋体" w:hint="eastAsia"/>
          <w:sz w:val="28"/>
          <w:szCs w:val="28"/>
        </w:rPr>
        <w:t>，法定代表人为：_</w:t>
      </w:r>
      <w:r>
        <w:rPr>
          <w:rFonts w:ascii="仿宋" w:eastAsia="仿宋" w:hAnsi="仿宋" w:cs="宋体"/>
          <w:sz w:val="28"/>
          <w:szCs w:val="28"/>
        </w:rPr>
        <w:t>________</w:t>
      </w:r>
      <w:r>
        <w:rPr>
          <w:rFonts w:ascii="仿宋" w:eastAsia="仿宋" w:hAnsi="仿宋" w:cs="宋体" w:hint="eastAsia"/>
          <w:sz w:val="28"/>
          <w:szCs w:val="28"/>
        </w:rPr>
        <w:t xml:space="preserve">。 </w:t>
      </w:r>
    </w:p>
    <w:p w:rsidR="009F366B" w:rsidRDefault="001E4C51">
      <w:pPr>
        <w:spacing w:line="360" w:lineRule="auto"/>
        <w:ind w:firstLineChars="200" w:firstLine="560"/>
        <w:rPr>
          <w:rFonts w:ascii="仿宋" w:eastAsia="仿宋" w:hAnsi="仿宋" w:cs="宋体"/>
          <w:sz w:val="28"/>
          <w:szCs w:val="28"/>
          <w:u w:val="single"/>
        </w:rPr>
      </w:pPr>
      <w:r>
        <w:rPr>
          <w:rFonts w:ascii="仿宋" w:eastAsia="仿宋" w:hAnsi="仿宋" w:cs="宋体" w:hint="eastAsia"/>
          <w:sz w:val="28"/>
          <w:szCs w:val="28"/>
        </w:rPr>
        <w:t>甲、乙双方基于公平、公正、平等的原则，依据《中华人民共和国合同法》、《中华人民共和国民法通则》之相关规定，现经甲、乙双方友好协商，就甲方</w:t>
      </w:r>
      <w:r>
        <w:rPr>
          <w:rFonts w:ascii="仿宋" w:eastAsia="仿宋" w:hAnsi="仿宋" w:hint="eastAsia"/>
          <w:sz w:val="28"/>
          <w:szCs w:val="28"/>
          <w:u w:val="single"/>
        </w:rPr>
        <w:t>陕西中医药大学第二附属医院</w:t>
      </w:r>
      <w:proofErr w:type="gramStart"/>
      <w:r w:rsidR="004C3EC6">
        <w:rPr>
          <w:rFonts w:ascii="仿宋" w:eastAsia="仿宋" w:hAnsi="仿宋" w:cs="宋体" w:hint="eastAsia"/>
          <w:kern w:val="0"/>
          <w:sz w:val="28"/>
          <w:szCs w:val="28"/>
          <w:u w:val="single"/>
        </w:rPr>
        <w:t>防统方</w:t>
      </w:r>
      <w:proofErr w:type="gramEnd"/>
      <w:r w:rsidR="004C3EC6">
        <w:rPr>
          <w:rFonts w:ascii="仿宋" w:eastAsia="仿宋" w:hAnsi="仿宋" w:cs="宋体" w:hint="eastAsia"/>
          <w:kern w:val="0"/>
          <w:sz w:val="28"/>
          <w:szCs w:val="28"/>
          <w:u w:val="single"/>
        </w:rPr>
        <w:t>系统</w:t>
      </w:r>
      <w:r>
        <w:rPr>
          <w:rFonts w:ascii="仿宋" w:eastAsia="仿宋" w:hAnsi="仿宋" w:cs="宋体" w:hint="eastAsia"/>
          <w:kern w:val="0"/>
          <w:sz w:val="28"/>
          <w:szCs w:val="28"/>
          <w:u w:val="single"/>
        </w:rPr>
        <w:t>项目</w:t>
      </w:r>
      <w:r>
        <w:rPr>
          <w:rFonts w:ascii="仿宋" w:eastAsia="仿宋" w:hAnsi="仿宋" w:cs="宋体" w:hint="eastAsia"/>
          <w:sz w:val="28"/>
          <w:szCs w:val="28"/>
        </w:rPr>
        <w:t>事宜，达成以下合同条款：</w:t>
      </w:r>
    </w:p>
    <w:p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第一条：履行条件：</w:t>
      </w:r>
    </w:p>
    <w:p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乙方中标《</w:t>
      </w:r>
      <w:r>
        <w:rPr>
          <w:rFonts w:ascii="仿宋" w:eastAsia="仿宋" w:hAnsi="仿宋" w:hint="eastAsia"/>
          <w:sz w:val="28"/>
          <w:szCs w:val="28"/>
          <w:u w:val="single"/>
        </w:rPr>
        <w:t>陕西中医药大学第二附属医院</w:t>
      </w:r>
      <w:r w:rsidR="004C3EC6">
        <w:rPr>
          <w:rFonts w:ascii="仿宋" w:eastAsia="仿宋" w:hAnsi="仿宋" w:cs="宋体" w:hint="eastAsia"/>
          <w:kern w:val="0"/>
          <w:sz w:val="28"/>
          <w:szCs w:val="28"/>
          <w:u w:val="single"/>
        </w:rPr>
        <w:t>防统方系统</w:t>
      </w:r>
      <w:r>
        <w:rPr>
          <w:rFonts w:ascii="仿宋" w:eastAsia="仿宋" w:hAnsi="仿宋" w:cs="宋体" w:hint="eastAsia"/>
          <w:kern w:val="0"/>
          <w:sz w:val="28"/>
          <w:szCs w:val="28"/>
          <w:u w:val="single"/>
        </w:rPr>
        <w:t>项目</w:t>
      </w:r>
      <w:r>
        <w:rPr>
          <w:rFonts w:ascii="仿宋" w:eastAsia="仿宋" w:hAnsi="仿宋" w:cs="宋体" w:hint="eastAsia"/>
          <w:sz w:val="28"/>
          <w:szCs w:val="28"/>
        </w:rPr>
        <w:t>》</w:t>
      </w:r>
    </w:p>
    <w:tbl>
      <w:tblPr>
        <w:tblpPr w:leftFromText="180" w:rightFromText="180" w:vertAnchor="text" w:horzAnchor="margin" w:tblpXSpec="center" w:tblpY="866"/>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850"/>
        <w:gridCol w:w="993"/>
        <w:gridCol w:w="1134"/>
        <w:gridCol w:w="850"/>
        <w:gridCol w:w="851"/>
        <w:gridCol w:w="1134"/>
        <w:gridCol w:w="1134"/>
      </w:tblGrid>
      <w:tr w:rsidR="009F366B">
        <w:trPr>
          <w:trHeight w:val="619"/>
          <w:tblHeader/>
          <w:jc w:val="center"/>
        </w:trPr>
        <w:tc>
          <w:tcPr>
            <w:tcW w:w="846" w:type="dxa"/>
            <w:noWrap/>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序号</w:t>
            </w:r>
          </w:p>
        </w:tc>
        <w:tc>
          <w:tcPr>
            <w:tcW w:w="1701" w:type="dxa"/>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名称</w:t>
            </w:r>
          </w:p>
        </w:tc>
        <w:tc>
          <w:tcPr>
            <w:tcW w:w="850" w:type="dxa"/>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型号</w:t>
            </w:r>
          </w:p>
        </w:tc>
        <w:tc>
          <w:tcPr>
            <w:tcW w:w="993" w:type="dxa"/>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品牌</w:t>
            </w:r>
          </w:p>
        </w:tc>
        <w:tc>
          <w:tcPr>
            <w:tcW w:w="1134" w:type="dxa"/>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产地</w:t>
            </w:r>
          </w:p>
        </w:tc>
        <w:tc>
          <w:tcPr>
            <w:tcW w:w="850" w:type="dxa"/>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数量</w:t>
            </w:r>
          </w:p>
        </w:tc>
        <w:tc>
          <w:tcPr>
            <w:tcW w:w="851" w:type="dxa"/>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单位</w:t>
            </w:r>
          </w:p>
        </w:tc>
        <w:tc>
          <w:tcPr>
            <w:tcW w:w="1134" w:type="dxa"/>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单价</w:t>
            </w:r>
          </w:p>
        </w:tc>
        <w:tc>
          <w:tcPr>
            <w:tcW w:w="1134" w:type="dxa"/>
            <w:vAlign w:val="center"/>
          </w:tcPr>
          <w:p w:rsidR="009F366B" w:rsidRDefault="001E4C51">
            <w:pPr>
              <w:ind w:firstLineChars="12" w:firstLine="29"/>
              <w:jc w:val="center"/>
              <w:rPr>
                <w:rFonts w:ascii="仿宋" w:eastAsia="仿宋" w:hAnsi="仿宋"/>
                <w:b/>
                <w:bCs/>
                <w:sz w:val="24"/>
              </w:rPr>
            </w:pPr>
            <w:r>
              <w:rPr>
                <w:rFonts w:ascii="仿宋" w:eastAsia="仿宋" w:hAnsi="仿宋" w:hint="eastAsia"/>
                <w:b/>
                <w:bCs/>
                <w:sz w:val="24"/>
              </w:rPr>
              <w:t>合价</w:t>
            </w:r>
          </w:p>
        </w:tc>
      </w:tr>
      <w:tr w:rsidR="009F366B">
        <w:trPr>
          <w:trHeight w:val="330"/>
          <w:jc w:val="center"/>
        </w:trPr>
        <w:tc>
          <w:tcPr>
            <w:tcW w:w="846" w:type="dxa"/>
            <w:vAlign w:val="center"/>
          </w:tcPr>
          <w:p w:rsidR="009F366B" w:rsidRDefault="009F366B">
            <w:pPr>
              <w:pStyle w:val="aa"/>
              <w:pBdr>
                <w:bottom w:val="none" w:sz="0" w:space="0" w:color="auto"/>
              </w:pBdr>
              <w:tabs>
                <w:tab w:val="clear" w:pos="4153"/>
                <w:tab w:val="clear" w:pos="8306"/>
              </w:tabs>
              <w:snapToGrid/>
              <w:spacing w:line="360" w:lineRule="auto"/>
              <w:ind w:firstLineChars="12" w:firstLine="29"/>
              <w:rPr>
                <w:rFonts w:ascii="仿宋" w:eastAsia="仿宋" w:hAnsi="仿宋"/>
                <w:sz w:val="24"/>
                <w:szCs w:val="24"/>
              </w:rPr>
            </w:pPr>
          </w:p>
        </w:tc>
        <w:tc>
          <w:tcPr>
            <w:tcW w:w="1701" w:type="dxa"/>
            <w:vAlign w:val="center"/>
          </w:tcPr>
          <w:p w:rsidR="009F366B" w:rsidRDefault="009F366B">
            <w:pPr>
              <w:pStyle w:val="aa"/>
              <w:pBdr>
                <w:bottom w:val="none" w:sz="0" w:space="0" w:color="auto"/>
              </w:pBdr>
              <w:tabs>
                <w:tab w:val="clear" w:pos="4153"/>
                <w:tab w:val="clear" w:pos="8306"/>
              </w:tabs>
              <w:snapToGrid/>
              <w:spacing w:line="360" w:lineRule="auto"/>
              <w:ind w:firstLineChars="12" w:firstLine="29"/>
              <w:rPr>
                <w:rFonts w:ascii="仿宋" w:eastAsia="仿宋" w:hAnsi="仿宋"/>
                <w:sz w:val="24"/>
                <w:szCs w:val="24"/>
              </w:rPr>
            </w:pPr>
          </w:p>
        </w:tc>
        <w:tc>
          <w:tcPr>
            <w:tcW w:w="850" w:type="dxa"/>
            <w:vAlign w:val="center"/>
          </w:tcPr>
          <w:p w:rsidR="009F366B" w:rsidRDefault="009F366B">
            <w:pPr>
              <w:spacing w:line="360" w:lineRule="auto"/>
              <w:jc w:val="center"/>
              <w:rPr>
                <w:rFonts w:ascii="仿宋" w:eastAsia="仿宋" w:hAnsi="仿宋"/>
                <w:sz w:val="24"/>
              </w:rPr>
            </w:pPr>
          </w:p>
        </w:tc>
        <w:tc>
          <w:tcPr>
            <w:tcW w:w="993" w:type="dxa"/>
            <w:vAlign w:val="center"/>
          </w:tcPr>
          <w:p w:rsidR="009F366B" w:rsidRDefault="009F366B">
            <w:pPr>
              <w:jc w:val="center"/>
              <w:rPr>
                <w:rFonts w:ascii="仿宋" w:eastAsia="仿宋" w:hAnsi="仿宋"/>
                <w:sz w:val="24"/>
              </w:rPr>
            </w:pPr>
          </w:p>
        </w:tc>
        <w:tc>
          <w:tcPr>
            <w:tcW w:w="1134" w:type="dxa"/>
          </w:tcPr>
          <w:p w:rsidR="009F366B" w:rsidRDefault="009F366B">
            <w:pPr>
              <w:spacing w:line="360" w:lineRule="auto"/>
              <w:jc w:val="center"/>
              <w:rPr>
                <w:rFonts w:ascii="仿宋" w:eastAsia="仿宋" w:hAnsi="仿宋"/>
                <w:sz w:val="24"/>
              </w:rPr>
            </w:pPr>
          </w:p>
        </w:tc>
        <w:tc>
          <w:tcPr>
            <w:tcW w:w="850" w:type="dxa"/>
            <w:vAlign w:val="center"/>
          </w:tcPr>
          <w:p w:rsidR="009F366B" w:rsidRDefault="009F366B">
            <w:pPr>
              <w:spacing w:line="360" w:lineRule="auto"/>
              <w:jc w:val="center"/>
              <w:rPr>
                <w:rFonts w:ascii="仿宋" w:eastAsia="仿宋" w:hAnsi="仿宋"/>
                <w:sz w:val="24"/>
              </w:rPr>
            </w:pPr>
          </w:p>
        </w:tc>
        <w:tc>
          <w:tcPr>
            <w:tcW w:w="851" w:type="dxa"/>
            <w:vAlign w:val="center"/>
          </w:tcPr>
          <w:p w:rsidR="009F366B" w:rsidRDefault="009F366B">
            <w:pPr>
              <w:jc w:val="center"/>
              <w:rPr>
                <w:rFonts w:ascii="仿宋" w:eastAsia="仿宋" w:hAnsi="仿宋"/>
                <w:sz w:val="24"/>
              </w:rPr>
            </w:pPr>
          </w:p>
        </w:tc>
        <w:tc>
          <w:tcPr>
            <w:tcW w:w="1134" w:type="dxa"/>
            <w:vAlign w:val="center"/>
          </w:tcPr>
          <w:p w:rsidR="009F366B" w:rsidRDefault="009F366B">
            <w:pPr>
              <w:spacing w:line="360" w:lineRule="auto"/>
              <w:jc w:val="center"/>
              <w:rPr>
                <w:rFonts w:ascii="仿宋" w:eastAsia="仿宋" w:hAnsi="仿宋"/>
                <w:sz w:val="24"/>
              </w:rPr>
            </w:pPr>
          </w:p>
        </w:tc>
        <w:tc>
          <w:tcPr>
            <w:tcW w:w="1134" w:type="dxa"/>
            <w:vAlign w:val="center"/>
          </w:tcPr>
          <w:p w:rsidR="009F366B" w:rsidRDefault="009F366B">
            <w:pPr>
              <w:spacing w:line="360" w:lineRule="auto"/>
              <w:jc w:val="center"/>
              <w:rPr>
                <w:rFonts w:ascii="仿宋" w:eastAsia="仿宋" w:hAnsi="仿宋"/>
                <w:sz w:val="24"/>
              </w:rPr>
            </w:pPr>
          </w:p>
        </w:tc>
      </w:tr>
      <w:tr w:rsidR="009F366B">
        <w:trPr>
          <w:trHeight w:val="330"/>
          <w:jc w:val="center"/>
        </w:trPr>
        <w:tc>
          <w:tcPr>
            <w:tcW w:w="846" w:type="dxa"/>
          </w:tcPr>
          <w:p w:rsidR="009F366B" w:rsidRDefault="009F366B">
            <w:pPr>
              <w:ind w:firstLineChars="12" w:firstLine="29"/>
              <w:jc w:val="center"/>
              <w:rPr>
                <w:rFonts w:ascii="仿宋" w:eastAsia="仿宋" w:hAnsi="仿宋"/>
                <w:sz w:val="24"/>
              </w:rPr>
            </w:pPr>
          </w:p>
        </w:tc>
        <w:tc>
          <w:tcPr>
            <w:tcW w:w="1701" w:type="dxa"/>
            <w:vAlign w:val="center"/>
          </w:tcPr>
          <w:p w:rsidR="009F366B" w:rsidRDefault="009F366B">
            <w:pPr>
              <w:ind w:firstLineChars="12" w:firstLine="29"/>
              <w:rPr>
                <w:rFonts w:ascii="仿宋" w:eastAsia="仿宋" w:hAnsi="仿宋"/>
                <w:sz w:val="24"/>
                <w:highlight w:val="yellow"/>
              </w:rPr>
            </w:pPr>
          </w:p>
        </w:tc>
        <w:tc>
          <w:tcPr>
            <w:tcW w:w="850" w:type="dxa"/>
            <w:vAlign w:val="center"/>
          </w:tcPr>
          <w:p w:rsidR="009F366B" w:rsidRDefault="009F366B">
            <w:pPr>
              <w:rPr>
                <w:rFonts w:ascii="仿宋" w:eastAsia="仿宋" w:hAnsi="仿宋"/>
                <w:sz w:val="24"/>
              </w:rPr>
            </w:pPr>
          </w:p>
        </w:tc>
        <w:tc>
          <w:tcPr>
            <w:tcW w:w="993" w:type="dxa"/>
            <w:vAlign w:val="center"/>
          </w:tcPr>
          <w:p w:rsidR="009F366B" w:rsidRDefault="009F366B">
            <w:pPr>
              <w:jc w:val="center"/>
              <w:rPr>
                <w:rFonts w:ascii="仿宋" w:eastAsia="仿宋" w:hAnsi="仿宋"/>
                <w:sz w:val="24"/>
              </w:rPr>
            </w:pPr>
          </w:p>
        </w:tc>
        <w:tc>
          <w:tcPr>
            <w:tcW w:w="1134" w:type="dxa"/>
          </w:tcPr>
          <w:p w:rsidR="009F366B" w:rsidRDefault="009F366B">
            <w:pPr>
              <w:jc w:val="center"/>
              <w:rPr>
                <w:rFonts w:ascii="仿宋" w:eastAsia="仿宋" w:hAnsi="仿宋"/>
                <w:sz w:val="24"/>
              </w:rPr>
            </w:pPr>
          </w:p>
        </w:tc>
        <w:tc>
          <w:tcPr>
            <w:tcW w:w="850" w:type="dxa"/>
            <w:vAlign w:val="center"/>
          </w:tcPr>
          <w:p w:rsidR="009F366B" w:rsidRDefault="009F366B">
            <w:pPr>
              <w:jc w:val="center"/>
              <w:rPr>
                <w:rFonts w:ascii="仿宋" w:eastAsia="仿宋" w:hAnsi="仿宋"/>
                <w:sz w:val="24"/>
              </w:rPr>
            </w:pPr>
          </w:p>
        </w:tc>
        <w:tc>
          <w:tcPr>
            <w:tcW w:w="851" w:type="dxa"/>
            <w:vAlign w:val="center"/>
          </w:tcPr>
          <w:p w:rsidR="009F366B" w:rsidRDefault="009F366B">
            <w:pPr>
              <w:jc w:val="center"/>
              <w:rPr>
                <w:rFonts w:ascii="仿宋" w:eastAsia="仿宋" w:hAnsi="仿宋"/>
                <w:sz w:val="24"/>
              </w:rPr>
            </w:pPr>
          </w:p>
        </w:tc>
        <w:tc>
          <w:tcPr>
            <w:tcW w:w="1134" w:type="dxa"/>
            <w:vAlign w:val="center"/>
          </w:tcPr>
          <w:p w:rsidR="009F366B" w:rsidRDefault="009F366B">
            <w:pPr>
              <w:jc w:val="center"/>
              <w:rPr>
                <w:rFonts w:ascii="仿宋" w:eastAsia="仿宋" w:hAnsi="仿宋"/>
                <w:sz w:val="24"/>
              </w:rPr>
            </w:pPr>
          </w:p>
        </w:tc>
        <w:tc>
          <w:tcPr>
            <w:tcW w:w="1134" w:type="dxa"/>
            <w:vAlign w:val="center"/>
          </w:tcPr>
          <w:p w:rsidR="009F366B" w:rsidRDefault="009F366B">
            <w:pPr>
              <w:jc w:val="center"/>
              <w:rPr>
                <w:rFonts w:ascii="仿宋" w:eastAsia="仿宋" w:hAnsi="仿宋"/>
                <w:sz w:val="24"/>
              </w:rPr>
            </w:pPr>
          </w:p>
        </w:tc>
      </w:tr>
      <w:tr w:rsidR="009F366B">
        <w:trPr>
          <w:trHeight w:val="330"/>
          <w:jc w:val="center"/>
        </w:trPr>
        <w:tc>
          <w:tcPr>
            <w:tcW w:w="846" w:type="dxa"/>
          </w:tcPr>
          <w:p w:rsidR="009F366B" w:rsidRDefault="009F366B">
            <w:pPr>
              <w:ind w:firstLineChars="12" w:firstLine="29"/>
              <w:jc w:val="center"/>
              <w:rPr>
                <w:rFonts w:ascii="仿宋" w:eastAsia="仿宋" w:hAnsi="仿宋"/>
                <w:sz w:val="24"/>
              </w:rPr>
            </w:pPr>
          </w:p>
        </w:tc>
        <w:tc>
          <w:tcPr>
            <w:tcW w:w="1701" w:type="dxa"/>
            <w:vAlign w:val="center"/>
          </w:tcPr>
          <w:p w:rsidR="009F366B" w:rsidRDefault="009F366B">
            <w:pPr>
              <w:ind w:firstLineChars="12" w:firstLine="29"/>
              <w:rPr>
                <w:rFonts w:ascii="仿宋" w:eastAsia="仿宋" w:hAnsi="仿宋"/>
                <w:sz w:val="24"/>
              </w:rPr>
            </w:pPr>
          </w:p>
        </w:tc>
        <w:tc>
          <w:tcPr>
            <w:tcW w:w="850" w:type="dxa"/>
            <w:vAlign w:val="center"/>
          </w:tcPr>
          <w:p w:rsidR="009F366B" w:rsidRDefault="009F366B">
            <w:pPr>
              <w:rPr>
                <w:rFonts w:ascii="仿宋" w:eastAsia="仿宋" w:hAnsi="仿宋"/>
                <w:sz w:val="24"/>
              </w:rPr>
            </w:pPr>
          </w:p>
        </w:tc>
        <w:tc>
          <w:tcPr>
            <w:tcW w:w="993" w:type="dxa"/>
            <w:vAlign w:val="center"/>
          </w:tcPr>
          <w:p w:rsidR="009F366B" w:rsidRDefault="009F366B">
            <w:pPr>
              <w:jc w:val="center"/>
              <w:rPr>
                <w:rFonts w:ascii="仿宋" w:eastAsia="仿宋" w:hAnsi="仿宋"/>
                <w:sz w:val="24"/>
              </w:rPr>
            </w:pPr>
          </w:p>
        </w:tc>
        <w:tc>
          <w:tcPr>
            <w:tcW w:w="1134" w:type="dxa"/>
          </w:tcPr>
          <w:p w:rsidR="009F366B" w:rsidRDefault="009F366B">
            <w:pPr>
              <w:jc w:val="center"/>
              <w:rPr>
                <w:rFonts w:ascii="仿宋" w:eastAsia="仿宋" w:hAnsi="仿宋"/>
                <w:sz w:val="24"/>
              </w:rPr>
            </w:pPr>
          </w:p>
        </w:tc>
        <w:tc>
          <w:tcPr>
            <w:tcW w:w="850" w:type="dxa"/>
            <w:vAlign w:val="center"/>
          </w:tcPr>
          <w:p w:rsidR="009F366B" w:rsidRDefault="009F366B">
            <w:pPr>
              <w:jc w:val="center"/>
              <w:rPr>
                <w:rFonts w:ascii="仿宋" w:eastAsia="仿宋" w:hAnsi="仿宋"/>
                <w:sz w:val="24"/>
              </w:rPr>
            </w:pPr>
          </w:p>
        </w:tc>
        <w:tc>
          <w:tcPr>
            <w:tcW w:w="851" w:type="dxa"/>
            <w:vAlign w:val="center"/>
          </w:tcPr>
          <w:p w:rsidR="009F366B" w:rsidRDefault="009F366B">
            <w:pPr>
              <w:jc w:val="center"/>
              <w:rPr>
                <w:rFonts w:ascii="仿宋" w:eastAsia="仿宋" w:hAnsi="仿宋"/>
                <w:sz w:val="24"/>
              </w:rPr>
            </w:pPr>
          </w:p>
        </w:tc>
        <w:tc>
          <w:tcPr>
            <w:tcW w:w="1134" w:type="dxa"/>
            <w:vAlign w:val="center"/>
          </w:tcPr>
          <w:p w:rsidR="009F366B" w:rsidRDefault="009F366B">
            <w:pPr>
              <w:jc w:val="center"/>
              <w:rPr>
                <w:rFonts w:ascii="仿宋" w:eastAsia="仿宋" w:hAnsi="仿宋"/>
                <w:sz w:val="24"/>
              </w:rPr>
            </w:pPr>
          </w:p>
        </w:tc>
        <w:tc>
          <w:tcPr>
            <w:tcW w:w="1134" w:type="dxa"/>
            <w:vAlign w:val="center"/>
          </w:tcPr>
          <w:p w:rsidR="009F366B" w:rsidRDefault="009F366B">
            <w:pPr>
              <w:jc w:val="center"/>
              <w:rPr>
                <w:rFonts w:ascii="仿宋" w:eastAsia="仿宋" w:hAnsi="仿宋"/>
                <w:sz w:val="24"/>
              </w:rPr>
            </w:pPr>
          </w:p>
        </w:tc>
      </w:tr>
      <w:tr w:rsidR="009F366B">
        <w:trPr>
          <w:trHeight w:val="330"/>
          <w:jc w:val="center"/>
        </w:trPr>
        <w:tc>
          <w:tcPr>
            <w:tcW w:w="846" w:type="dxa"/>
            <w:tcBorders>
              <w:bottom w:val="single" w:sz="4" w:space="0" w:color="auto"/>
            </w:tcBorders>
          </w:tcPr>
          <w:p w:rsidR="009F366B" w:rsidRDefault="009F366B">
            <w:pPr>
              <w:ind w:firstLineChars="12" w:firstLine="29"/>
              <w:jc w:val="center"/>
              <w:rPr>
                <w:rFonts w:ascii="仿宋" w:eastAsia="仿宋" w:hAnsi="仿宋"/>
                <w:sz w:val="24"/>
              </w:rPr>
            </w:pPr>
          </w:p>
        </w:tc>
        <w:tc>
          <w:tcPr>
            <w:tcW w:w="1701" w:type="dxa"/>
            <w:tcBorders>
              <w:bottom w:val="single" w:sz="4" w:space="0" w:color="auto"/>
            </w:tcBorders>
            <w:vAlign w:val="center"/>
          </w:tcPr>
          <w:p w:rsidR="009F366B" w:rsidRDefault="009F366B">
            <w:pPr>
              <w:ind w:firstLineChars="12" w:firstLine="29"/>
              <w:rPr>
                <w:rFonts w:ascii="仿宋" w:eastAsia="仿宋" w:hAnsi="仿宋"/>
                <w:sz w:val="24"/>
              </w:rPr>
            </w:pPr>
          </w:p>
        </w:tc>
        <w:tc>
          <w:tcPr>
            <w:tcW w:w="850" w:type="dxa"/>
            <w:tcBorders>
              <w:bottom w:val="single" w:sz="4" w:space="0" w:color="auto"/>
            </w:tcBorders>
            <w:vAlign w:val="center"/>
          </w:tcPr>
          <w:p w:rsidR="009F366B" w:rsidRDefault="009F366B">
            <w:pPr>
              <w:rPr>
                <w:rFonts w:ascii="仿宋" w:eastAsia="仿宋" w:hAnsi="仿宋"/>
                <w:sz w:val="24"/>
              </w:rPr>
            </w:pPr>
          </w:p>
        </w:tc>
        <w:tc>
          <w:tcPr>
            <w:tcW w:w="993" w:type="dxa"/>
            <w:tcBorders>
              <w:bottom w:val="single" w:sz="4" w:space="0" w:color="auto"/>
            </w:tcBorders>
            <w:vAlign w:val="center"/>
          </w:tcPr>
          <w:p w:rsidR="009F366B" w:rsidRDefault="009F366B">
            <w:pPr>
              <w:jc w:val="center"/>
              <w:rPr>
                <w:rFonts w:ascii="仿宋" w:eastAsia="仿宋" w:hAnsi="仿宋"/>
                <w:sz w:val="24"/>
              </w:rPr>
            </w:pPr>
          </w:p>
        </w:tc>
        <w:tc>
          <w:tcPr>
            <w:tcW w:w="1134" w:type="dxa"/>
            <w:tcBorders>
              <w:bottom w:val="single" w:sz="4" w:space="0" w:color="auto"/>
            </w:tcBorders>
          </w:tcPr>
          <w:p w:rsidR="009F366B" w:rsidRDefault="009F366B">
            <w:pPr>
              <w:jc w:val="center"/>
              <w:rPr>
                <w:rFonts w:ascii="仿宋" w:eastAsia="仿宋" w:hAnsi="仿宋"/>
                <w:sz w:val="24"/>
              </w:rPr>
            </w:pPr>
          </w:p>
        </w:tc>
        <w:tc>
          <w:tcPr>
            <w:tcW w:w="850" w:type="dxa"/>
            <w:tcBorders>
              <w:bottom w:val="single" w:sz="4" w:space="0" w:color="auto"/>
            </w:tcBorders>
            <w:vAlign w:val="center"/>
          </w:tcPr>
          <w:p w:rsidR="009F366B" w:rsidRDefault="009F366B">
            <w:pPr>
              <w:jc w:val="center"/>
              <w:rPr>
                <w:rFonts w:ascii="仿宋" w:eastAsia="仿宋" w:hAnsi="仿宋"/>
                <w:sz w:val="24"/>
              </w:rPr>
            </w:pPr>
          </w:p>
        </w:tc>
        <w:tc>
          <w:tcPr>
            <w:tcW w:w="851" w:type="dxa"/>
            <w:tcBorders>
              <w:bottom w:val="single" w:sz="4" w:space="0" w:color="auto"/>
            </w:tcBorders>
            <w:vAlign w:val="center"/>
          </w:tcPr>
          <w:p w:rsidR="009F366B" w:rsidRDefault="009F366B">
            <w:pPr>
              <w:jc w:val="center"/>
              <w:rPr>
                <w:rFonts w:ascii="仿宋" w:eastAsia="仿宋" w:hAnsi="仿宋"/>
                <w:sz w:val="24"/>
              </w:rPr>
            </w:pPr>
          </w:p>
        </w:tc>
        <w:tc>
          <w:tcPr>
            <w:tcW w:w="1134" w:type="dxa"/>
            <w:tcBorders>
              <w:bottom w:val="single" w:sz="4" w:space="0" w:color="auto"/>
            </w:tcBorders>
            <w:vAlign w:val="center"/>
          </w:tcPr>
          <w:p w:rsidR="009F366B" w:rsidRDefault="009F366B">
            <w:pPr>
              <w:jc w:val="center"/>
              <w:rPr>
                <w:rFonts w:ascii="仿宋" w:eastAsia="仿宋" w:hAnsi="仿宋"/>
                <w:sz w:val="24"/>
              </w:rPr>
            </w:pPr>
          </w:p>
        </w:tc>
        <w:tc>
          <w:tcPr>
            <w:tcW w:w="1134" w:type="dxa"/>
            <w:tcBorders>
              <w:bottom w:val="single" w:sz="4" w:space="0" w:color="auto"/>
            </w:tcBorders>
            <w:vAlign w:val="center"/>
          </w:tcPr>
          <w:p w:rsidR="009F366B" w:rsidRDefault="009F366B">
            <w:pPr>
              <w:jc w:val="center"/>
              <w:rPr>
                <w:rFonts w:ascii="仿宋" w:eastAsia="仿宋" w:hAnsi="仿宋"/>
                <w:sz w:val="24"/>
              </w:rPr>
            </w:pPr>
          </w:p>
        </w:tc>
      </w:tr>
      <w:tr w:rsidR="009F366B">
        <w:trPr>
          <w:trHeight w:val="330"/>
          <w:jc w:val="center"/>
        </w:trPr>
        <w:tc>
          <w:tcPr>
            <w:tcW w:w="846" w:type="dxa"/>
            <w:tcBorders>
              <w:top w:val="single" w:sz="4" w:space="0" w:color="auto"/>
              <w:left w:val="single" w:sz="4" w:space="0" w:color="auto"/>
              <w:bottom w:val="single" w:sz="4" w:space="0" w:color="auto"/>
              <w:right w:val="single" w:sz="4" w:space="0" w:color="auto"/>
            </w:tcBorders>
          </w:tcPr>
          <w:p w:rsidR="009F366B" w:rsidRDefault="009F366B">
            <w:pPr>
              <w:ind w:firstLineChars="12" w:firstLine="29"/>
              <w:jc w:val="center"/>
              <w:rPr>
                <w:rFonts w:ascii="仿宋" w:eastAsia="仿宋" w:hAnsi="仿宋"/>
                <w:sz w:val="24"/>
              </w:rPr>
            </w:pP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9F366B" w:rsidRDefault="001E4C51">
            <w:pPr>
              <w:wordWrap w:val="0"/>
              <w:ind w:right="840" w:firstLineChars="12" w:firstLine="29"/>
              <w:rPr>
                <w:rFonts w:ascii="仿宋" w:eastAsia="仿宋" w:hAnsi="仿宋"/>
                <w:sz w:val="24"/>
              </w:rPr>
            </w:pPr>
            <w:r>
              <w:rPr>
                <w:rFonts w:ascii="仿宋" w:eastAsia="仿宋" w:hAnsi="仿宋" w:hint="eastAsia"/>
                <w:sz w:val="24"/>
              </w:rPr>
              <w:t>合计（大写）：</w:t>
            </w:r>
            <w:r>
              <w:rPr>
                <w:rFonts w:ascii="仿宋" w:eastAsia="仿宋" w:hAnsi="仿宋"/>
                <w:sz w:val="24"/>
              </w:rPr>
              <w:t xml:space="preserve">        </w:t>
            </w:r>
            <w:r>
              <w:rPr>
                <w:rFonts w:ascii="仿宋" w:eastAsia="仿宋" w:hAnsi="仿宋" w:hint="eastAsia"/>
                <w:sz w:val="24"/>
              </w:rPr>
              <w:t>（小写）：</w:t>
            </w:r>
          </w:p>
        </w:tc>
      </w:tr>
    </w:tbl>
    <w:p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第二条  设备清单：</w:t>
      </w:r>
    </w:p>
    <w:p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第三条：合同价款：</w:t>
      </w:r>
    </w:p>
    <w:p w:rsidR="009F366B" w:rsidRDefault="001E4C51">
      <w:pPr>
        <w:spacing w:line="360" w:lineRule="auto"/>
        <w:ind w:firstLineChars="253" w:firstLine="708"/>
        <w:rPr>
          <w:rFonts w:ascii="仿宋" w:eastAsia="仿宋" w:hAnsi="仿宋" w:cs="宋体"/>
          <w:sz w:val="28"/>
          <w:szCs w:val="28"/>
        </w:rPr>
      </w:pPr>
      <w:r>
        <w:rPr>
          <w:rFonts w:ascii="仿宋" w:eastAsia="仿宋" w:hAnsi="仿宋" w:cs="宋体" w:hint="eastAsia"/>
          <w:sz w:val="28"/>
          <w:szCs w:val="28"/>
        </w:rPr>
        <w:t>1、合同总金额：人民币</w:t>
      </w:r>
      <w:r>
        <w:rPr>
          <w:rFonts w:ascii="仿宋" w:eastAsia="仿宋" w:hAnsi="仿宋" w:hint="eastAsia"/>
          <w:sz w:val="28"/>
          <w:szCs w:val="28"/>
        </w:rPr>
        <w:t>XXXX元整。</w:t>
      </w:r>
    </w:p>
    <w:p w:rsidR="009F366B" w:rsidRDefault="001E4C51">
      <w:pPr>
        <w:spacing w:line="360" w:lineRule="auto"/>
        <w:ind w:firstLineChars="253" w:firstLine="708"/>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、合同总价中包含产品供应价、运杂费（含仓储费、装卸费、保险费）、安装调试费、升级集成费、运行维护费、设备零部件和备</w:t>
      </w:r>
      <w:r>
        <w:rPr>
          <w:rFonts w:ascii="仿宋" w:eastAsia="仿宋" w:hAnsi="仿宋" w:cs="宋体" w:hint="eastAsia"/>
          <w:sz w:val="28"/>
          <w:szCs w:val="28"/>
        </w:rPr>
        <w:lastRenderedPageBreak/>
        <w:t>品备件（提供设备运行后一年所需）、易损件、专用工具的费用、培训费、税金及其他不可预见费用</w:t>
      </w:r>
      <w:r>
        <w:rPr>
          <w:rFonts w:ascii="仿宋" w:eastAsia="仿宋" w:hAnsi="仿宋" w:cs="宋体"/>
          <w:sz w:val="28"/>
          <w:szCs w:val="28"/>
        </w:rPr>
        <w:t>。</w:t>
      </w:r>
    </w:p>
    <w:p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第四条：付款方式：</w:t>
      </w:r>
    </w:p>
    <w:p w:rsidR="009F366B" w:rsidRDefault="001E4C51">
      <w:pPr>
        <w:pStyle w:val="23"/>
        <w:spacing w:line="360" w:lineRule="auto"/>
        <w:ind w:firstLineChars="200"/>
        <w:rPr>
          <w:rFonts w:ascii="仿宋" w:eastAsia="仿宋" w:hAnsi="仿宋"/>
          <w:sz w:val="28"/>
          <w:szCs w:val="28"/>
        </w:rPr>
      </w:pPr>
      <w:r>
        <w:rPr>
          <w:rFonts w:ascii="仿宋" w:eastAsia="仿宋" w:hAnsi="仿宋" w:cs="宋体" w:hint="eastAsia"/>
          <w:sz w:val="28"/>
          <w:szCs w:val="28"/>
        </w:rPr>
        <w:t>1、合同款支付：合同签订盖章生效后，按照采购方和中标方商定的时间完成项目安装调试经采购方验收合格后七个日历日内支付合同总额</w:t>
      </w:r>
      <w:r>
        <w:rPr>
          <w:rFonts w:ascii="仿宋" w:eastAsia="仿宋" w:hAnsi="仿宋" w:cs="宋体"/>
          <w:sz w:val="28"/>
          <w:szCs w:val="28"/>
        </w:rPr>
        <w:t>95</w:t>
      </w:r>
      <w:r>
        <w:rPr>
          <w:rFonts w:ascii="仿宋" w:eastAsia="仿宋" w:hAnsi="仿宋" w:cs="宋体" w:hint="eastAsia"/>
          <w:sz w:val="28"/>
          <w:szCs w:val="28"/>
        </w:rPr>
        <w:t>%的进度款；验收完成后</w:t>
      </w:r>
      <w:r>
        <w:rPr>
          <w:rFonts w:ascii="仿宋" w:eastAsia="仿宋" w:hAnsi="仿宋" w:cs="宋体"/>
          <w:sz w:val="28"/>
          <w:szCs w:val="28"/>
        </w:rPr>
        <w:t>36</w:t>
      </w:r>
      <w:r>
        <w:rPr>
          <w:rFonts w:ascii="仿宋" w:eastAsia="仿宋" w:hAnsi="仿宋" w:cs="宋体" w:hint="eastAsia"/>
          <w:sz w:val="28"/>
          <w:szCs w:val="28"/>
        </w:rPr>
        <w:t>个月质保期完毕且甲方出具书面证明后付清剩余的5%。</w:t>
      </w:r>
      <w:r>
        <w:rPr>
          <w:rFonts w:ascii="仿宋" w:eastAsia="仿宋" w:hAnsi="仿宋" w:hint="eastAsia"/>
          <w:sz w:val="28"/>
          <w:szCs w:val="28"/>
        </w:rPr>
        <w:t>以上款项均需</w:t>
      </w:r>
      <w:proofErr w:type="gramStart"/>
      <w:r>
        <w:rPr>
          <w:rFonts w:ascii="仿宋" w:eastAsia="仿宋" w:hAnsi="仿宋" w:hint="eastAsia"/>
          <w:sz w:val="28"/>
          <w:szCs w:val="28"/>
        </w:rPr>
        <w:t>乙方先</w:t>
      </w:r>
      <w:proofErr w:type="gramEnd"/>
      <w:r>
        <w:rPr>
          <w:rFonts w:ascii="仿宋" w:eastAsia="仿宋" w:hAnsi="仿宋" w:hint="eastAsia"/>
          <w:sz w:val="28"/>
          <w:szCs w:val="28"/>
        </w:rPr>
        <w:t>开具发票后采购方再行支付。</w:t>
      </w:r>
    </w:p>
    <w:p w:rsidR="009F366B" w:rsidRDefault="001E4C51">
      <w:pPr>
        <w:pStyle w:val="23"/>
        <w:spacing w:line="360" w:lineRule="auto"/>
        <w:ind w:firstLineChars="152" w:firstLine="426"/>
        <w:rPr>
          <w:rFonts w:ascii="仿宋" w:eastAsia="仿宋" w:hAnsi="仿宋" w:cs="宋体"/>
          <w:sz w:val="28"/>
          <w:szCs w:val="28"/>
        </w:rPr>
      </w:pPr>
      <w:r>
        <w:rPr>
          <w:rFonts w:ascii="仿宋" w:eastAsia="仿宋" w:hAnsi="仿宋" w:cs="宋体" w:hint="eastAsia"/>
          <w:sz w:val="28"/>
          <w:szCs w:val="28"/>
        </w:rPr>
        <w:t>2、支付方式：甲方直接将货款通过银行转账的方式转入乙方指定的专用账号。乙方账号名：_</w:t>
      </w:r>
      <w:r>
        <w:rPr>
          <w:rFonts w:ascii="仿宋" w:eastAsia="仿宋" w:hAnsi="仿宋" w:cs="宋体"/>
          <w:sz w:val="28"/>
          <w:szCs w:val="28"/>
        </w:rPr>
        <w:t>_______________</w:t>
      </w:r>
      <w:r>
        <w:rPr>
          <w:rFonts w:ascii="仿宋" w:eastAsia="仿宋" w:hAnsi="仿宋" w:cs="宋体" w:hint="eastAsia"/>
          <w:sz w:val="28"/>
          <w:szCs w:val="28"/>
        </w:rPr>
        <w:t>。账号：</w:t>
      </w:r>
      <w:r>
        <w:rPr>
          <w:rFonts w:ascii="仿宋" w:eastAsia="仿宋" w:hAnsi="仿宋" w:cs="宋体"/>
          <w:sz w:val="28"/>
          <w:szCs w:val="28"/>
          <w:u w:val="single"/>
        </w:rPr>
        <w:t>_______________</w:t>
      </w:r>
      <w:r>
        <w:rPr>
          <w:rFonts w:ascii="仿宋" w:eastAsia="仿宋" w:hAnsi="仿宋" w:cs="宋体" w:hint="eastAsia"/>
          <w:sz w:val="28"/>
          <w:szCs w:val="28"/>
        </w:rPr>
        <w:t>。开户行：</w:t>
      </w:r>
      <w:r>
        <w:rPr>
          <w:rFonts w:ascii="仿宋" w:eastAsia="仿宋" w:hAnsi="仿宋" w:cs="宋体" w:hint="eastAsia"/>
          <w:sz w:val="28"/>
          <w:szCs w:val="28"/>
          <w:u w:val="single"/>
        </w:rPr>
        <w:t>_</w:t>
      </w:r>
      <w:r>
        <w:rPr>
          <w:rFonts w:ascii="仿宋" w:eastAsia="仿宋" w:hAnsi="仿宋" w:cs="宋体"/>
          <w:sz w:val="28"/>
          <w:szCs w:val="28"/>
          <w:u w:val="single"/>
        </w:rPr>
        <w:t>___________________</w:t>
      </w:r>
      <w:r>
        <w:rPr>
          <w:rFonts w:ascii="仿宋" w:eastAsia="仿宋" w:hAnsi="仿宋" w:cs="宋体" w:hint="eastAsia"/>
          <w:sz w:val="28"/>
          <w:szCs w:val="28"/>
        </w:rPr>
        <w:t>。</w:t>
      </w:r>
      <w:r>
        <w:rPr>
          <w:rFonts w:ascii="仿宋" w:eastAsia="仿宋" w:hAnsi="仿宋" w:cs="宋体"/>
          <w:sz w:val="28"/>
          <w:szCs w:val="28"/>
        </w:rPr>
        <w:t xml:space="preserve"> </w:t>
      </w:r>
    </w:p>
    <w:p w:rsidR="009F366B" w:rsidRDefault="001E4C51">
      <w:pPr>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第五条：相关要求</w:t>
      </w:r>
    </w:p>
    <w:p w:rsidR="009F366B" w:rsidRDefault="001E4C51">
      <w:pPr>
        <w:spacing w:line="360" w:lineRule="auto"/>
        <w:ind w:firstLineChars="201" w:firstLine="565"/>
        <w:rPr>
          <w:rFonts w:ascii="仿宋" w:eastAsia="仿宋" w:hAnsi="仿宋"/>
          <w:b/>
          <w:sz w:val="28"/>
          <w:szCs w:val="28"/>
        </w:rPr>
      </w:pPr>
      <w:r>
        <w:rPr>
          <w:rFonts w:ascii="仿宋" w:eastAsia="仿宋" w:hAnsi="仿宋" w:hint="eastAsia"/>
          <w:b/>
          <w:sz w:val="28"/>
          <w:szCs w:val="28"/>
        </w:rPr>
        <w:t>5.1质保</w:t>
      </w:r>
      <w:proofErr w:type="gramStart"/>
      <w:r>
        <w:rPr>
          <w:rFonts w:ascii="仿宋" w:eastAsia="仿宋" w:hAnsi="仿宋" w:hint="eastAsia"/>
          <w:b/>
          <w:sz w:val="28"/>
          <w:szCs w:val="28"/>
        </w:rPr>
        <w:t>及维保服务</w:t>
      </w:r>
      <w:proofErr w:type="gramEnd"/>
      <w:r>
        <w:rPr>
          <w:rFonts w:ascii="仿宋" w:eastAsia="仿宋" w:hAnsi="仿宋" w:hint="eastAsia"/>
          <w:b/>
          <w:sz w:val="28"/>
          <w:szCs w:val="28"/>
        </w:rPr>
        <w:t>（提供售后服务承诺书）：</w:t>
      </w:r>
    </w:p>
    <w:p w:rsidR="009F366B" w:rsidRDefault="001E4C51">
      <w:pPr>
        <w:tabs>
          <w:tab w:val="left" w:pos="1080"/>
        </w:tabs>
        <w:spacing w:line="360" w:lineRule="auto"/>
        <w:ind w:firstLineChars="200" w:firstLine="560"/>
        <w:rPr>
          <w:rFonts w:ascii="仿宋" w:eastAsia="仿宋" w:hAnsi="仿宋"/>
          <w:sz w:val="28"/>
          <w:szCs w:val="28"/>
        </w:rPr>
      </w:pPr>
      <w:r>
        <w:rPr>
          <w:rFonts w:ascii="仿宋" w:eastAsia="仿宋" w:hAnsi="仿宋" w:hint="eastAsia"/>
          <w:sz w:val="28"/>
          <w:szCs w:val="28"/>
        </w:rPr>
        <w:t>1）供应商应提供可承担维护职能的公司、全资分公司或办事处，并驻守多名维护技术人员，并提供地点、联系人（常驻工程师）及联系电话（服务热线），随时解答各种疑问（需提供相关证明材料）。</w:t>
      </w:r>
    </w:p>
    <w:p w:rsidR="009F366B" w:rsidRDefault="001E4C51">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b/>
          <w:bCs/>
          <w:sz w:val="28"/>
          <w:szCs w:val="28"/>
        </w:rPr>
        <w:t>质量保证期为交付验收完毕之后</w:t>
      </w:r>
      <w:r>
        <w:rPr>
          <w:rFonts w:ascii="仿宋" w:eastAsia="仿宋" w:hAnsi="仿宋"/>
          <w:b/>
          <w:bCs/>
          <w:sz w:val="28"/>
          <w:szCs w:val="28"/>
        </w:rPr>
        <w:t>36</w:t>
      </w:r>
      <w:r>
        <w:rPr>
          <w:rFonts w:ascii="仿宋" w:eastAsia="仿宋" w:hAnsi="仿宋" w:hint="eastAsia"/>
          <w:b/>
          <w:bCs/>
          <w:sz w:val="28"/>
          <w:szCs w:val="28"/>
        </w:rPr>
        <w:t>个月</w:t>
      </w:r>
      <w:r>
        <w:rPr>
          <w:rFonts w:ascii="仿宋" w:eastAsia="仿宋" w:hAnsi="仿宋" w:hint="eastAsia"/>
          <w:sz w:val="28"/>
          <w:szCs w:val="28"/>
        </w:rPr>
        <w:t>，在此期间，甲方在软件系统运行过程中发现问题或使用质量不符合要求的、或</w:t>
      </w:r>
      <w:proofErr w:type="gramStart"/>
      <w:r>
        <w:rPr>
          <w:rFonts w:ascii="仿宋" w:eastAsia="仿宋" w:hAnsi="仿宋" w:hint="eastAsia"/>
          <w:sz w:val="28"/>
          <w:szCs w:val="28"/>
        </w:rPr>
        <w:t>遇政策</w:t>
      </w:r>
      <w:proofErr w:type="gramEnd"/>
      <w:r>
        <w:rPr>
          <w:rFonts w:ascii="仿宋" w:eastAsia="仿宋" w:hAnsi="仿宋" w:hint="eastAsia"/>
          <w:sz w:val="28"/>
          <w:szCs w:val="28"/>
        </w:rPr>
        <w:t>调整，可以要求乙方修改或重做，乙方有义务及时免费提供相应服务。成交供应商须提供7×24小时专人服务。系统质保期内，在非不可抗力和非人为因素情况下，一切维护保养费用均</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供应商免费提供，</w:t>
      </w:r>
      <w:r>
        <w:rPr>
          <w:rFonts w:ascii="仿宋" w:eastAsia="仿宋" w:hAnsi="仿宋" w:hint="eastAsia"/>
          <w:sz w:val="28"/>
          <w:szCs w:val="28"/>
        </w:rPr>
        <w:lastRenderedPageBreak/>
        <w:t>并提供免费软件升级、软件故障排除、补丁安装、软件重装等维护服务。</w:t>
      </w:r>
    </w:p>
    <w:p w:rsidR="009F366B" w:rsidRDefault="001E4C51">
      <w:pPr>
        <w:pStyle w:val="a5"/>
        <w:ind w:firstLineChars="200" w:firstLine="560"/>
        <w:rPr>
          <w:rFonts w:ascii="仿宋" w:eastAsia="仿宋" w:hAnsi="仿宋"/>
          <w:sz w:val="28"/>
          <w:szCs w:val="28"/>
          <w:u w:val="none"/>
        </w:rPr>
      </w:pPr>
      <w:r>
        <w:rPr>
          <w:rFonts w:ascii="仿宋" w:eastAsia="仿宋" w:hAnsi="仿宋" w:hint="eastAsia"/>
          <w:b w:val="0"/>
          <w:bCs/>
          <w:sz w:val="28"/>
          <w:szCs w:val="28"/>
          <w:u w:val="none"/>
        </w:rPr>
        <w:t>3）</w:t>
      </w:r>
      <w:r>
        <w:rPr>
          <w:rFonts w:ascii="仿宋" w:eastAsia="仿宋" w:hAnsi="仿宋" w:hint="eastAsia"/>
          <w:sz w:val="28"/>
          <w:szCs w:val="28"/>
        </w:rPr>
        <w:t>每年至少四次上门维护，回访。</w:t>
      </w:r>
    </w:p>
    <w:p w:rsidR="009F366B" w:rsidRDefault="001E4C51">
      <w:pPr>
        <w:spacing w:line="360" w:lineRule="auto"/>
        <w:rPr>
          <w:rFonts w:ascii="仿宋" w:eastAsia="仿宋" w:hAnsi="仿宋" w:cs="宋体"/>
          <w:b/>
          <w:sz w:val="28"/>
          <w:szCs w:val="28"/>
        </w:rPr>
      </w:pPr>
      <w:r>
        <w:rPr>
          <w:rFonts w:ascii="仿宋" w:eastAsia="仿宋" w:hAnsi="仿宋" w:cs="宋体" w:hint="eastAsia"/>
          <w:b/>
          <w:sz w:val="28"/>
          <w:szCs w:val="28"/>
        </w:rPr>
        <w:t>5.2技术支持：</w:t>
      </w:r>
    </w:p>
    <w:p w:rsidR="009F366B" w:rsidRDefault="001E4C51">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1、提供质保期内全年7×24小时的技术咨询服务。供应商</w:t>
      </w:r>
      <w:proofErr w:type="gramStart"/>
      <w:r>
        <w:rPr>
          <w:rFonts w:ascii="仿宋" w:eastAsia="仿宋" w:hAnsi="仿宋" w:cs="宋体" w:hint="eastAsia"/>
          <w:sz w:val="28"/>
          <w:szCs w:val="28"/>
        </w:rPr>
        <w:t>怠</w:t>
      </w:r>
      <w:proofErr w:type="gramEnd"/>
      <w:r>
        <w:rPr>
          <w:rFonts w:ascii="仿宋" w:eastAsia="仿宋" w:hAnsi="仿宋" w:cs="宋体" w:hint="eastAsia"/>
          <w:sz w:val="28"/>
          <w:szCs w:val="28"/>
        </w:rPr>
        <w:t>于或无法提供技术支持的，采购人有权委托第三方处理，由此产生的费用和后果由供应商负责，费用直接从应付款或质保金中扣除。供应商指定的项目总协调人必须是供应商公司管理层人员。因供应商的人员变更原因所造成的任何项目质量、进度滞后的后果，由供应商承担。</w:t>
      </w:r>
    </w:p>
    <w:p w:rsidR="009F366B" w:rsidRDefault="001E4C51">
      <w:pPr>
        <w:ind w:firstLineChars="200" w:firstLine="560"/>
        <w:rPr>
          <w:rFonts w:ascii="仿宋" w:eastAsia="仿宋" w:hAnsi="仿宋" w:cs="宋体"/>
          <w:b/>
          <w:sz w:val="28"/>
          <w:szCs w:val="28"/>
        </w:rPr>
      </w:pPr>
      <w:r>
        <w:rPr>
          <w:rFonts w:ascii="仿宋" w:eastAsia="仿宋" w:hAnsi="仿宋" w:cs="宋体" w:hint="eastAsia"/>
          <w:sz w:val="28"/>
          <w:szCs w:val="28"/>
        </w:rPr>
        <w:t>2、供应商在项目实施过程中，质量保障人员、资源不足或者执行不力，给项目质量带来的风险超出采购人认定的允许范围时，采购人可终止本项目的合作并进行索赔。</w:t>
      </w:r>
    </w:p>
    <w:p w:rsidR="009F366B" w:rsidRDefault="001E4C51">
      <w:pPr>
        <w:spacing w:line="360" w:lineRule="auto"/>
        <w:rPr>
          <w:rFonts w:ascii="仿宋" w:eastAsia="仿宋" w:hAnsi="仿宋" w:cs="宋体"/>
          <w:b/>
          <w:sz w:val="28"/>
          <w:szCs w:val="28"/>
        </w:rPr>
      </w:pPr>
      <w:r>
        <w:rPr>
          <w:rFonts w:ascii="仿宋" w:eastAsia="仿宋" w:hAnsi="仿宋" w:cs="宋体" w:hint="eastAsia"/>
          <w:b/>
          <w:sz w:val="28"/>
          <w:szCs w:val="28"/>
        </w:rPr>
        <w:t>5.3技术培训：</w:t>
      </w:r>
    </w:p>
    <w:p w:rsidR="009F366B" w:rsidRDefault="001E4C51">
      <w:pPr>
        <w:spacing w:line="360" w:lineRule="auto"/>
        <w:ind w:firstLineChars="200" w:firstLine="560"/>
        <w:rPr>
          <w:rFonts w:ascii="仿宋" w:eastAsia="仿宋" w:hAnsi="仿宋"/>
          <w:sz w:val="28"/>
          <w:szCs w:val="28"/>
        </w:rPr>
      </w:pPr>
      <w:r>
        <w:rPr>
          <w:rFonts w:ascii="仿宋" w:eastAsia="仿宋" w:hAnsi="仿宋" w:cs="宋体" w:hint="eastAsia"/>
          <w:sz w:val="28"/>
          <w:szCs w:val="28"/>
        </w:rPr>
        <w:t>应包括产品使用操作、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p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第六条：质量、安全保证</w:t>
      </w:r>
    </w:p>
    <w:p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1．供应商提供服务的人员必须严格遵守国家相关法律法规。</w:t>
      </w:r>
    </w:p>
    <w:p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2．供应商必须具备项目服务能力。</w:t>
      </w:r>
    </w:p>
    <w:p w:rsidR="009F366B" w:rsidRDefault="001E4C5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3．供应商必须按国家和地方相关法律法规要求，为提供服务的人员缴纳社会保险。</w:t>
      </w:r>
    </w:p>
    <w:p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lastRenderedPageBreak/>
        <w:t>第七条：服务职责</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提供服务的劳务公司及派遣的人员必须严格遵守相关规定，建立健全岗位责任制度和管理制度、各种紧急（突发）事件应对处置预案等服务管理制度体系，并加强对服务人员的管理。</w:t>
      </w:r>
    </w:p>
    <w:p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第八条：验收</w:t>
      </w:r>
    </w:p>
    <w:p w:rsidR="009F366B" w:rsidRDefault="001E4C51">
      <w:pPr>
        <w:adjustRightInd w:val="0"/>
        <w:snapToGrid w:val="0"/>
        <w:spacing w:line="360" w:lineRule="auto"/>
        <w:ind w:firstLineChars="202" w:firstLine="566"/>
        <w:rPr>
          <w:rFonts w:ascii="仿宋" w:eastAsia="仿宋" w:hAnsi="仿宋" w:cs="宋体"/>
          <w:sz w:val="28"/>
          <w:szCs w:val="28"/>
        </w:rPr>
      </w:pPr>
      <w:r>
        <w:rPr>
          <w:rFonts w:ascii="仿宋" w:eastAsia="仿宋" w:hAnsi="仿宋" w:cs="宋体" w:hint="eastAsia"/>
          <w:sz w:val="28"/>
          <w:szCs w:val="28"/>
        </w:rPr>
        <w:t>当本项目经过乙方最后安装调试检测并投入运行后，甲方应于系统正式启用</w:t>
      </w:r>
      <w:r>
        <w:rPr>
          <w:rFonts w:ascii="仿宋" w:eastAsia="仿宋" w:hAnsi="仿宋" w:cs="宋体"/>
          <w:sz w:val="28"/>
          <w:szCs w:val="28"/>
        </w:rPr>
        <w:t>10</w:t>
      </w:r>
      <w:r>
        <w:rPr>
          <w:rFonts w:ascii="仿宋" w:eastAsia="仿宋" w:hAnsi="仿宋" w:cs="宋体" w:hint="eastAsia"/>
          <w:sz w:val="28"/>
          <w:szCs w:val="28"/>
        </w:rPr>
        <w:t>日内组织相关人员对该项目实施验收。验收不合格的，则甲方以书面形式向乙方提出质疑，并要求乙方在3个工作日后限期整改完毕。验收合格的填制验收合格记录，由甲方代表和乙方人员共同在验收记录上签字确认，从而完成验收工作。</w:t>
      </w:r>
    </w:p>
    <w:p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第九条：违约责任</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w:t>
      </w:r>
      <w:r>
        <w:rPr>
          <w:rFonts w:ascii="仿宋" w:eastAsia="仿宋" w:hAnsi="仿宋" w:cs="宋体"/>
          <w:sz w:val="28"/>
          <w:szCs w:val="28"/>
        </w:rPr>
        <w:t>除本合同另有规定外，</w:t>
      </w:r>
      <w:r>
        <w:rPr>
          <w:rFonts w:ascii="仿宋" w:eastAsia="仿宋" w:hAnsi="仿宋" w:cs="宋体" w:hint="eastAsia"/>
          <w:sz w:val="28"/>
          <w:szCs w:val="28"/>
        </w:rPr>
        <w:t>按《合同法》中的相关条款执行。</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若乙方未按合同约定履行合同义务或履行不符合合同、招投标文件技术要求的，乙方必须无条件提高技术，完善质量，否则，甲方有权单方解除终止合同，解除合同书面通知书到达乙方之日视为合同已解除，按以下两种方式追究乙方的违约责任，并对乙方的违约行为报监管机构进行相应的处罚。</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w:t>
      </w:r>
      <w:r>
        <w:rPr>
          <w:rFonts w:ascii="仿宋" w:eastAsia="仿宋" w:hAnsi="仿宋" w:cs="宋体" w:hint="eastAsia"/>
          <w:sz w:val="28"/>
          <w:szCs w:val="28"/>
        </w:rPr>
        <w:t>乙方赔偿甲方解除合同的全部损失（包括但不限于重新采购产生的费用、合同未履行导致设备不能使用可能产生的租赁费用及其他由此造成的甲方对第三方的违约损失）；</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sz w:val="28"/>
          <w:szCs w:val="28"/>
        </w:rPr>
        <w:t>.</w:t>
      </w:r>
      <w:r>
        <w:rPr>
          <w:rFonts w:ascii="仿宋" w:eastAsia="仿宋" w:hAnsi="仿宋" w:cs="宋体" w:hint="eastAsia"/>
          <w:sz w:val="28"/>
          <w:szCs w:val="28"/>
        </w:rPr>
        <w:t>乙方支付甲方违约金，违约金计算方法：以合同总价为基数，支付甲方合同总价的【5】%为违约金。</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（三）合同履行过程中，若出现故障，乙方应于【</w:t>
      </w:r>
      <w:r>
        <w:rPr>
          <w:rFonts w:ascii="仿宋" w:eastAsia="仿宋" w:hAnsi="仿宋" w:cs="宋体"/>
          <w:sz w:val="28"/>
          <w:szCs w:val="28"/>
        </w:rPr>
        <w:t>2</w:t>
      </w:r>
      <w:r>
        <w:rPr>
          <w:rFonts w:ascii="仿宋" w:eastAsia="仿宋" w:hAnsi="仿宋" w:cs="宋体" w:hint="eastAsia"/>
          <w:sz w:val="28"/>
          <w:szCs w:val="28"/>
        </w:rPr>
        <w:t>】小时内排除故障，确保系统正常运营。否则，每超过一天，扣除乙方合同总价款的【</w:t>
      </w:r>
      <w:r>
        <w:rPr>
          <w:rFonts w:ascii="仿宋" w:eastAsia="仿宋" w:hAnsi="仿宋" w:cs="宋体"/>
          <w:sz w:val="28"/>
          <w:szCs w:val="28"/>
        </w:rPr>
        <w:t>5</w:t>
      </w:r>
      <w:r>
        <w:rPr>
          <w:rFonts w:ascii="仿宋" w:eastAsia="仿宋" w:hAnsi="仿宋" w:cs="宋体" w:hint="eastAsia"/>
          <w:sz w:val="28"/>
          <w:szCs w:val="28"/>
        </w:rPr>
        <w:t>】%作为违约金。累计超过【</w:t>
      </w:r>
      <w:r>
        <w:rPr>
          <w:rFonts w:ascii="仿宋" w:eastAsia="仿宋" w:hAnsi="仿宋" w:cs="宋体"/>
          <w:sz w:val="28"/>
          <w:szCs w:val="28"/>
        </w:rPr>
        <w:t>3</w:t>
      </w:r>
      <w:r>
        <w:rPr>
          <w:rFonts w:ascii="仿宋" w:eastAsia="仿宋" w:hAnsi="仿宋" w:cs="宋体" w:hint="eastAsia"/>
          <w:sz w:val="28"/>
          <w:szCs w:val="28"/>
        </w:rPr>
        <w:t>】日，视为乙方根本违约，甲</w:t>
      </w:r>
      <w:r>
        <w:rPr>
          <w:rFonts w:ascii="仿宋" w:eastAsia="仿宋" w:hAnsi="仿宋" w:cs="宋体" w:hint="eastAsia"/>
          <w:sz w:val="28"/>
          <w:szCs w:val="28"/>
        </w:rPr>
        <w:lastRenderedPageBreak/>
        <w:t>方有权单方解除合同，解除合同书面通知书到达乙方之日视为合同已解除，并要求乙方按本条第（二）款之约定承担违约责任。</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（四）对于本合同项下约定的需乙方支付的任何费用及合同违约金，甲方均有权利从应支付合同款项中直接扣除。</w:t>
      </w:r>
    </w:p>
    <w:p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第十条：争议解决</w:t>
      </w:r>
    </w:p>
    <w:p w:rsidR="009F366B" w:rsidRDefault="001E4C51">
      <w:pPr>
        <w:spacing w:line="360" w:lineRule="auto"/>
        <w:ind w:firstLineChars="200" w:firstLine="560"/>
        <w:rPr>
          <w:rFonts w:ascii="仿宋" w:eastAsia="仿宋" w:hAnsi="仿宋"/>
          <w:sz w:val="28"/>
          <w:szCs w:val="28"/>
        </w:rPr>
      </w:pPr>
      <w:r>
        <w:rPr>
          <w:rFonts w:ascii="仿宋" w:eastAsia="仿宋" w:hAnsi="仿宋" w:hint="eastAsia"/>
          <w:sz w:val="28"/>
          <w:szCs w:val="28"/>
        </w:rPr>
        <w:t>本合同在履行过程中发生的争议，由甲、乙双方当事人协商解决，协商不成的依法向</w:t>
      </w:r>
      <w:r>
        <w:rPr>
          <w:rFonts w:ascii="仿宋" w:eastAsia="仿宋" w:hAnsi="仿宋" w:hint="eastAsia"/>
          <w:sz w:val="28"/>
          <w:szCs w:val="28"/>
          <w:u w:val="single"/>
        </w:rPr>
        <w:t xml:space="preserve"> 甲方 </w:t>
      </w:r>
      <w:r>
        <w:rPr>
          <w:rFonts w:ascii="仿宋" w:eastAsia="仿宋" w:hAnsi="仿宋" w:hint="eastAsia"/>
          <w:sz w:val="28"/>
          <w:szCs w:val="28"/>
        </w:rPr>
        <w:t>所在地人民法院起诉。</w:t>
      </w:r>
    </w:p>
    <w:p w:rsidR="009F366B" w:rsidRDefault="001E4C51">
      <w:pPr>
        <w:adjustRightInd w:val="0"/>
        <w:snapToGrid w:val="0"/>
        <w:spacing w:line="360" w:lineRule="auto"/>
        <w:rPr>
          <w:rFonts w:ascii="仿宋" w:eastAsia="仿宋" w:hAnsi="仿宋" w:cs="宋体"/>
          <w:b/>
          <w:sz w:val="28"/>
          <w:szCs w:val="28"/>
        </w:rPr>
      </w:pPr>
      <w:r>
        <w:rPr>
          <w:rFonts w:ascii="仿宋" w:eastAsia="仿宋" w:hAnsi="仿宋" w:cs="宋体" w:hint="eastAsia"/>
          <w:b/>
          <w:sz w:val="28"/>
          <w:szCs w:val="28"/>
        </w:rPr>
        <w:t>第十</w:t>
      </w:r>
      <w:r>
        <w:rPr>
          <w:rFonts w:ascii="仿宋" w:eastAsia="仿宋" w:hAnsi="仿宋" w:cs="宋体"/>
          <w:b/>
          <w:sz w:val="28"/>
          <w:szCs w:val="28"/>
        </w:rPr>
        <w:t>一</w:t>
      </w:r>
      <w:r>
        <w:rPr>
          <w:rFonts w:ascii="仿宋" w:eastAsia="仿宋" w:hAnsi="仿宋" w:cs="宋体" w:hint="eastAsia"/>
          <w:b/>
          <w:sz w:val="28"/>
          <w:szCs w:val="28"/>
        </w:rPr>
        <w:t>条：合同组成</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1、国家相关规范及标准</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2、合同文件</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3、中标通知书</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4．竞争性磋商文件</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5．谈判响应文件</w:t>
      </w:r>
    </w:p>
    <w:p w:rsidR="009F366B" w:rsidRDefault="001E4C51">
      <w:pPr>
        <w:autoSpaceDE w:val="0"/>
        <w:autoSpaceDN w:val="0"/>
        <w:snapToGrid w:val="0"/>
        <w:spacing w:line="360" w:lineRule="auto"/>
        <w:ind w:right="893"/>
        <w:textAlignment w:val="bottom"/>
        <w:rPr>
          <w:rFonts w:ascii="仿宋" w:eastAsia="仿宋" w:hAnsi="仿宋" w:cs="宋体"/>
          <w:b/>
          <w:sz w:val="28"/>
          <w:szCs w:val="28"/>
        </w:rPr>
      </w:pPr>
      <w:r>
        <w:rPr>
          <w:rFonts w:ascii="仿宋" w:eastAsia="仿宋" w:hAnsi="仿宋" w:cs="宋体"/>
          <w:b/>
          <w:sz w:val="28"/>
          <w:szCs w:val="28"/>
        </w:rPr>
        <w:t>第</w:t>
      </w:r>
      <w:r>
        <w:rPr>
          <w:rFonts w:ascii="仿宋" w:eastAsia="仿宋" w:hAnsi="仿宋" w:cs="宋体" w:hint="eastAsia"/>
          <w:b/>
          <w:sz w:val="28"/>
          <w:szCs w:val="28"/>
        </w:rPr>
        <w:t>十</w:t>
      </w:r>
      <w:r>
        <w:rPr>
          <w:rFonts w:ascii="仿宋" w:eastAsia="仿宋" w:hAnsi="仿宋" w:cs="宋体"/>
          <w:b/>
          <w:sz w:val="28"/>
          <w:szCs w:val="28"/>
        </w:rPr>
        <w:t>二条</w:t>
      </w:r>
      <w:r>
        <w:rPr>
          <w:rFonts w:ascii="仿宋" w:eastAsia="仿宋" w:hAnsi="仿宋" w:cs="宋体" w:hint="eastAsia"/>
          <w:b/>
          <w:sz w:val="28"/>
          <w:szCs w:val="28"/>
        </w:rPr>
        <w:t>、合同生效及其它</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1.本合同一式【</w:t>
      </w:r>
      <w:r>
        <w:rPr>
          <w:rFonts w:ascii="仿宋" w:eastAsia="仿宋" w:hAnsi="仿宋" w:cs="宋体" w:hint="eastAsia"/>
          <w:sz w:val="28"/>
          <w:szCs w:val="28"/>
        </w:rPr>
        <w:t>4</w:t>
      </w:r>
      <w:r>
        <w:rPr>
          <w:rFonts w:ascii="仿宋" w:eastAsia="仿宋" w:hAnsi="仿宋" w:cs="宋体"/>
          <w:sz w:val="28"/>
          <w:szCs w:val="28"/>
        </w:rPr>
        <w:t>】份，甲方执【</w:t>
      </w:r>
      <w:r>
        <w:rPr>
          <w:rFonts w:ascii="仿宋" w:eastAsia="仿宋" w:hAnsi="仿宋" w:cs="宋体" w:hint="eastAsia"/>
          <w:sz w:val="28"/>
          <w:szCs w:val="28"/>
        </w:rPr>
        <w:t>2</w:t>
      </w:r>
      <w:r>
        <w:rPr>
          <w:rFonts w:ascii="仿宋" w:eastAsia="仿宋" w:hAnsi="仿宋" w:cs="宋体"/>
          <w:sz w:val="28"/>
          <w:szCs w:val="28"/>
        </w:rPr>
        <w:t>】份，乙方执【</w:t>
      </w:r>
      <w:r>
        <w:rPr>
          <w:rFonts w:ascii="仿宋" w:eastAsia="仿宋" w:hAnsi="仿宋" w:cs="宋体" w:hint="eastAsia"/>
          <w:sz w:val="28"/>
          <w:szCs w:val="28"/>
        </w:rPr>
        <w:t>2</w:t>
      </w:r>
      <w:r>
        <w:rPr>
          <w:rFonts w:ascii="仿宋" w:eastAsia="仿宋" w:hAnsi="仿宋" w:cs="宋体"/>
          <w:sz w:val="28"/>
          <w:szCs w:val="28"/>
        </w:rPr>
        <w:t>】份，本合同甲、乙双方签字盖章后生效，合同执行完毕后，自动终止（合同的服务承诺则长期有效）。</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2.合同未尽事宜，由甲、乙双方协商，另行签订补充协议，补充协议与原合同具有同等法律效力。</w:t>
      </w:r>
    </w:p>
    <w:p w:rsidR="009F366B" w:rsidRDefault="001E4C5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 xml:space="preserve">   3.本合同一方给另一方的通知，都应以书面的形式（信函、传真）发送至对方，本合同签字页填写信息为双方有效送达信息，书面通知寄出后3日内或电子数据发出成功后，无论对方是否签收即视为送达。任何一方变更本合同约定送达地址及联系方式等信息应及时通知对方，否则，原信息仍为有效信息。</w:t>
      </w:r>
    </w:p>
    <w:p w:rsidR="009F366B" w:rsidRDefault="001E4C51">
      <w:pPr>
        <w:jc w:val="center"/>
        <w:rPr>
          <w:rFonts w:ascii="仿宋" w:eastAsia="仿宋" w:hAnsi="仿宋" w:cs="宋体"/>
          <w:sz w:val="28"/>
          <w:szCs w:val="28"/>
        </w:rPr>
      </w:pPr>
      <w:r>
        <w:rPr>
          <w:rFonts w:ascii="仿宋" w:eastAsia="仿宋" w:hAnsi="仿宋" w:cs="宋体"/>
          <w:sz w:val="28"/>
          <w:szCs w:val="28"/>
        </w:rPr>
        <w:t>（以下无正文）</w:t>
      </w:r>
    </w:p>
    <w:p w:rsidR="009F366B" w:rsidRDefault="009F366B">
      <w:pPr>
        <w:pStyle w:val="a5"/>
      </w:pPr>
    </w:p>
    <w:p w:rsidR="009F366B" w:rsidRDefault="009F366B"/>
    <w:p w:rsidR="009F366B" w:rsidRDefault="009F366B">
      <w:pPr>
        <w:pStyle w:val="a5"/>
      </w:pPr>
    </w:p>
    <w:p w:rsidR="009F366B" w:rsidRDefault="009F366B"/>
    <w:p w:rsidR="009F366B" w:rsidRDefault="001E4C51">
      <w:pPr>
        <w:ind w:left="6746" w:rightChars="-202" w:right="-424" w:hangingChars="2800" w:hanging="6746"/>
        <w:jc w:val="left"/>
        <w:rPr>
          <w:rFonts w:ascii="仿宋" w:eastAsia="仿宋" w:hAnsi="仿宋" w:cs="宋体"/>
          <w:color w:val="000000"/>
          <w:sz w:val="24"/>
        </w:rPr>
      </w:pPr>
      <w:r>
        <w:rPr>
          <w:rFonts w:ascii="仿宋" w:eastAsia="仿宋" w:hAnsi="仿宋" w:cs="宋体" w:hint="eastAsia"/>
          <w:b/>
          <w:color w:val="000000"/>
          <w:sz w:val="24"/>
        </w:rPr>
        <w:t>甲方（盖章）：</w:t>
      </w:r>
      <w:r>
        <w:rPr>
          <w:rFonts w:ascii="仿宋" w:eastAsia="仿宋" w:hAnsi="仿宋" w:cs="宋体" w:hint="eastAsia"/>
          <w:color w:val="000000"/>
          <w:sz w:val="24"/>
        </w:rPr>
        <w:t xml:space="preserve">陕西中医药大学第二附属医院 </w:t>
      </w:r>
      <w:r>
        <w:rPr>
          <w:rFonts w:ascii="仿宋" w:eastAsia="仿宋" w:hAnsi="仿宋" w:cs="宋体"/>
          <w:color w:val="000000"/>
          <w:sz w:val="24"/>
        </w:rPr>
        <w:t xml:space="preserve">   </w:t>
      </w:r>
      <w:r>
        <w:rPr>
          <w:rFonts w:ascii="仿宋" w:eastAsia="仿宋" w:hAnsi="仿宋" w:hint="eastAsia"/>
          <w:b/>
          <w:bCs/>
          <w:sz w:val="24"/>
        </w:rPr>
        <w:t>乙方</w:t>
      </w:r>
      <w:r>
        <w:rPr>
          <w:rFonts w:ascii="仿宋" w:eastAsia="仿宋" w:hAnsi="仿宋" w:cs="宋体" w:hint="eastAsia"/>
          <w:b/>
          <w:color w:val="000000"/>
          <w:sz w:val="24"/>
        </w:rPr>
        <w:t>（盖章）：</w:t>
      </w:r>
      <w:r>
        <w:rPr>
          <w:rFonts w:ascii="仿宋" w:eastAsia="仿宋" w:hAnsi="仿宋" w:cs="宋体"/>
          <w:color w:val="000000"/>
          <w:sz w:val="24"/>
        </w:rPr>
        <w:t xml:space="preserve"> </w:t>
      </w:r>
    </w:p>
    <w:p w:rsidR="009F366B" w:rsidRDefault="009F366B">
      <w:pPr>
        <w:spacing w:line="480" w:lineRule="exact"/>
        <w:rPr>
          <w:rFonts w:ascii="仿宋" w:eastAsia="仿宋" w:hAnsi="仿宋" w:cs="宋体"/>
          <w:color w:val="000000"/>
          <w:sz w:val="24"/>
        </w:rPr>
      </w:pPr>
    </w:p>
    <w:p w:rsidR="009F366B" w:rsidRDefault="001E4C51">
      <w:pPr>
        <w:spacing w:line="480" w:lineRule="exact"/>
        <w:rPr>
          <w:rFonts w:ascii="仿宋" w:eastAsia="仿宋" w:hAnsi="仿宋" w:cs="宋体"/>
          <w:color w:val="000000"/>
          <w:sz w:val="24"/>
        </w:rPr>
      </w:pPr>
      <w:r>
        <w:rPr>
          <w:rFonts w:ascii="仿宋" w:eastAsia="仿宋" w:hAnsi="仿宋" w:cs="宋体"/>
          <w:color w:val="000000"/>
          <w:sz w:val="24"/>
        </w:rPr>
        <w:t>地址：</w:t>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t xml:space="preserve">   地址：</w:t>
      </w:r>
    </w:p>
    <w:p w:rsidR="009F366B" w:rsidRDefault="009F366B">
      <w:pPr>
        <w:spacing w:line="480" w:lineRule="exact"/>
        <w:rPr>
          <w:rFonts w:ascii="仿宋" w:eastAsia="仿宋" w:hAnsi="仿宋" w:cs="宋体"/>
          <w:color w:val="000000"/>
          <w:sz w:val="24"/>
        </w:rPr>
      </w:pPr>
    </w:p>
    <w:p w:rsidR="009F366B" w:rsidRDefault="001E4C51">
      <w:pPr>
        <w:spacing w:line="480" w:lineRule="exact"/>
        <w:rPr>
          <w:rFonts w:ascii="仿宋" w:eastAsia="仿宋" w:hAnsi="仿宋" w:cs="宋体"/>
          <w:color w:val="000000"/>
          <w:sz w:val="24"/>
        </w:rPr>
      </w:pPr>
      <w:r>
        <w:rPr>
          <w:rFonts w:ascii="仿宋" w:eastAsia="仿宋" w:hAnsi="仿宋" w:cs="宋体" w:hint="eastAsia"/>
          <w:color w:val="000000"/>
          <w:sz w:val="24"/>
        </w:rPr>
        <w:t xml:space="preserve">院长（签章）： </w:t>
      </w:r>
      <w:r>
        <w:rPr>
          <w:rFonts w:ascii="仿宋" w:eastAsia="仿宋" w:hAnsi="仿宋" w:cs="宋体"/>
          <w:color w:val="000000"/>
          <w:sz w:val="24"/>
        </w:rPr>
        <w:t xml:space="preserve">                              </w:t>
      </w:r>
      <w:r>
        <w:rPr>
          <w:rFonts w:ascii="仿宋" w:eastAsia="仿宋" w:hAnsi="仿宋" w:cs="宋体" w:hint="eastAsia"/>
          <w:color w:val="000000"/>
          <w:sz w:val="24"/>
        </w:rPr>
        <w:t>法定代表人（签章）：</w:t>
      </w:r>
    </w:p>
    <w:p w:rsidR="009F366B" w:rsidRDefault="009F366B">
      <w:pPr>
        <w:spacing w:line="480" w:lineRule="exact"/>
        <w:rPr>
          <w:rFonts w:ascii="仿宋" w:eastAsia="仿宋" w:hAnsi="仿宋" w:cs="宋体"/>
          <w:color w:val="000000"/>
          <w:sz w:val="24"/>
        </w:rPr>
      </w:pPr>
    </w:p>
    <w:p w:rsidR="009F366B" w:rsidRDefault="001E4C51">
      <w:pPr>
        <w:pStyle w:val="a5"/>
        <w:rPr>
          <w:rFonts w:ascii="仿宋" w:eastAsia="仿宋" w:hAnsi="仿宋"/>
        </w:rPr>
      </w:pPr>
      <w:r>
        <w:rPr>
          <w:rFonts w:ascii="仿宋" w:eastAsia="仿宋" w:hAnsi="仿宋"/>
        </w:rPr>
        <w:t>主管院长</w:t>
      </w:r>
    </w:p>
    <w:p w:rsidR="009F366B" w:rsidRDefault="009F366B"/>
    <w:p w:rsidR="009F366B" w:rsidRDefault="001E4C51">
      <w:pPr>
        <w:spacing w:line="360" w:lineRule="auto"/>
        <w:rPr>
          <w:rFonts w:ascii="仿宋" w:eastAsia="仿宋" w:hAnsi="仿宋" w:cs="宋体"/>
          <w:color w:val="000000"/>
          <w:sz w:val="24"/>
        </w:rPr>
      </w:pPr>
      <w:r>
        <w:rPr>
          <w:rFonts w:ascii="仿宋" w:eastAsia="仿宋" w:hAnsi="仿宋" w:cs="宋体" w:hint="eastAsia"/>
          <w:color w:val="000000"/>
          <w:sz w:val="24"/>
        </w:rPr>
        <w:t xml:space="preserve">经办人： </w:t>
      </w:r>
      <w:r>
        <w:rPr>
          <w:rFonts w:ascii="仿宋" w:eastAsia="仿宋" w:hAnsi="仿宋" w:cs="宋体"/>
          <w:color w:val="000000"/>
          <w:sz w:val="24"/>
        </w:rPr>
        <w:t xml:space="preserve">                                    </w:t>
      </w:r>
      <w:r>
        <w:rPr>
          <w:rFonts w:ascii="仿宋" w:eastAsia="仿宋" w:hAnsi="仿宋" w:cs="宋体" w:hint="eastAsia"/>
          <w:color w:val="000000"/>
          <w:sz w:val="24"/>
        </w:rPr>
        <w:t>经办人：</w:t>
      </w:r>
    </w:p>
    <w:p w:rsidR="009F366B" w:rsidRDefault="009F366B">
      <w:pPr>
        <w:spacing w:line="360" w:lineRule="auto"/>
        <w:rPr>
          <w:rFonts w:ascii="仿宋" w:eastAsia="仿宋" w:hAnsi="仿宋" w:cs="宋体"/>
          <w:color w:val="000000"/>
          <w:sz w:val="24"/>
        </w:rPr>
      </w:pPr>
    </w:p>
    <w:p w:rsidR="009F366B" w:rsidRDefault="001E4C51">
      <w:pPr>
        <w:spacing w:line="360" w:lineRule="auto"/>
        <w:rPr>
          <w:rFonts w:ascii="仿宋" w:eastAsia="仿宋" w:hAnsi="仿宋" w:cs="宋体"/>
          <w:color w:val="000000"/>
          <w:sz w:val="24"/>
        </w:rPr>
      </w:pPr>
      <w:r>
        <w:rPr>
          <w:rFonts w:ascii="仿宋" w:eastAsia="仿宋" w:hAnsi="仿宋" w:cs="宋体" w:hint="eastAsia"/>
          <w:color w:val="000000"/>
          <w:sz w:val="24"/>
        </w:rPr>
        <w:t xml:space="preserve"> 年   月    日            </w:t>
      </w:r>
      <w:r>
        <w:rPr>
          <w:rFonts w:ascii="仿宋" w:eastAsia="仿宋" w:hAnsi="仿宋" w:cs="宋体"/>
          <w:color w:val="000000"/>
          <w:sz w:val="24"/>
        </w:rPr>
        <w:t xml:space="preserve">                    </w:t>
      </w:r>
      <w:r>
        <w:rPr>
          <w:rFonts w:ascii="仿宋" w:eastAsia="仿宋" w:hAnsi="仿宋" w:cs="宋体" w:hint="eastAsia"/>
          <w:color w:val="000000"/>
          <w:sz w:val="24"/>
        </w:rPr>
        <w:t xml:space="preserve">年   月    日   </w:t>
      </w: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9F366B">
      <w:pPr>
        <w:pStyle w:val="2"/>
        <w:ind w:firstLine="400"/>
      </w:pPr>
    </w:p>
    <w:p w:rsidR="009F366B" w:rsidRDefault="009F366B">
      <w:pPr>
        <w:pStyle w:val="2"/>
        <w:ind w:firstLine="400"/>
      </w:pPr>
    </w:p>
    <w:p w:rsidR="009F366B" w:rsidRDefault="009F366B">
      <w:pPr>
        <w:pStyle w:val="2"/>
        <w:ind w:firstLine="400"/>
      </w:pPr>
    </w:p>
    <w:p w:rsidR="009F366B" w:rsidRDefault="009F366B">
      <w:pPr>
        <w:pStyle w:val="2"/>
        <w:ind w:firstLine="400"/>
      </w:pPr>
    </w:p>
    <w:p w:rsidR="009F366B" w:rsidRDefault="009F366B">
      <w:pPr>
        <w:pStyle w:val="2"/>
        <w:ind w:firstLine="400"/>
      </w:pPr>
    </w:p>
    <w:p w:rsidR="009F366B" w:rsidRDefault="009F366B">
      <w:pPr>
        <w:snapToGrid w:val="0"/>
        <w:spacing w:line="360" w:lineRule="auto"/>
        <w:jc w:val="center"/>
        <w:rPr>
          <w:rStyle w:val="NormalCharacter"/>
          <w:rFonts w:ascii="宋体" w:eastAsia="宋体" w:hAnsi="宋体" w:cs="宋体"/>
          <w:b/>
          <w:sz w:val="36"/>
          <w:szCs w:val="36"/>
        </w:rPr>
      </w:pPr>
    </w:p>
    <w:p w:rsidR="009F366B" w:rsidRDefault="001E4C51">
      <w:pPr>
        <w:snapToGrid w:val="0"/>
        <w:spacing w:line="360" w:lineRule="auto"/>
        <w:jc w:val="center"/>
        <w:rPr>
          <w:rStyle w:val="NormalCharacter"/>
          <w:rFonts w:ascii="宋体" w:eastAsia="宋体" w:hAnsi="宋体" w:cs="宋体"/>
          <w:b/>
          <w:sz w:val="36"/>
          <w:szCs w:val="36"/>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第六章  其他说明</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为了保证竞争性磋商公平、公正、公开、有序进行，防止串通抬价、恶意杀价，或中标后不签订合同，不履行承诺等，投标方在开标前应交投标保</w:t>
      </w:r>
      <w:r>
        <w:rPr>
          <w:rStyle w:val="NormalCharacter"/>
          <w:rFonts w:ascii="宋体" w:eastAsia="宋体" w:hAnsi="宋体" w:cs="宋体" w:hint="eastAsia"/>
          <w:bCs/>
          <w:color w:val="000000"/>
          <w:sz w:val="24"/>
          <w:szCs w:val="21"/>
        </w:rPr>
        <w:t>证金</w:t>
      </w:r>
      <w:r>
        <w:rPr>
          <w:rStyle w:val="NormalCharacter"/>
          <w:rFonts w:ascii="宋体" w:eastAsia="宋体" w:hAnsi="宋体" w:cs="宋体" w:hint="eastAsia"/>
          <w:b/>
          <w:color w:val="000000"/>
          <w:sz w:val="24"/>
          <w:szCs w:val="21"/>
          <w:u w:val="single"/>
        </w:rPr>
        <w:t>叁仟元人民币（含廉政保证金）</w:t>
      </w:r>
      <w:r>
        <w:rPr>
          <w:rStyle w:val="NormalCharacter"/>
          <w:rFonts w:ascii="宋体" w:eastAsia="宋体" w:hAnsi="宋体" w:cs="宋体" w:hint="eastAsia"/>
          <w:bCs/>
          <w:sz w:val="24"/>
          <w:szCs w:val="21"/>
        </w:rPr>
        <w:t xml:space="preserve">。投标方有下列情形之一者，其投标保证金不予退还，情节严重的，由医院将其列入不良行为记录名单，在三年内禁止参加医院采购活动，并予以通报： </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1、投标方在缴纳投标保证金后放弃投标者；</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2、投标方竞标缺席或竞标中途退场、影响竞标正常进行者；</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 xml:space="preserve">3、中标方未在规定期限内与需方签订合同；或在签订合同时不履行投标时承诺的； </w:t>
      </w:r>
    </w:p>
    <w:p w:rsidR="009F366B" w:rsidRDefault="001E4C51">
      <w:pPr>
        <w:snapToGrid w:val="0"/>
        <w:spacing w:line="360" w:lineRule="auto"/>
        <w:ind w:firstLineChars="200" w:firstLine="480"/>
        <w:rPr>
          <w:rStyle w:val="NormalCharacter"/>
          <w:rFonts w:ascii="宋体" w:eastAsia="宋体" w:hAnsi="宋体" w:cs="宋体"/>
          <w:bCs/>
          <w:sz w:val="24"/>
          <w:szCs w:val="21"/>
        </w:rPr>
      </w:pPr>
      <w:r>
        <w:rPr>
          <w:rStyle w:val="NormalCharacter"/>
          <w:rFonts w:ascii="宋体" w:eastAsia="宋体" w:hAnsi="宋体" w:cs="宋体" w:hint="eastAsia"/>
          <w:bCs/>
          <w:sz w:val="24"/>
          <w:szCs w:val="21"/>
        </w:rPr>
        <w:t>4、成交项目转让给他人的。</w:t>
      </w:r>
    </w:p>
    <w:p w:rsidR="009F366B" w:rsidRDefault="001E4C51">
      <w:pPr>
        <w:snapToGrid w:val="0"/>
        <w:spacing w:line="360" w:lineRule="auto"/>
        <w:ind w:firstLineChars="200" w:firstLine="482"/>
        <w:rPr>
          <w:rStyle w:val="NormalCharacter"/>
          <w:rFonts w:ascii="宋体" w:eastAsia="宋体" w:hAnsi="宋体" w:cs="宋体"/>
          <w:bCs/>
          <w:sz w:val="24"/>
          <w:szCs w:val="21"/>
        </w:rPr>
      </w:pPr>
      <w:r>
        <w:rPr>
          <w:rStyle w:val="NormalCharacter"/>
          <w:rFonts w:ascii="宋体" w:eastAsia="宋体" w:hAnsi="宋体" w:cs="宋体" w:hint="eastAsia"/>
          <w:b/>
          <w:sz w:val="24"/>
          <w:szCs w:val="21"/>
          <w:u w:val="single"/>
        </w:rPr>
        <w:t>未中标企业在竞争性磋商结束后7天内无息全额退还。</w:t>
      </w:r>
      <w:r>
        <w:rPr>
          <w:rStyle w:val="NormalCharacter"/>
          <w:rFonts w:ascii="宋体" w:eastAsia="宋体" w:hAnsi="宋体" w:cs="宋体" w:hint="eastAsia"/>
          <w:bCs/>
          <w:sz w:val="24"/>
          <w:szCs w:val="21"/>
        </w:rPr>
        <w:t>中标方的投标保证金转为履约保证金（履约保证金不计利息），待货到验收合格、无质量问题、无不廉政行为，即可退还。</w:t>
      </w:r>
    </w:p>
    <w:p w:rsidR="009F366B" w:rsidRDefault="001E4C51">
      <w:pPr>
        <w:shd w:val="clear" w:color="auto" w:fill="FFFFFF"/>
        <w:spacing w:line="360" w:lineRule="auto"/>
        <w:ind w:firstLineChars="200" w:firstLine="420"/>
        <w:rPr>
          <w:rStyle w:val="NormalCharacter"/>
          <w:rFonts w:ascii="宋体" w:eastAsia="宋体" w:hAnsi="宋体" w:cs="宋体"/>
          <w:color w:val="000000"/>
          <w:kern w:val="0"/>
          <w:szCs w:val="21"/>
        </w:rPr>
      </w:pPr>
      <w:r>
        <w:rPr>
          <w:rStyle w:val="NormalCharacter"/>
          <w:rFonts w:ascii="宋体" w:eastAsia="宋体" w:hAnsi="宋体" w:cs="宋体" w:hint="eastAsia"/>
          <w:color w:val="000000"/>
          <w:kern w:val="0"/>
          <w:szCs w:val="21"/>
        </w:rPr>
        <w:t> </w:t>
      </w:r>
    </w:p>
    <w:p w:rsidR="009F366B" w:rsidRDefault="001E4C51">
      <w:pPr>
        <w:shd w:val="clear" w:color="auto" w:fill="FFFFFF"/>
        <w:spacing w:line="360" w:lineRule="auto"/>
        <w:ind w:firstLineChars="200" w:firstLine="420"/>
        <w:rPr>
          <w:rStyle w:val="NormalCharacter"/>
          <w:rFonts w:ascii="宋体" w:eastAsia="宋体" w:hAnsi="宋体" w:cs="宋体"/>
          <w:color w:val="000000"/>
          <w:kern w:val="0"/>
          <w:szCs w:val="21"/>
        </w:rPr>
      </w:pPr>
      <w:r>
        <w:rPr>
          <w:rStyle w:val="NormalCharacter"/>
          <w:rFonts w:ascii="宋体" w:eastAsia="宋体" w:hAnsi="宋体" w:cs="宋体" w:hint="eastAsia"/>
          <w:color w:val="000000"/>
          <w:kern w:val="0"/>
          <w:szCs w:val="21"/>
        </w:rPr>
        <w:t> </w:t>
      </w:r>
    </w:p>
    <w:p w:rsidR="009F366B" w:rsidRDefault="001E4C51">
      <w:pPr>
        <w:shd w:val="clear" w:color="auto" w:fill="FFFFFF"/>
        <w:spacing w:line="360" w:lineRule="auto"/>
        <w:ind w:firstLineChars="200" w:firstLine="420"/>
        <w:rPr>
          <w:rStyle w:val="NormalCharacter"/>
          <w:rFonts w:ascii="宋体" w:eastAsia="宋体" w:hAnsi="宋体" w:cs="宋体"/>
          <w:color w:val="000000"/>
          <w:kern w:val="0"/>
          <w:szCs w:val="21"/>
        </w:rPr>
      </w:pPr>
      <w:r>
        <w:rPr>
          <w:rStyle w:val="NormalCharacter"/>
          <w:rFonts w:ascii="宋体" w:eastAsia="宋体" w:hAnsi="宋体" w:cs="宋体" w:hint="eastAsia"/>
          <w:color w:val="000000"/>
          <w:kern w:val="0"/>
          <w:szCs w:val="21"/>
        </w:rPr>
        <w:t> </w:t>
      </w:r>
    </w:p>
    <w:p w:rsidR="009F366B" w:rsidRDefault="001E4C51">
      <w:pPr>
        <w:shd w:val="clear" w:color="auto" w:fill="FFFFFF"/>
        <w:spacing w:line="360" w:lineRule="auto"/>
        <w:ind w:firstLineChars="200" w:firstLine="420"/>
        <w:rPr>
          <w:rStyle w:val="NormalCharacter"/>
          <w:rFonts w:ascii="宋体" w:eastAsia="宋体" w:hAnsi="宋体" w:cs="宋体"/>
          <w:color w:val="000000"/>
          <w:kern w:val="0"/>
          <w:szCs w:val="21"/>
        </w:rPr>
      </w:pPr>
      <w:r>
        <w:rPr>
          <w:rStyle w:val="NormalCharacter"/>
          <w:rFonts w:ascii="宋体" w:eastAsia="宋体" w:hAnsi="宋体" w:cs="宋体" w:hint="eastAsia"/>
          <w:color w:val="000000"/>
          <w:kern w:val="0"/>
          <w:szCs w:val="21"/>
        </w:rPr>
        <w:t> </w:t>
      </w: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pStyle w:val="22"/>
        <w:rPr>
          <w:rStyle w:val="NormalCharacter"/>
          <w:rFonts w:ascii="宋体" w:eastAsia="宋体" w:hAnsi="宋体" w:cs="宋体"/>
          <w:color w:val="000000"/>
          <w:kern w:val="0"/>
          <w:sz w:val="21"/>
          <w:szCs w:val="21"/>
        </w:rPr>
      </w:pPr>
    </w:p>
    <w:p w:rsidR="009F366B" w:rsidRDefault="009F366B">
      <w:pPr>
        <w:snapToGrid w:val="0"/>
        <w:spacing w:line="360" w:lineRule="auto"/>
        <w:ind w:firstLineChars="200" w:firstLine="562"/>
        <w:rPr>
          <w:rStyle w:val="NormalCharacter"/>
          <w:rFonts w:ascii="宋体" w:eastAsia="宋体" w:hAnsi="宋体" w:cs="宋体"/>
          <w:b/>
          <w:sz w:val="28"/>
          <w:szCs w:val="28"/>
        </w:rPr>
      </w:pPr>
    </w:p>
    <w:p w:rsidR="009F366B" w:rsidRDefault="001E4C51">
      <w:pPr>
        <w:snapToGrid w:val="0"/>
        <w:spacing w:line="360" w:lineRule="auto"/>
        <w:jc w:val="center"/>
        <w:rPr>
          <w:rStyle w:val="NormalCharacter"/>
          <w:rFonts w:ascii="宋体" w:eastAsia="宋体" w:hAnsi="宋体" w:cs="宋体"/>
          <w:b/>
          <w:sz w:val="28"/>
          <w:szCs w:val="28"/>
        </w:rPr>
      </w:pPr>
      <w:r>
        <w:rPr>
          <w:rStyle w:val="NormalCharacter"/>
          <w:rFonts w:ascii="宋体" w:eastAsia="宋体" w:hAnsi="宋体" w:cs="宋体" w:hint="eastAsia"/>
          <w:b/>
          <w:sz w:val="36"/>
          <w:szCs w:val="36"/>
        </w:rPr>
        <w:br w:type="page"/>
      </w:r>
      <w:r>
        <w:rPr>
          <w:rStyle w:val="NormalCharacter"/>
          <w:rFonts w:ascii="宋体" w:eastAsia="宋体" w:hAnsi="宋体" w:cs="宋体" w:hint="eastAsia"/>
          <w:b/>
          <w:sz w:val="36"/>
          <w:szCs w:val="36"/>
        </w:rPr>
        <w:lastRenderedPageBreak/>
        <w:t>第七章  响应文件格式</w:t>
      </w:r>
    </w:p>
    <w:p w:rsidR="009F366B" w:rsidRDefault="001E4C51" w:rsidP="00233B72">
      <w:pPr>
        <w:jc w:val="left"/>
        <w:rPr>
          <w:rStyle w:val="NormalCharacter"/>
          <w:rFonts w:ascii="宋体" w:eastAsia="宋体" w:hAnsi="宋体" w:cs="宋体"/>
          <w:kern w:val="0"/>
          <w:sz w:val="28"/>
          <w:szCs w:val="28"/>
        </w:rPr>
      </w:pPr>
      <w:r>
        <w:rPr>
          <w:rStyle w:val="NormalCharacter"/>
          <w:rFonts w:ascii="宋体" w:eastAsia="宋体" w:hAnsi="宋体" w:cs="宋体" w:hint="eastAsia"/>
          <w:b/>
          <w:sz w:val="28"/>
          <w:szCs w:val="28"/>
        </w:rPr>
        <w:t>标书编号：</w:t>
      </w:r>
      <w:r w:rsidR="00233B72">
        <w:rPr>
          <w:rStyle w:val="NormalCharacter"/>
          <w:rFonts w:ascii="宋体" w:eastAsia="宋体" w:hAnsi="宋体" w:cs="宋体" w:hint="eastAsia"/>
          <w:b/>
          <w:sz w:val="28"/>
          <w:szCs w:val="28"/>
        </w:rPr>
        <w:t>SZRFYZB202210-110</w:t>
      </w:r>
      <w:r>
        <w:rPr>
          <w:rStyle w:val="NormalCharacter"/>
          <w:rFonts w:ascii="宋体" w:eastAsia="宋体" w:hAnsi="宋体" w:cs="宋体" w:hint="eastAsia"/>
          <w:b/>
          <w:sz w:val="28"/>
          <w:szCs w:val="28"/>
        </w:rPr>
        <w:t xml:space="preserve">  </w:t>
      </w:r>
      <w:r>
        <w:rPr>
          <w:rStyle w:val="NormalCharacter"/>
          <w:rFonts w:ascii="宋体" w:eastAsia="宋体" w:hAnsi="宋体" w:cs="宋体" w:hint="eastAsia"/>
          <w:b/>
          <w:color w:val="FF0000"/>
          <w:sz w:val="24"/>
        </w:rPr>
        <w:t xml:space="preserve">              </w:t>
      </w:r>
      <w:r>
        <w:rPr>
          <w:rStyle w:val="NormalCharacter"/>
          <w:rFonts w:ascii="宋体" w:eastAsia="宋体" w:hAnsi="宋体" w:cs="宋体" w:hint="eastAsia"/>
          <w:b/>
          <w:sz w:val="28"/>
          <w:szCs w:val="28"/>
        </w:rPr>
        <w:t>正本/副本</w:t>
      </w:r>
    </w:p>
    <w:p w:rsidR="009F366B" w:rsidRDefault="009F366B">
      <w:pPr>
        <w:shd w:val="clear" w:color="auto" w:fill="FFFFFF"/>
        <w:spacing w:line="360" w:lineRule="auto"/>
        <w:ind w:firstLineChars="200" w:firstLine="480"/>
        <w:jc w:val="center"/>
        <w:rPr>
          <w:rStyle w:val="NormalCharacter"/>
          <w:rFonts w:ascii="宋体" w:eastAsia="宋体" w:hAnsi="宋体" w:cs="宋体"/>
          <w:color w:val="000000"/>
          <w:kern w:val="0"/>
          <w:sz w:val="24"/>
        </w:rPr>
      </w:pPr>
    </w:p>
    <w:p w:rsidR="009F366B" w:rsidRDefault="009F366B">
      <w:pPr>
        <w:shd w:val="clear" w:color="auto" w:fill="FFFFFF"/>
        <w:spacing w:line="360" w:lineRule="auto"/>
        <w:ind w:firstLineChars="200" w:firstLine="480"/>
        <w:jc w:val="center"/>
        <w:rPr>
          <w:rStyle w:val="NormalCharacter"/>
          <w:rFonts w:ascii="宋体" w:eastAsia="宋体" w:hAnsi="宋体" w:cs="宋体"/>
          <w:color w:val="000000"/>
          <w:kern w:val="0"/>
          <w:sz w:val="24"/>
        </w:rPr>
      </w:pPr>
    </w:p>
    <w:p w:rsidR="009F366B" w:rsidRDefault="009F366B">
      <w:pPr>
        <w:pStyle w:val="22"/>
        <w:rPr>
          <w:rStyle w:val="NormalCharacter"/>
          <w:rFonts w:ascii="宋体" w:eastAsia="宋体" w:hAnsi="宋体" w:cs="宋体"/>
          <w:color w:val="000000"/>
          <w:kern w:val="0"/>
          <w:sz w:val="24"/>
          <w:szCs w:val="24"/>
        </w:rPr>
      </w:pPr>
    </w:p>
    <w:p w:rsidR="009F366B" w:rsidRDefault="009F366B">
      <w:pPr>
        <w:pStyle w:val="22"/>
        <w:rPr>
          <w:rStyle w:val="NormalCharacter"/>
          <w:rFonts w:ascii="宋体" w:eastAsia="宋体" w:hAnsi="宋体" w:cs="宋体"/>
          <w:color w:val="000000"/>
          <w:kern w:val="0"/>
          <w:sz w:val="24"/>
          <w:szCs w:val="24"/>
        </w:rPr>
      </w:pPr>
    </w:p>
    <w:p w:rsidR="009F366B" w:rsidRDefault="001E4C51">
      <w:pPr>
        <w:shd w:val="clear" w:color="auto" w:fill="FFFFFF"/>
        <w:spacing w:line="360" w:lineRule="auto"/>
        <w:jc w:val="center"/>
        <w:rPr>
          <w:rFonts w:ascii="宋体" w:eastAsia="宋体" w:hAnsi="宋体" w:cs="宋体"/>
          <w:b/>
          <w:sz w:val="52"/>
          <w:szCs w:val="52"/>
          <w:u w:val="single"/>
        </w:rPr>
      </w:pPr>
      <w:r>
        <w:rPr>
          <w:rFonts w:ascii="宋体" w:eastAsia="宋体" w:hAnsi="宋体" w:cs="宋体" w:hint="eastAsia"/>
          <w:b/>
          <w:sz w:val="52"/>
          <w:szCs w:val="52"/>
          <w:u w:val="single"/>
        </w:rPr>
        <w:t>陕西中医药大学第二附属医院</w:t>
      </w:r>
    </w:p>
    <w:p w:rsidR="009F366B" w:rsidRDefault="004C3EC6">
      <w:pPr>
        <w:shd w:val="clear" w:color="auto" w:fill="FFFFFF"/>
        <w:spacing w:line="360" w:lineRule="auto"/>
        <w:jc w:val="center"/>
        <w:rPr>
          <w:rStyle w:val="NormalCharacter"/>
          <w:rFonts w:ascii="宋体" w:eastAsia="宋体" w:hAnsi="宋体" w:cs="宋体"/>
          <w:color w:val="000000"/>
          <w:kern w:val="0"/>
          <w:sz w:val="18"/>
          <w:szCs w:val="18"/>
        </w:rPr>
      </w:pPr>
      <w:proofErr w:type="gramStart"/>
      <w:r>
        <w:rPr>
          <w:rFonts w:ascii="宋体" w:eastAsia="宋体" w:hAnsi="宋体" w:cs="宋体" w:hint="eastAsia"/>
          <w:b/>
          <w:sz w:val="52"/>
          <w:szCs w:val="52"/>
          <w:u w:val="single"/>
        </w:rPr>
        <w:t>防统方</w:t>
      </w:r>
      <w:proofErr w:type="gramEnd"/>
      <w:r>
        <w:rPr>
          <w:rFonts w:ascii="宋体" w:eastAsia="宋体" w:hAnsi="宋体" w:cs="宋体" w:hint="eastAsia"/>
          <w:b/>
          <w:sz w:val="52"/>
          <w:szCs w:val="52"/>
          <w:u w:val="single"/>
        </w:rPr>
        <w:t>系统</w:t>
      </w:r>
      <w:r w:rsidR="001E4C51">
        <w:rPr>
          <w:rFonts w:ascii="宋体" w:eastAsia="宋体" w:hAnsi="宋体" w:cs="宋体" w:hint="eastAsia"/>
          <w:b/>
          <w:sz w:val="52"/>
          <w:szCs w:val="52"/>
          <w:u w:val="single"/>
        </w:rPr>
        <w:t>项目</w:t>
      </w:r>
    </w:p>
    <w:p w:rsidR="009F366B" w:rsidRDefault="009F366B">
      <w:pPr>
        <w:shd w:val="clear" w:color="auto" w:fill="FFFFFF"/>
        <w:spacing w:line="360" w:lineRule="auto"/>
        <w:rPr>
          <w:rStyle w:val="NormalCharacter"/>
          <w:rFonts w:ascii="宋体" w:eastAsia="宋体" w:hAnsi="宋体" w:cs="宋体"/>
          <w:color w:val="000000"/>
          <w:kern w:val="0"/>
          <w:sz w:val="18"/>
          <w:szCs w:val="18"/>
        </w:rPr>
      </w:pPr>
    </w:p>
    <w:p w:rsidR="009F366B" w:rsidRDefault="009F366B">
      <w:pPr>
        <w:shd w:val="clear" w:color="auto" w:fill="FFFFFF"/>
        <w:spacing w:line="360" w:lineRule="auto"/>
        <w:ind w:firstLineChars="200" w:firstLine="360"/>
        <w:jc w:val="center"/>
        <w:rPr>
          <w:rStyle w:val="NormalCharacter"/>
          <w:rFonts w:ascii="宋体" w:eastAsia="宋体" w:hAnsi="宋体" w:cs="宋体"/>
          <w:color w:val="000000"/>
          <w:kern w:val="0"/>
          <w:sz w:val="18"/>
          <w:szCs w:val="18"/>
        </w:rPr>
      </w:pPr>
    </w:p>
    <w:p w:rsidR="009F366B" w:rsidRDefault="001E4C51">
      <w:pPr>
        <w:shd w:val="clear" w:color="auto" w:fill="FFFFFF"/>
        <w:spacing w:line="360" w:lineRule="auto"/>
        <w:jc w:val="center"/>
        <w:rPr>
          <w:rStyle w:val="NormalCharacter"/>
          <w:rFonts w:ascii="宋体" w:eastAsia="宋体" w:hAnsi="宋体" w:cs="宋体"/>
          <w:b/>
          <w:color w:val="000000"/>
          <w:kern w:val="0"/>
          <w:sz w:val="52"/>
          <w:szCs w:val="52"/>
        </w:rPr>
      </w:pPr>
      <w:r>
        <w:rPr>
          <w:rStyle w:val="NormalCharacter"/>
          <w:rFonts w:ascii="宋体" w:eastAsia="宋体" w:hAnsi="宋体" w:cs="宋体" w:hint="eastAsia"/>
          <w:b/>
          <w:color w:val="000000"/>
          <w:kern w:val="0"/>
          <w:sz w:val="52"/>
          <w:szCs w:val="52"/>
        </w:rPr>
        <w:t>竞争性磋商响应文件</w:t>
      </w: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pStyle w:val="22"/>
      </w:pPr>
    </w:p>
    <w:p w:rsidR="009F366B" w:rsidRDefault="009F366B">
      <w:pPr>
        <w:shd w:val="clear" w:color="auto" w:fill="FFFFFF"/>
        <w:spacing w:line="360" w:lineRule="auto"/>
        <w:ind w:firstLineChars="200" w:firstLine="560"/>
        <w:rPr>
          <w:rStyle w:val="NormalCharacter"/>
          <w:rFonts w:ascii="宋体" w:eastAsia="宋体" w:hAnsi="宋体" w:cs="宋体"/>
          <w:color w:val="000000"/>
          <w:kern w:val="0"/>
          <w:sz w:val="28"/>
          <w:szCs w:val="28"/>
        </w:rPr>
      </w:pPr>
    </w:p>
    <w:p w:rsidR="009F366B" w:rsidRDefault="009F366B">
      <w:pPr>
        <w:pStyle w:val="22"/>
      </w:pPr>
    </w:p>
    <w:p w:rsidR="009F366B" w:rsidRDefault="001E4C51">
      <w:pPr>
        <w:snapToGrid w:val="0"/>
        <w:spacing w:line="360" w:lineRule="auto"/>
        <w:ind w:firstLineChars="600" w:firstLine="1687"/>
        <w:rPr>
          <w:rStyle w:val="NormalCharacter"/>
          <w:rFonts w:ascii="宋体" w:eastAsia="宋体" w:hAnsi="宋体" w:cs="宋体"/>
          <w:b/>
          <w:sz w:val="28"/>
          <w:szCs w:val="28"/>
        </w:rPr>
      </w:pPr>
      <w:r>
        <w:rPr>
          <w:rStyle w:val="NormalCharacter"/>
          <w:rFonts w:ascii="宋体" w:eastAsia="宋体" w:hAnsi="宋体" w:cs="宋体" w:hint="eastAsia"/>
          <w:b/>
          <w:sz w:val="28"/>
          <w:szCs w:val="28"/>
        </w:rPr>
        <w:t>投  标  人：</w:t>
      </w:r>
    </w:p>
    <w:p w:rsidR="009F366B" w:rsidRDefault="001E4C51">
      <w:pPr>
        <w:snapToGrid w:val="0"/>
        <w:spacing w:line="360" w:lineRule="auto"/>
        <w:ind w:firstLineChars="600" w:firstLine="1687"/>
        <w:rPr>
          <w:rStyle w:val="NormalCharacter"/>
          <w:rFonts w:ascii="宋体" w:eastAsia="宋体" w:hAnsi="宋体" w:cs="宋体"/>
          <w:b/>
          <w:sz w:val="28"/>
          <w:szCs w:val="28"/>
        </w:rPr>
      </w:pPr>
      <w:r>
        <w:rPr>
          <w:rStyle w:val="NormalCharacter"/>
          <w:rFonts w:ascii="宋体" w:eastAsia="宋体" w:hAnsi="宋体" w:cs="宋体" w:hint="eastAsia"/>
          <w:b/>
          <w:sz w:val="28"/>
          <w:szCs w:val="28"/>
        </w:rPr>
        <w:t xml:space="preserve">法定代表人或授权委托代理人：  </w:t>
      </w:r>
    </w:p>
    <w:p w:rsidR="009F366B" w:rsidRDefault="001E4C51">
      <w:pPr>
        <w:snapToGrid w:val="0"/>
        <w:spacing w:line="360" w:lineRule="auto"/>
        <w:ind w:firstLineChars="600" w:firstLine="1687"/>
        <w:rPr>
          <w:rStyle w:val="NormalCharacter"/>
          <w:rFonts w:ascii="宋体" w:eastAsia="宋体" w:hAnsi="宋体" w:cs="宋体"/>
          <w:b/>
          <w:sz w:val="24"/>
          <w:szCs w:val="21"/>
        </w:rPr>
      </w:pPr>
      <w:r>
        <w:rPr>
          <w:rStyle w:val="NormalCharacter"/>
          <w:rFonts w:ascii="宋体" w:eastAsia="宋体" w:hAnsi="宋体" w:cs="宋体" w:hint="eastAsia"/>
          <w:b/>
          <w:sz w:val="28"/>
          <w:szCs w:val="28"/>
        </w:rPr>
        <w:t xml:space="preserve">时      间：  </w:t>
      </w:r>
      <w:r>
        <w:rPr>
          <w:rStyle w:val="NormalCharacter"/>
          <w:rFonts w:ascii="宋体" w:eastAsia="宋体" w:hAnsi="宋体" w:cs="宋体" w:hint="eastAsia"/>
          <w:b/>
          <w:sz w:val="24"/>
          <w:szCs w:val="21"/>
        </w:rPr>
        <w:t xml:space="preserve">                        </w:t>
      </w:r>
    </w:p>
    <w:p w:rsidR="009F366B" w:rsidRDefault="009F366B">
      <w:pPr>
        <w:shd w:val="clear" w:color="auto" w:fill="FFFFFF"/>
        <w:spacing w:line="360" w:lineRule="auto"/>
        <w:jc w:val="center"/>
        <w:rPr>
          <w:rStyle w:val="NormalCharacter"/>
          <w:rFonts w:ascii="宋体" w:eastAsia="宋体" w:hAnsi="宋体" w:cs="宋体"/>
          <w:color w:val="000000"/>
          <w:kern w:val="0"/>
          <w:sz w:val="44"/>
          <w:szCs w:val="44"/>
        </w:rPr>
      </w:pPr>
    </w:p>
    <w:p w:rsidR="009F366B" w:rsidRDefault="001E4C51">
      <w:pPr>
        <w:shd w:val="clear" w:color="auto" w:fill="FFFFFF"/>
        <w:spacing w:line="360" w:lineRule="auto"/>
        <w:jc w:val="center"/>
        <w:rPr>
          <w:rStyle w:val="NormalCharacter"/>
          <w:rFonts w:ascii="宋体" w:eastAsia="宋体" w:hAnsi="宋体" w:cs="宋体"/>
          <w:b/>
          <w:bCs/>
          <w:color w:val="000000"/>
          <w:kern w:val="0"/>
          <w:sz w:val="44"/>
          <w:szCs w:val="44"/>
        </w:rPr>
      </w:pPr>
      <w:r>
        <w:rPr>
          <w:rStyle w:val="NormalCharacter"/>
          <w:rFonts w:ascii="宋体" w:eastAsia="宋体" w:hAnsi="宋体" w:cs="宋体" w:hint="eastAsia"/>
          <w:b/>
          <w:bCs/>
          <w:color w:val="000000"/>
          <w:kern w:val="0"/>
          <w:sz w:val="44"/>
          <w:szCs w:val="44"/>
        </w:rPr>
        <w:br w:type="page"/>
      </w:r>
      <w:r>
        <w:rPr>
          <w:rStyle w:val="NormalCharacter"/>
          <w:rFonts w:ascii="宋体" w:eastAsia="宋体" w:hAnsi="宋体" w:cs="宋体" w:hint="eastAsia"/>
          <w:b/>
          <w:bCs/>
          <w:color w:val="000000"/>
          <w:kern w:val="0"/>
          <w:sz w:val="44"/>
          <w:szCs w:val="44"/>
        </w:rPr>
        <w:lastRenderedPageBreak/>
        <w:t>目  录</w:t>
      </w: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第一部分：竞争性磋商响应函</w:t>
      </w:r>
    </w:p>
    <w:p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第二部分：竞争性磋商报价表（唱标报告）</w:t>
      </w:r>
    </w:p>
    <w:p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第三部分：商务和技术偏差表</w:t>
      </w:r>
    </w:p>
    <w:p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第四部分：法定代表人授权书</w:t>
      </w:r>
    </w:p>
    <w:p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第五部分：资格证明文件</w:t>
      </w:r>
    </w:p>
    <w:p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8"/>
          <w:szCs w:val="28"/>
        </w:rPr>
      </w:pPr>
      <w:r>
        <w:rPr>
          <w:rStyle w:val="NormalCharacter"/>
          <w:rFonts w:ascii="宋体" w:eastAsia="宋体" w:hAnsi="宋体" w:cs="宋体" w:hint="eastAsia"/>
          <w:color w:val="000000"/>
          <w:kern w:val="0"/>
          <w:sz w:val="28"/>
          <w:szCs w:val="28"/>
        </w:rPr>
        <w:t>第六部分：技术响应及其他相关情况</w:t>
      </w:r>
    </w:p>
    <w:p w:rsidR="009F366B" w:rsidRDefault="001E4C51">
      <w:pPr>
        <w:shd w:val="clear" w:color="auto" w:fill="FFFFFF"/>
        <w:spacing w:line="360" w:lineRule="auto"/>
        <w:ind w:firstLineChars="200" w:firstLine="560"/>
        <w:rPr>
          <w:rStyle w:val="NormalCharacter"/>
          <w:rFonts w:ascii="宋体" w:eastAsia="宋体" w:hAnsi="宋体" w:cs="宋体"/>
          <w:color w:val="000000"/>
          <w:kern w:val="0"/>
          <w:sz w:val="22"/>
          <w:szCs w:val="22"/>
        </w:rPr>
      </w:pPr>
      <w:r>
        <w:rPr>
          <w:rStyle w:val="NormalCharacter"/>
          <w:rFonts w:ascii="宋体" w:eastAsia="宋体" w:hAnsi="宋体" w:cs="宋体" w:hint="eastAsia"/>
          <w:color w:val="000000"/>
          <w:kern w:val="0"/>
          <w:sz w:val="28"/>
          <w:szCs w:val="28"/>
        </w:rPr>
        <w:t>第七部分：投标单位拒绝商业贿赂承诺书</w:t>
      </w: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shd w:val="clear" w:color="auto" w:fill="FFFFFF"/>
        <w:spacing w:line="360" w:lineRule="auto"/>
        <w:ind w:firstLineChars="200" w:firstLine="420"/>
        <w:rPr>
          <w:rStyle w:val="NormalCharacter"/>
          <w:rFonts w:ascii="宋体" w:eastAsia="宋体" w:hAnsi="宋体" w:cs="宋体"/>
          <w:color w:val="000000"/>
          <w:kern w:val="0"/>
          <w:szCs w:val="21"/>
        </w:rPr>
      </w:pPr>
    </w:p>
    <w:p w:rsidR="009F366B" w:rsidRDefault="009F366B">
      <w:pPr>
        <w:pStyle w:val="22"/>
        <w:spacing w:line="360" w:lineRule="auto"/>
        <w:ind w:firstLineChars="200" w:firstLine="967"/>
        <w:rPr>
          <w:rFonts w:ascii="宋体" w:eastAsia="宋体" w:hAnsi="宋体" w:cs="宋体"/>
          <w:sz w:val="40"/>
          <w:szCs w:val="16"/>
        </w:rPr>
      </w:pPr>
    </w:p>
    <w:p w:rsidR="009F366B" w:rsidRDefault="009F366B">
      <w:pPr>
        <w:pStyle w:val="22"/>
        <w:spacing w:line="360" w:lineRule="auto"/>
        <w:ind w:firstLineChars="200" w:firstLine="967"/>
        <w:jc w:val="both"/>
        <w:rPr>
          <w:rFonts w:ascii="宋体" w:eastAsia="宋体" w:hAnsi="宋体" w:cs="宋体"/>
          <w:sz w:val="40"/>
          <w:szCs w:val="16"/>
        </w:rPr>
      </w:pPr>
    </w:p>
    <w:p w:rsidR="009F366B" w:rsidRDefault="009F366B">
      <w:pPr>
        <w:pStyle w:val="22"/>
        <w:spacing w:line="360" w:lineRule="auto"/>
        <w:ind w:firstLineChars="200" w:firstLine="967"/>
        <w:jc w:val="both"/>
        <w:rPr>
          <w:rFonts w:ascii="宋体" w:eastAsia="宋体" w:hAnsi="宋体" w:cs="宋体"/>
          <w:sz w:val="40"/>
          <w:szCs w:val="16"/>
        </w:rPr>
      </w:pPr>
    </w:p>
    <w:p w:rsidR="009F366B" w:rsidRDefault="009F366B">
      <w:pPr>
        <w:pStyle w:val="22"/>
        <w:spacing w:line="360" w:lineRule="auto"/>
        <w:ind w:firstLineChars="200" w:firstLine="967"/>
        <w:jc w:val="both"/>
        <w:rPr>
          <w:rFonts w:ascii="宋体" w:eastAsia="宋体" w:hAnsi="宋体" w:cs="宋体"/>
          <w:sz w:val="40"/>
          <w:szCs w:val="16"/>
        </w:rPr>
      </w:pPr>
    </w:p>
    <w:p w:rsidR="009F366B" w:rsidRDefault="009F366B">
      <w:pPr>
        <w:shd w:val="clear" w:color="auto" w:fill="FFFFFF"/>
        <w:spacing w:line="360" w:lineRule="auto"/>
        <w:ind w:firstLineChars="200" w:firstLine="482"/>
        <w:jc w:val="center"/>
        <w:rPr>
          <w:rStyle w:val="NormalCharacter"/>
          <w:rFonts w:ascii="宋体" w:eastAsia="宋体" w:hAnsi="宋体" w:cs="宋体"/>
          <w:b/>
          <w:color w:val="000000"/>
          <w:kern w:val="0"/>
          <w:sz w:val="24"/>
        </w:rPr>
      </w:pPr>
    </w:p>
    <w:p w:rsidR="009F366B" w:rsidRDefault="009F366B">
      <w:pPr>
        <w:pStyle w:val="22"/>
        <w:rPr>
          <w:rStyle w:val="NormalCharacter"/>
          <w:rFonts w:ascii="宋体" w:eastAsia="宋体" w:hAnsi="宋体" w:cs="宋体"/>
          <w:b w:val="0"/>
          <w:color w:val="000000"/>
          <w:kern w:val="0"/>
          <w:sz w:val="24"/>
          <w:szCs w:val="24"/>
        </w:rPr>
      </w:pPr>
    </w:p>
    <w:p w:rsidR="009F366B" w:rsidRDefault="009F366B">
      <w:pPr>
        <w:pStyle w:val="22"/>
        <w:rPr>
          <w:rStyle w:val="NormalCharacter"/>
          <w:rFonts w:ascii="宋体" w:eastAsia="宋体" w:hAnsi="宋体" w:cs="宋体"/>
          <w:b w:val="0"/>
          <w:color w:val="000000"/>
          <w:kern w:val="0"/>
          <w:sz w:val="24"/>
          <w:szCs w:val="24"/>
        </w:rPr>
      </w:pPr>
    </w:p>
    <w:p w:rsidR="009F366B" w:rsidRDefault="009F366B">
      <w:pPr>
        <w:pStyle w:val="22"/>
        <w:rPr>
          <w:rStyle w:val="NormalCharacter"/>
          <w:rFonts w:ascii="宋体" w:eastAsia="宋体" w:hAnsi="宋体" w:cs="宋体"/>
          <w:b w:val="0"/>
          <w:color w:val="000000"/>
          <w:kern w:val="0"/>
          <w:sz w:val="24"/>
          <w:szCs w:val="24"/>
        </w:rPr>
      </w:pPr>
    </w:p>
    <w:p w:rsidR="009F366B" w:rsidRDefault="009F366B">
      <w:pPr>
        <w:pStyle w:val="22"/>
        <w:rPr>
          <w:rStyle w:val="NormalCharacter"/>
          <w:rFonts w:ascii="宋体" w:eastAsia="宋体" w:hAnsi="宋体" w:cs="宋体"/>
          <w:b w:val="0"/>
          <w:color w:val="000000"/>
          <w:kern w:val="0"/>
          <w:sz w:val="24"/>
          <w:szCs w:val="24"/>
        </w:rPr>
      </w:pPr>
    </w:p>
    <w:p w:rsidR="009F366B" w:rsidRDefault="009F366B">
      <w:pPr>
        <w:pStyle w:val="22"/>
        <w:jc w:val="both"/>
        <w:rPr>
          <w:rStyle w:val="NormalCharacter"/>
          <w:rFonts w:ascii="宋体" w:eastAsia="宋体" w:hAnsi="宋体" w:cs="宋体"/>
          <w:b w:val="0"/>
          <w:color w:val="000000"/>
          <w:kern w:val="0"/>
          <w:sz w:val="24"/>
          <w:szCs w:val="24"/>
        </w:rPr>
      </w:pPr>
    </w:p>
    <w:p w:rsidR="009F366B" w:rsidRDefault="001E4C51">
      <w:pPr>
        <w:shd w:val="clear" w:color="auto" w:fill="FFFFFF"/>
        <w:spacing w:line="360" w:lineRule="auto"/>
        <w:jc w:val="center"/>
        <w:rPr>
          <w:rStyle w:val="NormalCharacter"/>
          <w:rFonts w:ascii="宋体" w:eastAsia="宋体" w:hAnsi="宋体" w:cs="宋体"/>
          <w:b/>
          <w:bCs/>
          <w:sz w:val="28"/>
          <w:szCs w:val="28"/>
        </w:rPr>
      </w:pPr>
      <w:r>
        <w:rPr>
          <w:rStyle w:val="NormalCharacter"/>
          <w:rFonts w:ascii="宋体" w:eastAsia="宋体" w:hAnsi="宋体" w:cs="宋体" w:hint="eastAsia"/>
          <w:b/>
          <w:color w:val="000000"/>
          <w:kern w:val="0"/>
          <w:sz w:val="28"/>
          <w:szCs w:val="28"/>
        </w:rPr>
        <w:br w:type="page"/>
      </w:r>
      <w:r>
        <w:rPr>
          <w:rStyle w:val="NormalCharacter"/>
          <w:rFonts w:ascii="宋体" w:eastAsia="宋体" w:hAnsi="宋体" w:cs="宋体" w:hint="eastAsia"/>
          <w:b/>
          <w:color w:val="000000"/>
          <w:kern w:val="0"/>
          <w:sz w:val="28"/>
          <w:szCs w:val="28"/>
        </w:rPr>
        <w:lastRenderedPageBreak/>
        <w:t>第一部分  竞争性磋商响应函</w:t>
      </w:r>
    </w:p>
    <w:p w:rsidR="009F366B" w:rsidRDefault="001E4C51">
      <w:pPr>
        <w:snapToGrid w:val="0"/>
        <w:spacing w:line="400" w:lineRule="exact"/>
        <w:rPr>
          <w:rStyle w:val="NormalCharacter"/>
          <w:rFonts w:ascii="宋体" w:eastAsia="宋体" w:hAnsi="宋体" w:cs="宋体"/>
          <w:b/>
          <w:bCs/>
          <w:sz w:val="24"/>
        </w:rPr>
      </w:pPr>
      <w:r>
        <w:rPr>
          <w:rStyle w:val="NormalCharacter"/>
          <w:rFonts w:ascii="宋体" w:eastAsia="宋体" w:hAnsi="宋体" w:cs="宋体" w:hint="eastAsia"/>
          <w:b/>
          <w:bCs/>
          <w:sz w:val="24"/>
        </w:rPr>
        <w:t>陕西中医药大学第二附属医院：</w:t>
      </w:r>
    </w:p>
    <w:p w:rsidR="009F366B" w:rsidRDefault="001E4C51">
      <w:pPr>
        <w:shd w:val="clear" w:color="auto" w:fill="FFFFFF"/>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我方收到 （项目名称：陕西中医药大学第二附属医院</w:t>
      </w:r>
      <w:proofErr w:type="gramStart"/>
      <w:r w:rsidR="004C3EC6">
        <w:rPr>
          <w:rStyle w:val="NormalCharacter"/>
          <w:rFonts w:ascii="宋体" w:eastAsia="宋体" w:hAnsi="宋体" w:cs="宋体" w:hint="eastAsia"/>
          <w:sz w:val="24"/>
        </w:rPr>
        <w:t>防统方</w:t>
      </w:r>
      <w:proofErr w:type="gramEnd"/>
      <w:r w:rsidR="004C3EC6">
        <w:rPr>
          <w:rStyle w:val="NormalCharacter"/>
          <w:rFonts w:ascii="宋体" w:eastAsia="宋体" w:hAnsi="宋体" w:cs="宋体" w:hint="eastAsia"/>
          <w:sz w:val="24"/>
        </w:rPr>
        <w:t>系统</w:t>
      </w:r>
      <w:r>
        <w:rPr>
          <w:rStyle w:val="NormalCharacter"/>
          <w:rFonts w:ascii="宋体" w:eastAsia="宋体" w:hAnsi="宋体" w:cs="宋体" w:hint="eastAsia"/>
          <w:sz w:val="24"/>
        </w:rPr>
        <w:t>项目；项目编号：</w:t>
      </w:r>
      <w:r w:rsidR="00233B72">
        <w:rPr>
          <w:rStyle w:val="NormalCharacter"/>
          <w:rFonts w:ascii="宋体" w:eastAsia="宋体" w:hAnsi="宋体" w:cs="宋体" w:hint="eastAsia"/>
          <w:sz w:val="24"/>
        </w:rPr>
        <w:t>SZRFYZB202210-110</w:t>
      </w:r>
      <w:r>
        <w:rPr>
          <w:rStyle w:val="NormalCharacter"/>
          <w:rFonts w:ascii="宋体" w:eastAsia="宋体" w:hAnsi="宋体" w:cs="宋体" w:hint="eastAsia"/>
          <w:sz w:val="24"/>
        </w:rPr>
        <w:t>）竞争性磋商文件，经我公司详细研究，我公司决定参加本项目的竞争性磋商活动。为此，我方郑重声明以下诸点，并愿意承担相应的法律责任。</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1.我方愿意按照竞争性磋商文件中的一切要求，提供相应服务，完成合同的责任和义务。</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2.我方提交的竞争性磋商响应文件为正本</w:t>
      </w:r>
      <w:r>
        <w:rPr>
          <w:rStyle w:val="NormalCharacter"/>
          <w:rFonts w:ascii="宋体" w:eastAsia="宋体" w:hAnsi="宋体" w:cs="宋体" w:hint="eastAsia"/>
          <w:sz w:val="24"/>
          <w:u w:val="single"/>
        </w:rPr>
        <w:t xml:space="preserve"> 壹 </w:t>
      </w:r>
      <w:r>
        <w:rPr>
          <w:rStyle w:val="NormalCharacter"/>
          <w:rFonts w:ascii="宋体" w:eastAsia="宋体" w:hAnsi="宋体" w:cs="宋体" w:hint="eastAsia"/>
          <w:sz w:val="24"/>
        </w:rPr>
        <w:t>份，副本</w:t>
      </w:r>
      <w:r>
        <w:rPr>
          <w:rStyle w:val="NormalCharacter"/>
          <w:rFonts w:ascii="宋体" w:eastAsia="宋体" w:hAnsi="宋体" w:cs="宋体" w:hint="eastAsia"/>
          <w:sz w:val="24"/>
          <w:u w:val="single"/>
        </w:rPr>
        <w:t xml:space="preserve"> </w:t>
      </w:r>
      <w:r w:rsidR="006E3ED4">
        <w:rPr>
          <w:rStyle w:val="NormalCharacter"/>
          <w:rFonts w:ascii="宋体" w:eastAsia="宋体" w:hAnsi="宋体" w:cs="宋体" w:hint="eastAsia"/>
          <w:sz w:val="24"/>
          <w:u w:val="single"/>
        </w:rPr>
        <w:t>贰</w:t>
      </w:r>
      <w:r>
        <w:rPr>
          <w:rStyle w:val="NormalCharacter"/>
          <w:rFonts w:ascii="宋体" w:eastAsia="宋体" w:hAnsi="宋体" w:cs="宋体" w:hint="eastAsia"/>
          <w:sz w:val="24"/>
          <w:u w:val="single"/>
        </w:rPr>
        <w:t xml:space="preserve"> </w:t>
      </w:r>
      <w:r>
        <w:rPr>
          <w:rStyle w:val="NormalCharacter"/>
          <w:rFonts w:ascii="宋体" w:eastAsia="宋体" w:hAnsi="宋体" w:cs="宋体" w:hint="eastAsia"/>
          <w:sz w:val="24"/>
        </w:rPr>
        <w:t>份，竞争性磋商一次报价表一份。</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3.我方已详细阅读了本项目竞争性磋商文件，完全理解并同意放弃提出含糊不清和误解问题的权力。</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4.如果我方在竞争性磋商后到规定的竞争性磋商有效期内撤回响应竞争性磋商文件及承诺，我方的保证金将被贵方没收。</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5.我方同意向贵方提供可能要求的、与本次竞争性磋商有关的任何证据资料。</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6.我方的响应竞争性磋商文件在竞争性磋商响应文件截止递交时间之后</w:t>
      </w:r>
      <w:r>
        <w:rPr>
          <w:rStyle w:val="NormalCharacter"/>
          <w:rFonts w:ascii="宋体" w:eastAsia="宋体" w:hAnsi="宋体" w:cs="宋体" w:hint="eastAsia"/>
          <w:sz w:val="24"/>
          <w:u w:val="single"/>
        </w:rPr>
        <w:t xml:space="preserve">  </w:t>
      </w:r>
      <w:r>
        <w:rPr>
          <w:rStyle w:val="NormalCharacter"/>
          <w:rFonts w:ascii="宋体" w:eastAsia="宋体" w:hAnsi="宋体" w:cs="宋体" w:hint="eastAsia"/>
          <w:sz w:val="24"/>
        </w:rPr>
        <w:t>天有效。</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7.如果我方一旦成交，我方将保证按合同中规定的交货地点、交货期在</w:t>
      </w:r>
      <w:r>
        <w:rPr>
          <w:rStyle w:val="NormalCharacter"/>
          <w:rFonts w:ascii="宋体" w:eastAsia="宋体" w:hAnsi="宋体" w:cs="宋体" w:hint="eastAsia"/>
          <w:sz w:val="24"/>
          <w:u w:val="single"/>
        </w:rPr>
        <w:t xml:space="preserve"> </w:t>
      </w:r>
      <w:r>
        <w:rPr>
          <w:rStyle w:val="NormalCharacter"/>
          <w:rFonts w:ascii="宋体" w:eastAsia="宋体" w:hAnsi="宋体" w:cs="宋体"/>
          <w:sz w:val="24"/>
          <w:u w:val="single"/>
        </w:rPr>
        <w:t>5</w:t>
      </w:r>
      <w:r>
        <w:rPr>
          <w:rStyle w:val="NormalCharacter"/>
          <w:rFonts w:ascii="宋体" w:eastAsia="宋体" w:hAnsi="宋体" w:cs="宋体" w:hint="eastAsia"/>
          <w:sz w:val="24"/>
          <w:u w:val="single"/>
        </w:rPr>
        <w:t xml:space="preserve"> </w:t>
      </w:r>
      <w:proofErr w:type="gramStart"/>
      <w:r>
        <w:rPr>
          <w:rStyle w:val="NormalCharacter"/>
          <w:rFonts w:ascii="宋体" w:eastAsia="宋体" w:hAnsi="宋体" w:cs="宋体" w:hint="eastAsia"/>
          <w:sz w:val="24"/>
        </w:rPr>
        <w:t>日历天</w:t>
      </w:r>
      <w:proofErr w:type="gramEnd"/>
      <w:r>
        <w:rPr>
          <w:rStyle w:val="NormalCharacter"/>
          <w:rFonts w:ascii="宋体" w:eastAsia="宋体" w:hAnsi="宋体" w:cs="宋体" w:hint="eastAsia"/>
          <w:sz w:val="24"/>
        </w:rPr>
        <w:t>内完成并移交全部采购内容。</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8.我方完全接受并响应竞争性磋商文件、答疑文件、评审办法、采购预算及限价等关于本项目相关文件的要求，严格遵守竞争性磋商过程的时间安排、程序安排等细节，对此无任何异议。</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9.所有关于本次竞争性磋商的函电，请按下列地址联系：</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投标人名称（盖章）：</w:t>
      </w:r>
      <w:r>
        <w:rPr>
          <w:rStyle w:val="NormalCharacter"/>
          <w:rFonts w:ascii="宋体" w:eastAsia="宋体" w:hAnsi="宋体" w:cs="宋体" w:hint="eastAsia"/>
          <w:sz w:val="24"/>
          <w:u w:val="single"/>
        </w:rPr>
        <w:t xml:space="preserve">                             </w:t>
      </w:r>
    </w:p>
    <w:p w:rsidR="009F366B" w:rsidRDefault="001E4C51">
      <w:pPr>
        <w:snapToGrid w:val="0"/>
        <w:spacing w:line="400" w:lineRule="exact"/>
        <w:ind w:firstLineChars="200" w:firstLine="480"/>
        <w:rPr>
          <w:rStyle w:val="NormalCharacter"/>
          <w:rFonts w:ascii="宋体" w:eastAsia="宋体" w:hAnsi="宋体" w:cs="宋体"/>
          <w:sz w:val="24"/>
        </w:rPr>
      </w:pPr>
      <w:r>
        <w:rPr>
          <w:rStyle w:val="NormalCharacter"/>
          <w:rFonts w:ascii="宋体" w:eastAsia="宋体" w:hAnsi="宋体" w:cs="宋体" w:hint="eastAsia"/>
          <w:sz w:val="24"/>
        </w:rPr>
        <w:t>地    址：</w:t>
      </w:r>
      <w:r>
        <w:rPr>
          <w:rStyle w:val="NormalCharacter"/>
          <w:rFonts w:ascii="宋体" w:eastAsia="宋体" w:hAnsi="宋体" w:cs="宋体" w:hint="eastAsia"/>
          <w:sz w:val="24"/>
          <w:u w:val="single"/>
        </w:rPr>
        <w:t xml:space="preserve">                                       </w:t>
      </w:r>
    </w:p>
    <w:p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开户银行：</w:t>
      </w:r>
      <w:r>
        <w:rPr>
          <w:rStyle w:val="NormalCharacter"/>
          <w:rFonts w:ascii="宋体" w:eastAsia="宋体" w:hAnsi="宋体" w:cs="宋体" w:hint="eastAsia"/>
          <w:sz w:val="24"/>
          <w:u w:val="single"/>
        </w:rPr>
        <w:t xml:space="preserve">                                       </w:t>
      </w:r>
    </w:p>
    <w:p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帐    号：</w:t>
      </w:r>
      <w:r>
        <w:rPr>
          <w:rStyle w:val="NormalCharacter"/>
          <w:rFonts w:ascii="宋体" w:eastAsia="宋体" w:hAnsi="宋体" w:cs="宋体" w:hint="eastAsia"/>
          <w:sz w:val="24"/>
          <w:u w:val="single"/>
        </w:rPr>
        <w:t xml:space="preserve">                                       </w:t>
      </w:r>
    </w:p>
    <w:p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电    话：</w:t>
      </w:r>
      <w:r>
        <w:rPr>
          <w:rStyle w:val="NormalCharacter"/>
          <w:rFonts w:ascii="宋体" w:eastAsia="宋体" w:hAnsi="宋体" w:cs="宋体" w:hint="eastAsia"/>
          <w:sz w:val="24"/>
          <w:u w:val="single"/>
        </w:rPr>
        <w:t xml:space="preserve">                                       </w:t>
      </w:r>
    </w:p>
    <w:p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传    真：</w:t>
      </w:r>
      <w:r>
        <w:rPr>
          <w:rStyle w:val="NormalCharacter"/>
          <w:rFonts w:ascii="宋体" w:eastAsia="宋体" w:hAnsi="宋体" w:cs="宋体" w:hint="eastAsia"/>
          <w:sz w:val="24"/>
          <w:u w:val="single"/>
        </w:rPr>
        <w:t xml:space="preserve">                                       </w:t>
      </w:r>
    </w:p>
    <w:p w:rsidR="009F366B" w:rsidRDefault="001E4C51">
      <w:pPr>
        <w:snapToGrid w:val="0"/>
        <w:spacing w:line="400" w:lineRule="exact"/>
        <w:ind w:firstLineChars="200" w:firstLine="480"/>
        <w:rPr>
          <w:rStyle w:val="NormalCharacter"/>
          <w:rFonts w:ascii="宋体" w:eastAsia="宋体" w:hAnsi="宋体" w:cs="宋体"/>
          <w:sz w:val="24"/>
          <w:u w:val="single"/>
        </w:rPr>
      </w:pPr>
      <w:proofErr w:type="gramStart"/>
      <w:r>
        <w:rPr>
          <w:rStyle w:val="NormalCharacter"/>
          <w:rFonts w:ascii="宋体" w:eastAsia="宋体" w:hAnsi="宋体" w:cs="宋体" w:hint="eastAsia"/>
          <w:sz w:val="24"/>
        </w:rPr>
        <w:t>邮</w:t>
      </w:r>
      <w:proofErr w:type="gramEnd"/>
      <w:r>
        <w:rPr>
          <w:rStyle w:val="NormalCharacter"/>
          <w:rFonts w:ascii="宋体" w:eastAsia="宋体" w:hAnsi="宋体" w:cs="宋体" w:hint="eastAsia"/>
          <w:sz w:val="24"/>
        </w:rPr>
        <w:t xml:space="preserve">    编：</w:t>
      </w:r>
      <w:r>
        <w:rPr>
          <w:rStyle w:val="NormalCharacter"/>
          <w:rFonts w:ascii="宋体" w:eastAsia="宋体" w:hAnsi="宋体" w:cs="宋体" w:hint="eastAsia"/>
          <w:sz w:val="24"/>
          <w:u w:val="single"/>
        </w:rPr>
        <w:t xml:space="preserve">                                       </w:t>
      </w:r>
    </w:p>
    <w:p w:rsidR="009F366B" w:rsidRDefault="001E4C51">
      <w:pPr>
        <w:snapToGrid w:val="0"/>
        <w:spacing w:line="400" w:lineRule="exact"/>
        <w:ind w:firstLineChars="200" w:firstLine="480"/>
        <w:rPr>
          <w:rStyle w:val="NormalCharacter"/>
          <w:rFonts w:ascii="宋体" w:eastAsia="宋体" w:hAnsi="宋体" w:cs="宋体"/>
          <w:sz w:val="24"/>
          <w:u w:val="single"/>
        </w:rPr>
      </w:pPr>
      <w:r>
        <w:rPr>
          <w:rStyle w:val="NormalCharacter"/>
          <w:rFonts w:ascii="宋体" w:eastAsia="宋体" w:hAnsi="宋体" w:cs="宋体" w:hint="eastAsia"/>
          <w:sz w:val="24"/>
        </w:rPr>
        <w:t>授权代表：</w:t>
      </w:r>
      <w:r>
        <w:rPr>
          <w:rStyle w:val="NormalCharacter"/>
          <w:rFonts w:ascii="宋体" w:eastAsia="宋体" w:hAnsi="宋体" w:cs="宋体" w:hint="eastAsia"/>
          <w:sz w:val="24"/>
          <w:u w:val="single"/>
        </w:rPr>
        <w:t xml:space="preserve">                                       </w:t>
      </w:r>
    </w:p>
    <w:p w:rsidR="009F366B" w:rsidRDefault="009F366B">
      <w:pPr>
        <w:snapToGrid w:val="0"/>
        <w:spacing w:line="400" w:lineRule="exact"/>
        <w:ind w:firstLineChars="200" w:firstLine="480"/>
        <w:rPr>
          <w:rStyle w:val="NormalCharacter"/>
          <w:rFonts w:ascii="宋体" w:eastAsia="宋体" w:hAnsi="宋体" w:cs="宋体"/>
          <w:sz w:val="24"/>
          <w:u w:val="single"/>
        </w:rPr>
      </w:pPr>
    </w:p>
    <w:p w:rsidR="009F366B" w:rsidRDefault="001E4C51">
      <w:pPr>
        <w:snapToGrid w:val="0"/>
        <w:spacing w:line="400" w:lineRule="exact"/>
        <w:ind w:firstLineChars="200" w:firstLine="480"/>
        <w:jc w:val="right"/>
        <w:rPr>
          <w:rStyle w:val="NormalCharacter"/>
          <w:rFonts w:ascii="宋体" w:eastAsia="宋体" w:hAnsi="宋体" w:cs="宋体"/>
          <w:sz w:val="24"/>
        </w:rPr>
      </w:pPr>
      <w:r>
        <w:rPr>
          <w:rStyle w:val="NormalCharacter"/>
          <w:rFonts w:ascii="宋体" w:eastAsia="宋体" w:hAnsi="宋体" w:cs="宋体" w:hint="eastAsia"/>
          <w:sz w:val="24"/>
        </w:rPr>
        <w:t>年  月  日</w:t>
      </w:r>
    </w:p>
    <w:p w:rsidR="009F366B" w:rsidRDefault="001E4C51">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br w:type="page"/>
      </w:r>
      <w:r>
        <w:rPr>
          <w:rFonts w:ascii="宋体" w:eastAsia="宋体" w:hAnsi="宋体" w:cs="宋体" w:hint="eastAsia"/>
          <w:b/>
          <w:bCs/>
          <w:sz w:val="28"/>
          <w:szCs w:val="28"/>
        </w:rPr>
        <w:lastRenderedPageBreak/>
        <w:t>第二部分  竞争性磋商报价表</w:t>
      </w:r>
    </w:p>
    <w:p w:rsidR="009F366B" w:rsidRDefault="001E4C51">
      <w:pPr>
        <w:spacing w:line="360" w:lineRule="auto"/>
        <w:ind w:firstLineChars="200" w:firstLine="420"/>
        <w:rPr>
          <w:rFonts w:ascii="宋体" w:eastAsia="宋体" w:hAnsi="宋体" w:cs="宋体"/>
          <w:bCs/>
          <w:szCs w:val="21"/>
        </w:rPr>
      </w:pPr>
      <w:r>
        <w:rPr>
          <w:rFonts w:ascii="宋体" w:eastAsia="宋体" w:hAnsi="宋体" w:cs="宋体" w:hint="eastAsia"/>
          <w:bCs/>
          <w:szCs w:val="21"/>
        </w:rPr>
        <w:t>项目名称：陕西中医药大学第二附属医院</w:t>
      </w:r>
      <w:proofErr w:type="gramStart"/>
      <w:r w:rsidR="004C3EC6">
        <w:rPr>
          <w:rFonts w:ascii="宋体" w:eastAsia="宋体" w:hAnsi="宋体" w:cs="宋体" w:hint="eastAsia"/>
          <w:bCs/>
          <w:szCs w:val="21"/>
        </w:rPr>
        <w:t>防统方</w:t>
      </w:r>
      <w:proofErr w:type="gramEnd"/>
      <w:r w:rsidR="004C3EC6">
        <w:rPr>
          <w:rFonts w:ascii="宋体" w:eastAsia="宋体" w:hAnsi="宋体" w:cs="宋体" w:hint="eastAsia"/>
          <w:bCs/>
          <w:szCs w:val="21"/>
        </w:rPr>
        <w:t>系统</w:t>
      </w:r>
      <w:r>
        <w:rPr>
          <w:rFonts w:ascii="宋体" w:eastAsia="宋体" w:hAnsi="宋体" w:cs="宋体" w:hint="eastAsia"/>
          <w:bCs/>
          <w:szCs w:val="21"/>
        </w:rPr>
        <w:t>项目</w:t>
      </w:r>
    </w:p>
    <w:p w:rsidR="009F366B" w:rsidRDefault="001E4C51">
      <w:pPr>
        <w:spacing w:line="360" w:lineRule="auto"/>
        <w:ind w:firstLineChars="200" w:firstLine="420"/>
        <w:rPr>
          <w:rFonts w:ascii="宋体" w:eastAsia="宋体" w:hAnsi="宋体" w:cs="宋体"/>
          <w:bCs/>
          <w:szCs w:val="21"/>
        </w:rPr>
      </w:pPr>
      <w:r>
        <w:rPr>
          <w:rFonts w:ascii="宋体" w:eastAsia="宋体" w:hAnsi="宋体" w:cs="宋体" w:hint="eastAsia"/>
          <w:bCs/>
          <w:szCs w:val="21"/>
        </w:rPr>
        <w:t>项目编号：</w:t>
      </w:r>
      <w:r w:rsidR="00233B72">
        <w:rPr>
          <w:rFonts w:ascii="宋体" w:eastAsia="宋体" w:hAnsi="宋体" w:cs="宋体"/>
          <w:bCs/>
          <w:szCs w:val="21"/>
        </w:rPr>
        <w:t>SZRFYZB202210-110</w:t>
      </w:r>
    </w:p>
    <w:tbl>
      <w:tblPr>
        <w:tblpPr w:leftFromText="181" w:rightFromText="181" w:vertAnchor="text" w:tblpXSpec="cente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785"/>
        <w:gridCol w:w="1975"/>
        <w:gridCol w:w="2243"/>
        <w:gridCol w:w="2243"/>
      </w:tblGrid>
      <w:tr w:rsidR="009F366B" w:rsidTr="004C3EC6">
        <w:trPr>
          <w:trHeight w:val="567"/>
          <w:jc w:val="center"/>
        </w:trPr>
        <w:tc>
          <w:tcPr>
            <w:tcW w:w="2486" w:type="dxa"/>
            <w:gridSpan w:val="2"/>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运营商单位全称</w:t>
            </w:r>
          </w:p>
        </w:tc>
        <w:tc>
          <w:tcPr>
            <w:tcW w:w="6461" w:type="dxa"/>
            <w:gridSpan w:val="3"/>
            <w:vAlign w:val="center"/>
          </w:tcPr>
          <w:p w:rsidR="009F366B" w:rsidRDefault="009F366B">
            <w:pPr>
              <w:spacing w:line="360" w:lineRule="auto"/>
              <w:jc w:val="center"/>
              <w:rPr>
                <w:rFonts w:ascii="宋体" w:eastAsia="宋体" w:hAnsi="宋体" w:cs="宋体"/>
                <w:b/>
                <w:bCs/>
                <w:szCs w:val="21"/>
              </w:rPr>
            </w:pPr>
          </w:p>
        </w:tc>
      </w:tr>
      <w:tr w:rsidR="009F366B" w:rsidTr="004C3EC6">
        <w:trPr>
          <w:trHeight w:val="567"/>
          <w:jc w:val="center"/>
        </w:trPr>
        <w:tc>
          <w:tcPr>
            <w:tcW w:w="701" w:type="dxa"/>
            <w:vAlign w:val="center"/>
          </w:tcPr>
          <w:p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785" w:type="dxa"/>
            <w:vAlign w:val="center"/>
          </w:tcPr>
          <w:p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产品名称</w:t>
            </w:r>
          </w:p>
        </w:tc>
        <w:tc>
          <w:tcPr>
            <w:tcW w:w="1975" w:type="dxa"/>
            <w:vAlign w:val="center"/>
          </w:tcPr>
          <w:p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数量</w:t>
            </w:r>
          </w:p>
        </w:tc>
        <w:tc>
          <w:tcPr>
            <w:tcW w:w="2243" w:type="dxa"/>
            <w:vAlign w:val="center"/>
          </w:tcPr>
          <w:p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有效服务期（年）</w:t>
            </w:r>
          </w:p>
        </w:tc>
        <w:tc>
          <w:tcPr>
            <w:tcW w:w="2243" w:type="dxa"/>
            <w:vAlign w:val="center"/>
          </w:tcPr>
          <w:p w:rsidR="009F366B" w:rsidRDefault="001E4C51">
            <w:pPr>
              <w:spacing w:line="360" w:lineRule="auto"/>
              <w:jc w:val="center"/>
              <w:rPr>
                <w:rFonts w:ascii="宋体" w:eastAsia="宋体" w:hAnsi="宋体" w:cs="宋体"/>
                <w:szCs w:val="21"/>
              </w:rPr>
            </w:pPr>
            <w:r>
              <w:rPr>
                <w:rFonts w:ascii="宋体" w:eastAsia="宋体" w:hAnsi="宋体" w:cs="宋体" w:hint="eastAsia"/>
                <w:szCs w:val="21"/>
              </w:rPr>
              <w:t>其他</w:t>
            </w:r>
          </w:p>
        </w:tc>
      </w:tr>
      <w:tr w:rsidR="009F366B" w:rsidTr="004C3EC6">
        <w:trPr>
          <w:trHeight w:val="567"/>
          <w:jc w:val="center"/>
        </w:trPr>
        <w:tc>
          <w:tcPr>
            <w:tcW w:w="701" w:type="dxa"/>
            <w:vAlign w:val="center"/>
          </w:tcPr>
          <w:p w:rsidR="009F366B" w:rsidRDefault="001E4C51">
            <w:pPr>
              <w:spacing w:line="360" w:lineRule="auto"/>
              <w:jc w:val="center"/>
              <w:rPr>
                <w:rFonts w:ascii="宋体" w:eastAsia="宋体" w:hAnsi="宋体" w:cs="宋体"/>
                <w:szCs w:val="21"/>
              </w:rPr>
            </w:pPr>
            <w:r>
              <w:rPr>
                <w:rFonts w:ascii="宋体" w:eastAsia="宋体" w:hAnsi="宋体" w:cs="宋体"/>
                <w:szCs w:val="21"/>
              </w:rPr>
              <w:t>1</w:t>
            </w:r>
          </w:p>
        </w:tc>
        <w:tc>
          <w:tcPr>
            <w:tcW w:w="1785" w:type="dxa"/>
            <w:vAlign w:val="center"/>
          </w:tcPr>
          <w:p w:rsidR="009F366B" w:rsidRDefault="009F366B">
            <w:pPr>
              <w:jc w:val="center"/>
              <w:textAlignment w:val="center"/>
              <w:rPr>
                <w:rFonts w:ascii="宋体" w:eastAsia="宋体" w:hAnsi="宋体" w:cs="宋体"/>
                <w:color w:val="000000"/>
                <w:sz w:val="24"/>
              </w:rPr>
            </w:pPr>
          </w:p>
        </w:tc>
        <w:tc>
          <w:tcPr>
            <w:tcW w:w="1975" w:type="dxa"/>
            <w:vAlign w:val="center"/>
          </w:tcPr>
          <w:p w:rsidR="009F366B" w:rsidRDefault="009F366B">
            <w:pPr>
              <w:jc w:val="center"/>
              <w:textAlignment w:val="center"/>
              <w:rPr>
                <w:rFonts w:ascii="宋体" w:eastAsia="宋体" w:hAnsi="宋体" w:cs="宋体"/>
                <w:color w:val="000000"/>
                <w:sz w:val="24"/>
              </w:rPr>
            </w:pPr>
          </w:p>
        </w:tc>
        <w:tc>
          <w:tcPr>
            <w:tcW w:w="2243" w:type="dxa"/>
            <w:vAlign w:val="center"/>
          </w:tcPr>
          <w:p w:rsidR="009F366B" w:rsidRDefault="009F366B">
            <w:pPr>
              <w:spacing w:line="360" w:lineRule="auto"/>
              <w:jc w:val="center"/>
              <w:rPr>
                <w:rFonts w:ascii="宋体" w:eastAsia="宋体" w:hAnsi="宋体" w:cs="宋体"/>
                <w:b/>
                <w:bCs/>
                <w:szCs w:val="21"/>
              </w:rPr>
            </w:pPr>
          </w:p>
        </w:tc>
        <w:tc>
          <w:tcPr>
            <w:tcW w:w="2243" w:type="dxa"/>
            <w:vAlign w:val="center"/>
          </w:tcPr>
          <w:p w:rsidR="009F366B" w:rsidRDefault="009F366B">
            <w:pPr>
              <w:spacing w:line="360" w:lineRule="auto"/>
              <w:jc w:val="center"/>
              <w:rPr>
                <w:rFonts w:ascii="宋体" w:eastAsia="宋体" w:hAnsi="宋体" w:cs="宋体"/>
                <w:b/>
                <w:bCs/>
                <w:szCs w:val="21"/>
              </w:rPr>
            </w:pPr>
          </w:p>
        </w:tc>
      </w:tr>
      <w:tr w:rsidR="009F366B" w:rsidTr="004C3EC6">
        <w:trPr>
          <w:trHeight w:val="1406"/>
          <w:jc w:val="center"/>
        </w:trPr>
        <w:tc>
          <w:tcPr>
            <w:tcW w:w="2486" w:type="dxa"/>
            <w:gridSpan w:val="2"/>
            <w:vAlign w:val="center"/>
          </w:tcPr>
          <w:p w:rsidR="009F366B" w:rsidRDefault="001E4C51">
            <w:pPr>
              <w:spacing w:line="360" w:lineRule="auto"/>
              <w:jc w:val="center"/>
              <w:rPr>
                <w:rFonts w:ascii="宋体" w:eastAsia="宋体" w:hAnsi="宋体" w:cs="宋体"/>
                <w:bCs/>
                <w:szCs w:val="21"/>
                <w:u w:val="single"/>
              </w:rPr>
            </w:pPr>
            <w:r>
              <w:rPr>
                <w:rFonts w:ascii="宋体" w:eastAsia="宋体" w:hAnsi="宋体" w:cs="宋体" w:hint="eastAsia"/>
                <w:bCs/>
                <w:szCs w:val="21"/>
              </w:rPr>
              <w:t>单价总和</w:t>
            </w:r>
          </w:p>
        </w:tc>
        <w:tc>
          <w:tcPr>
            <w:tcW w:w="6461" w:type="dxa"/>
            <w:gridSpan w:val="3"/>
            <w:vAlign w:val="center"/>
          </w:tcPr>
          <w:p w:rsidR="009F366B" w:rsidRDefault="001E4C51">
            <w:pPr>
              <w:spacing w:line="360" w:lineRule="auto"/>
              <w:jc w:val="left"/>
              <w:rPr>
                <w:rFonts w:ascii="宋体" w:eastAsia="宋体" w:hAnsi="宋体" w:cs="宋体"/>
                <w:bCs/>
                <w:szCs w:val="21"/>
                <w:u w:val="single"/>
              </w:rPr>
            </w:pPr>
            <w:r>
              <w:rPr>
                <w:rFonts w:ascii="宋体" w:eastAsia="宋体" w:hAnsi="宋体" w:cs="宋体" w:hint="eastAsia"/>
                <w:bCs/>
                <w:szCs w:val="21"/>
              </w:rPr>
              <w:t>大写：</w:t>
            </w:r>
            <w:r>
              <w:rPr>
                <w:rFonts w:ascii="宋体" w:eastAsia="宋体" w:hAnsi="宋体" w:cs="宋体" w:hint="eastAsia"/>
                <w:bCs/>
                <w:szCs w:val="21"/>
                <w:u w:val="single"/>
              </w:rPr>
              <w:t xml:space="preserve">                 </w:t>
            </w:r>
          </w:p>
          <w:p w:rsidR="009F366B" w:rsidRDefault="001E4C51">
            <w:pPr>
              <w:spacing w:line="360" w:lineRule="auto"/>
              <w:jc w:val="left"/>
              <w:rPr>
                <w:rFonts w:ascii="宋体" w:eastAsia="宋体" w:hAnsi="宋体" w:cs="宋体"/>
                <w:bCs/>
                <w:szCs w:val="21"/>
              </w:rPr>
            </w:pPr>
            <w:r>
              <w:rPr>
                <w:rFonts w:ascii="宋体" w:eastAsia="宋体" w:hAnsi="宋体" w:cs="宋体" w:hint="eastAsia"/>
                <w:bCs/>
                <w:szCs w:val="21"/>
              </w:rPr>
              <w:t>小写：￥</w:t>
            </w:r>
            <w:r>
              <w:rPr>
                <w:rFonts w:ascii="宋体" w:eastAsia="宋体" w:hAnsi="宋体" w:cs="宋体" w:hint="eastAsia"/>
                <w:bCs/>
                <w:szCs w:val="21"/>
                <w:u w:val="single"/>
              </w:rPr>
              <w:t xml:space="preserve">               </w:t>
            </w:r>
          </w:p>
        </w:tc>
      </w:tr>
      <w:tr w:rsidR="009F366B" w:rsidTr="004C3EC6">
        <w:trPr>
          <w:trHeight w:val="616"/>
          <w:jc w:val="center"/>
        </w:trPr>
        <w:tc>
          <w:tcPr>
            <w:tcW w:w="2486" w:type="dxa"/>
            <w:gridSpan w:val="2"/>
            <w:vAlign w:val="center"/>
          </w:tcPr>
          <w:p w:rsidR="009F366B" w:rsidRDefault="001E4C51">
            <w:pPr>
              <w:spacing w:line="360" w:lineRule="auto"/>
              <w:jc w:val="center"/>
              <w:rPr>
                <w:rFonts w:ascii="宋体" w:eastAsia="宋体" w:hAnsi="宋体" w:cs="宋体"/>
                <w:bCs/>
                <w:szCs w:val="21"/>
              </w:rPr>
            </w:pPr>
            <w:r>
              <w:rPr>
                <w:rFonts w:ascii="宋体" w:eastAsia="宋体" w:hAnsi="宋体" w:cs="宋体" w:hint="eastAsia"/>
                <w:bCs/>
                <w:szCs w:val="21"/>
              </w:rPr>
              <w:t>最快交货时间</w:t>
            </w:r>
          </w:p>
        </w:tc>
        <w:tc>
          <w:tcPr>
            <w:tcW w:w="6461" w:type="dxa"/>
            <w:gridSpan w:val="3"/>
            <w:vAlign w:val="center"/>
          </w:tcPr>
          <w:p w:rsidR="009F366B" w:rsidRDefault="001E4C51">
            <w:pPr>
              <w:spacing w:line="360" w:lineRule="auto"/>
              <w:jc w:val="center"/>
              <w:rPr>
                <w:rFonts w:ascii="宋体" w:eastAsia="宋体" w:hAnsi="宋体" w:cs="宋体"/>
                <w:bCs/>
                <w:szCs w:val="21"/>
              </w:rPr>
            </w:pPr>
            <w:r>
              <w:rPr>
                <w:rFonts w:ascii="宋体" w:eastAsia="宋体" w:hAnsi="宋体" w:cs="宋体" w:hint="eastAsia"/>
                <w:bCs/>
                <w:szCs w:val="21"/>
              </w:rPr>
              <w:t xml:space="preserve">签订合同后    </w:t>
            </w:r>
            <w:proofErr w:type="gramStart"/>
            <w:r>
              <w:rPr>
                <w:rFonts w:ascii="宋体" w:eastAsia="宋体" w:hAnsi="宋体" w:cs="宋体" w:hint="eastAsia"/>
                <w:bCs/>
                <w:szCs w:val="21"/>
              </w:rPr>
              <w:t>个</w:t>
            </w:r>
            <w:proofErr w:type="gramEnd"/>
            <w:r>
              <w:rPr>
                <w:rFonts w:ascii="宋体" w:eastAsia="宋体" w:hAnsi="宋体" w:cs="宋体" w:hint="eastAsia"/>
                <w:bCs/>
                <w:szCs w:val="21"/>
              </w:rPr>
              <w:t>日历日。</w:t>
            </w:r>
          </w:p>
        </w:tc>
      </w:tr>
      <w:tr w:rsidR="009F366B" w:rsidTr="004C3EC6">
        <w:trPr>
          <w:trHeight w:val="571"/>
          <w:jc w:val="center"/>
        </w:trPr>
        <w:tc>
          <w:tcPr>
            <w:tcW w:w="8947" w:type="dxa"/>
            <w:gridSpan w:val="5"/>
            <w:vAlign w:val="center"/>
          </w:tcPr>
          <w:p w:rsidR="009F366B" w:rsidRDefault="001E4C51">
            <w:pPr>
              <w:spacing w:line="360" w:lineRule="auto"/>
              <w:jc w:val="left"/>
              <w:rPr>
                <w:rFonts w:ascii="宋体" w:eastAsia="宋体" w:hAnsi="宋体" w:cs="宋体"/>
                <w:b/>
                <w:bCs/>
                <w:szCs w:val="21"/>
              </w:rPr>
            </w:pPr>
            <w:r>
              <w:rPr>
                <w:rFonts w:ascii="宋体" w:eastAsia="宋体" w:hAnsi="宋体" w:cs="宋体" w:hint="eastAsia"/>
                <w:b/>
                <w:bCs/>
                <w:szCs w:val="21"/>
              </w:rPr>
              <w:t>备注：本报价一览表以“元”为单位，保留小数点两位。</w:t>
            </w:r>
          </w:p>
        </w:tc>
      </w:tr>
    </w:tbl>
    <w:p w:rsidR="009F366B" w:rsidRDefault="001E4C51">
      <w:pPr>
        <w:spacing w:line="360" w:lineRule="auto"/>
        <w:rPr>
          <w:rFonts w:ascii="宋体" w:eastAsia="宋体" w:hAnsi="宋体" w:cs="宋体"/>
          <w:szCs w:val="21"/>
        </w:rPr>
      </w:pPr>
      <w:r>
        <w:rPr>
          <w:rFonts w:ascii="宋体" w:eastAsia="宋体" w:hAnsi="宋体" w:cs="宋体" w:hint="eastAsia"/>
          <w:szCs w:val="21"/>
        </w:rPr>
        <w:t>注：1、总报价包括产品供应价、运杂费（含保险）、装卸费、及其它相关一切费用。</w:t>
      </w:r>
    </w:p>
    <w:p w:rsidR="009F366B" w:rsidRDefault="001E4C51">
      <w:pPr>
        <w:spacing w:line="360" w:lineRule="auto"/>
        <w:ind w:firstLineChars="200" w:firstLine="420"/>
        <w:rPr>
          <w:rFonts w:ascii="宋体" w:eastAsia="宋体" w:hAnsi="宋体" w:cs="宋体"/>
          <w:szCs w:val="21"/>
        </w:rPr>
      </w:pPr>
      <w:r>
        <w:rPr>
          <w:rFonts w:ascii="宋体" w:eastAsia="宋体" w:hAnsi="宋体" w:cs="宋体" w:hint="eastAsia"/>
          <w:szCs w:val="21"/>
        </w:rPr>
        <w:t>2、本表除需装订在响应文件中外，还需一份单独密封在一个信封内，</w:t>
      </w:r>
      <w:proofErr w:type="gramStart"/>
      <w:r>
        <w:rPr>
          <w:rFonts w:ascii="宋体" w:eastAsia="宋体" w:hAnsi="宋体" w:cs="宋体" w:hint="eastAsia"/>
          <w:szCs w:val="21"/>
        </w:rPr>
        <w:t>供唱标</w:t>
      </w:r>
      <w:proofErr w:type="gramEnd"/>
      <w:r>
        <w:rPr>
          <w:rFonts w:ascii="宋体" w:eastAsia="宋体" w:hAnsi="宋体" w:cs="宋体" w:hint="eastAsia"/>
          <w:szCs w:val="21"/>
        </w:rPr>
        <w:t>使用。</w:t>
      </w:r>
    </w:p>
    <w:p w:rsidR="009F366B" w:rsidRDefault="001E4C51">
      <w:pPr>
        <w:spacing w:line="360" w:lineRule="auto"/>
        <w:ind w:firstLineChars="200" w:firstLine="420"/>
        <w:rPr>
          <w:rFonts w:ascii="宋体" w:eastAsia="宋体" w:hAnsi="宋体" w:cs="宋体"/>
          <w:b/>
          <w:bCs/>
          <w:szCs w:val="21"/>
        </w:rPr>
      </w:pPr>
      <w:r>
        <w:rPr>
          <w:rFonts w:ascii="宋体" w:eastAsia="宋体" w:hAnsi="宋体" w:cs="宋体" w:hint="eastAsia"/>
          <w:szCs w:val="21"/>
        </w:rPr>
        <w:t>3、本表必须按给定格式填写完整，不允许空白，如无相应内容，填“无”。</w:t>
      </w:r>
    </w:p>
    <w:p w:rsidR="009F366B" w:rsidRDefault="001E4C51">
      <w:pPr>
        <w:spacing w:line="360" w:lineRule="auto"/>
        <w:ind w:firstLineChars="200" w:firstLine="420"/>
        <w:jc w:val="right"/>
        <w:rPr>
          <w:rFonts w:ascii="宋体" w:eastAsia="宋体" w:hAnsi="宋体" w:cs="宋体"/>
          <w:bCs/>
          <w:szCs w:val="21"/>
        </w:rPr>
      </w:pPr>
      <w:r>
        <w:rPr>
          <w:rFonts w:ascii="宋体" w:eastAsia="宋体" w:hAnsi="宋体" w:cs="宋体" w:hint="eastAsia"/>
          <w:bCs/>
          <w:szCs w:val="21"/>
        </w:rPr>
        <w:t>运营商名称：（公章）</w:t>
      </w:r>
    </w:p>
    <w:p w:rsidR="009F366B" w:rsidRDefault="001E4C51">
      <w:pPr>
        <w:spacing w:line="360" w:lineRule="auto"/>
        <w:ind w:firstLineChars="200" w:firstLine="420"/>
        <w:jc w:val="right"/>
        <w:rPr>
          <w:rFonts w:ascii="宋体" w:eastAsia="宋体" w:hAnsi="宋体" w:cs="宋体"/>
          <w:bCs/>
          <w:szCs w:val="21"/>
        </w:rPr>
      </w:pPr>
      <w:r>
        <w:rPr>
          <w:rFonts w:ascii="宋体" w:eastAsia="宋体" w:hAnsi="宋体" w:cs="宋体" w:hint="eastAsia"/>
          <w:bCs/>
          <w:szCs w:val="21"/>
        </w:rPr>
        <w:t xml:space="preserve">                        法定代表人或其法人授权委托人：（签字或盖章）</w:t>
      </w:r>
    </w:p>
    <w:p w:rsidR="009F366B" w:rsidRDefault="001E4C51">
      <w:pPr>
        <w:spacing w:line="360" w:lineRule="auto"/>
        <w:ind w:firstLineChars="200" w:firstLine="420"/>
        <w:jc w:val="right"/>
        <w:rPr>
          <w:rFonts w:ascii="宋体" w:eastAsia="宋体" w:hAnsi="宋体" w:cs="宋体"/>
          <w:szCs w:val="21"/>
        </w:rPr>
        <w:sectPr w:rsidR="009F366B">
          <w:footerReference w:type="default" r:id="rId12"/>
          <w:type w:val="continuous"/>
          <w:pgSz w:w="11907" w:h="16840"/>
          <w:pgMar w:top="1440" w:right="1588" w:bottom="1440" w:left="1803" w:header="851" w:footer="992" w:gutter="0"/>
          <w:cols w:space="720"/>
          <w:docGrid w:type="linesAndChars" w:linePitch="312"/>
        </w:sectPr>
      </w:pPr>
      <w:r>
        <w:rPr>
          <w:rFonts w:ascii="宋体" w:eastAsia="宋体" w:hAnsi="宋体" w:cs="宋体" w:hint="eastAsia"/>
          <w:szCs w:val="21"/>
        </w:rPr>
        <w:t>年   月   日</w:t>
      </w:r>
    </w:p>
    <w:p w:rsidR="009F366B" w:rsidRDefault="001E4C51">
      <w:pPr>
        <w:spacing w:line="360" w:lineRule="auto"/>
        <w:jc w:val="center"/>
        <w:rPr>
          <w:rFonts w:ascii="宋体" w:eastAsia="宋体" w:hAnsi="宋体" w:cs="宋体"/>
          <w:b/>
          <w:bCs/>
          <w:sz w:val="28"/>
          <w:szCs w:val="28"/>
        </w:rPr>
      </w:pPr>
      <w:bookmarkStart w:id="5" w:name="_Toc193126889"/>
      <w:bookmarkStart w:id="6" w:name="_Toc194663926"/>
      <w:bookmarkStart w:id="7" w:name="_Toc188808840"/>
      <w:bookmarkStart w:id="8" w:name="_Toc193187105"/>
      <w:r>
        <w:rPr>
          <w:rFonts w:ascii="宋体" w:eastAsia="宋体" w:hAnsi="宋体" w:cs="宋体" w:hint="eastAsia"/>
          <w:b/>
          <w:bCs/>
          <w:sz w:val="28"/>
          <w:szCs w:val="28"/>
        </w:rPr>
        <w:lastRenderedPageBreak/>
        <w:t>第三部分  商务和技术偏差表</w:t>
      </w:r>
    </w:p>
    <w:p w:rsidR="009F366B" w:rsidRDefault="009F366B">
      <w:pPr>
        <w:spacing w:line="360" w:lineRule="auto"/>
        <w:ind w:firstLineChars="200" w:firstLine="420"/>
        <w:jc w:val="left"/>
        <w:rPr>
          <w:rFonts w:ascii="宋体" w:eastAsia="宋体" w:hAnsi="宋体" w:cs="宋体"/>
          <w:bCs/>
          <w:szCs w:val="21"/>
        </w:rPr>
      </w:pPr>
    </w:p>
    <w:p w:rsidR="009F366B" w:rsidRDefault="001E4C51">
      <w:pPr>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项目名称：</w:t>
      </w:r>
      <w:proofErr w:type="gramStart"/>
      <w:r w:rsidR="004C3EC6">
        <w:rPr>
          <w:rFonts w:ascii="宋体" w:eastAsia="宋体" w:hAnsi="宋体" w:cs="宋体" w:hint="eastAsia"/>
          <w:bCs/>
          <w:szCs w:val="21"/>
        </w:rPr>
        <w:t>防统方</w:t>
      </w:r>
      <w:proofErr w:type="gramEnd"/>
      <w:r w:rsidR="004C3EC6">
        <w:rPr>
          <w:rFonts w:ascii="宋体" w:eastAsia="宋体" w:hAnsi="宋体" w:cs="宋体" w:hint="eastAsia"/>
          <w:bCs/>
          <w:szCs w:val="21"/>
        </w:rPr>
        <w:t>系统</w:t>
      </w:r>
      <w:r>
        <w:rPr>
          <w:rFonts w:ascii="宋体" w:eastAsia="宋体" w:hAnsi="宋体" w:cs="宋体" w:hint="eastAsia"/>
          <w:bCs/>
          <w:szCs w:val="21"/>
        </w:rPr>
        <w:t>项目</w:t>
      </w:r>
    </w:p>
    <w:p w:rsidR="009F366B" w:rsidRDefault="001E4C51">
      <w:pPr>
        <w:spacing w:line="360" w:lineRule="auto"/>
        <w:ind w:firstLineChars="200" w:firstLine="420"/>
        <w:jc w:val="left"/>
        <w:rPr>
          <w:rFonts w:ascii="宋体" w:eastAsia="宋体" w:hAnsi="宋体" w:cs="宋体"/>
          <w:bCs/>
          <w:szCs w:val="21"/>
          <w:u w:val="single"/>
        </w:rPr>
      </w:pPr>
      <w:r>
        <w:rPr>
          <w:rFonts w:ascii="宋体" w:eastAsia="宋体" w:hAnsi="宋体" w:cs="宋体" w:hint="eastAsia"/>
          <w:bCs/>
          <w:szCs w:val="21"/>
        </w:rPr>
        <w:t>项目编号：</w:t>
      </w:r>
      <w:r w:rsidR="00233B72">
        <w:rPr>
          <w:rFonts w:ascii="宋体" w:eastAsia="宋体" w:hAnsi="宋体" w:cs="宋体"/>
          <w:bCs/>
          <w:szCs w:val="21"/>
        </w:rPr>
        <w:t>SZRFYZB202210-110</w:t>
      </w:r>
    </w:p>
    <w:tbl>
      <w:tblPr>
        <w:tblpPr w:leftFromText="180" w:rightFromText="180" w:vertAnchor="text" w:horzAnchor="margin" w:tblpXSpec="center" w:tblpY="224"/>
        <w:tblOverlap w:val="neve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990"/>
        <w:gridCol w:w="2369"/>
        <w:gridCol w:w="1900"/>
        <w:gridCol w:w="1667"/>
        <w:gridCol w:w="2291"/>
      </w:tblGrid>
      <w:tr w:rsidR="009F366B">
        <w:trPr>
          <w:trHeight w:val="1199"/>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序号</w:t>
            </w:r>
          </w:p>
        </w:tc>
        <w:tc>
          <w:tcPr>
            <w:tcW w:w="990"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名称</w:t>
            </w:r>
          </w:p>
        </w:tc>
        <w:tc>
          <w:tcPr>
            <w:tcW w:w="236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竞争性磋商</w:t>
            </w:r>
          </w:p>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文件需求</w:t>
            </w:r>
          </w:p>
        </w:tc>
        <w:tc>
          <w:tcPr>
            <w:tcW w:w="1900"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响应文件</w:t>
            </w:r>
          </w:p>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实际情况</w:t>
            </w:r>
          </w:p>
        </w:tc>
        <w:tc>
          <w:tcPr>
            <w:tcW w:w="1667"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偏离情况</w:t>
            </w:r>
          </w:p>
        </w:tc>
        <w:tc>
          <w:tcPr>
            <w:tcW w:w="2291"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说 明</w:t>
            </w:r>
          </w:p>
        </w:tc>
      </w:tr>
      <w:tr w:rsidR="009F366B">
        <w:trPr>
          <w:trHeight w:val="636"/>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1</w:t>
            </w:r>
          </w:p>
        </w:tc>
        <w:tc>
          <w:tcPr>
            <w:tcW w:w="99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r w:rsidR="009F366B">
        <w:trPr>
          <w:trHeight w:val="605"/>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99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r w:rsidR="009F366B">
        <w:trPr>
          <w:trHeight w:val="605"/>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99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r w:rsidR="009F366B">
        <w:trPr>
          <w:trHeight w:val="617"/>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4</w:t>
            </w:r>
          </w:p>
        </w:tc>
        <w:tc>
          <w:tcPr>
            <w:tcW w:w="990" w:type="dxa"/>
            <w:tcMar>
              <w:top w:w="57" w:type="dxa"/>
              <w:left w:w="28" w:type="dxa"/>
              <w:bottom w:w="57" w:type="dxa"/>
              <w:right w:w="28" w:type="dxa"/>
            </w:tcMar>
            <w:vAlign w:val="center"/>
          </w:tcPr>
          <w:p w:rsidR="009F366B" w:rsidRDefault="009F366B">
            <w:pPr>
              <w:tabs>
                <w:tab w:val="left" w:pos="950"/>
              </w:tabs>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tabs>
                <w:tab w:val="left" w:pos="950"/>
              </w:tabs>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r w:rsidR="009F366B">
        <w:trPr>
          <w:trHeight w:val="617"/>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99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r w:rsidR="009F366B">
        <w:trPr>
          <w:trHeight w:val="617"/>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99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r w:rsidR="009F366B">
        <w:trPr>
          <w:trHeight w:val="617"/>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99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r w:rsidR="009F366B">
        <w:trPr>
          <w:trHeight w:val="605"/>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99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r w:rsidR="009F366B">
        <w:trPr>
          <w:trHeight w:val="615"/>
          <w:jc w:val="center"/>
        </w:trPr>
        <w:tc>
          <w:tcPr>
            <w:tcW w:w="579" w:type="dxa"/>
            <w:tcMar>
              <w:top w:w="57" w:type="dxa"/>
              <w:left w:w="28" w:type="dxa"/>
              <w:bottom w:w="57" w:type="dxa"/>
              <w:right w:w="28" w:type="dxa"/>
            </w:tcMar>
            <w:vAlign w:val="center"/>
          </w:tcPr>
          <w:p w:rsidR="009F366B" w:rsidRDefault="001E4C51">
            <w:pPr>
              <w:spacing w:line="360" w:lineRule="auto"/>
              <w:jc w:val="center"/>
              <w:rPr>
                <w:rFonts w:ascii="宋体" w:eastAsia="宋体" w:hAnsi="宋体" w:cs="宋体"/>
                <w:b/>
                <w:bCs/>
                <w:szCs w:val="21"/>
              </w:rPr>
            </w:pPr>
            <w:r>
              <w:rPr>
                <w:rFonts w:ascii="宋体" w:eastAsia="宋体" w:hAnsi="宋体" w:cs="宋体" w:hint="eastAsia"/>
                <w:b/>
                <w:bCs/>
                <w:szCs w:val="21"/>
              </w:rPr>
              <w:t>…</w:t>
            </w:r>
          </w:p>
        </w:tc>
        <w:tc>
          <w:tcPr>
            <w:tcW w:w="99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369"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900"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1667"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c>
          <w:tcPr>
            <w:tcW w:w="2291" w:type="dxa"/>
            <w:tcMar>
              <w:top w:w="57" w:type="dxa"/>
              <w:left w:w="28" w:type="dxa"/>
              <w:bottom w:w="57" w:type="dxa"/>
              <w:right w:w="28" w:type="dxa"/>
            </w:tcMar>
            <w:vAlign w:val="center"/>
          </w:tcPr>
          <w:p w:rsidR="009F366B" w:rsidRDefault="009F366B">
            <w:pPr>
              <w:spacing w:line="360" w:lineRule="auto"/>
              <w:jc w:val="center"/>
              <w:rPr>
                <w:rFonts w:ascii="宋体" w:eastAsia="宋体" w:hAnsi="宋体" w:cs="宋体"/>
                <w:b/>
                <w:bCs/>
                <w:szCs w:val="21"/>
              </w:rPr>
            </w:pPr>
          </w:p>
        </w:tc>
      </w:tr>
    </w:tbl>
    <w:p w:rsidR="009F366B" w:rsidRDefault="009F366B">
      <w:pPr>
        <w:spacing w:line="360" w:lineRule="auto"/>
        <w:ind w:firstLineChars="200" w:firstLine="422"/>
        <w:rPr>
          <w:rFonts w:ascii="宋体" w:eastAsia="宋体" w:hAnsi="宋体" w:cs="宋体"/>
          <w:b/>
          <w:bCs/>
          <w:szCs w:val="21"/>
        </w:rPr>
      </w:pPr>
    </w:p>
    <w:p w:rsidR="009F366B" w:rsidRDefault="001E4C51">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注：如有漏报、瞒报竞争性磋商文件所要求的技术指标等将视为没有实质性响应竞争性磋商文件。关于响应情况的证明材料可在本章节所指的进行说明。</w:t>
      </w:r>
    </w:p>
    <w:p w:rsidR="009F366B" w:rsidRDefault="009F366B">
      <w:pPr>
        <w:pStyle w:val="a5"/>
        <w:spacing w:line="360" w:lineRule="auto"/>
        <w:ind w:firstLineChars="200" w:firstLine="361"/>
        <w:rPr>
          <w:rFonts w:ascii="宋体" w:eastAsia="宋体" w:hAnsi="宋体" w:cs="宋体"/>
          <w:sz w:val="18"/>
          <w:szCs w:val="21"/>
        </w:rPr>
      </w:pPr>
    </w:p>
    <w:p w:rsidR="009F366B" w:rsidRDefault="001E4C51">
      <w:pPr>
        <w:spacing w:line="360" w:lineRule="auto"/>
        <w:ind w:firstLineChars="200" w:firstLine="420"/>
        <w:jc w:val="right"/>
        <w:rPr>
          <w:rFonts w:ascii="宋体" w:eastAsia="宋体" w:hAnsi="宋体" w:cs="宋体"/>
          <w:bCs/>
          <w:szCs w:val="21"/>
        </w:rPr>
      </w:pPr>
      <w:bookmarkStart w:id="9" w:name="_Toc188808838"/>
      <w:bookmarkStart w:id="10" w:name="_Toc193126887"/>
      <w:bookmarkStart w:id="11" w:name="_Toc193187103"/>
      <w:bookmarkStart w:id="12" w:name="_Toc194663924"/>
      <w:r>
        <w:rPr>
          <w:rFonts w:ascii="宋体" w:eastAsia="宋体" w:hAnsi="宋体" w:cs="宋体" w:hint="eastAsia"/>
          <w:bCs/>
          <w:szCs w:val="21"/>
        </w:rPr>
        <w:t>运营商名称：（印章）</w:t>
      </w:r>
    </w:p>
    <w:p w:rsidR="009F366B" w:rsidRDefault="001E4C51">
      <w:pPr>
        <w:spacing w:line="360" w:lineRule="auto"/>
        <w:ind w:firstLineChars="200" w:firstLine="420"/>
        <w:jc w:val="right"/>
        <w:rPr>
          <w:rFonts w:ascii="宋体" w:eastAsia="宋体" w:hAnsi="宋体" w:cs="宋体"/>
          <w:bCs/>
          <w:szCs w:val="21"/>
        </w:rPr>
      </w:pPr>
      <w:r>
        <w:rPr>
          <w:rFonts w:ascii="宋体" w:eastAsia="宋体" w:hAnsi="宋体" w:cs="宋体" w:hint="eastAsia"/>
          <w:bCs/>
          <w:szCs w:val="21"/>
        </w:rPr>
        <w:t>法定代表人或其法人授权委托人：（签字或盖章）</w:t>
      </w:r>
    </w:p>
    <w:p w:rsidR="009F366B" w:rsidRDefault="001E4C51">
      <w:pPr>
        <w:spacing w:line="360" w:lineRule="auto"/>
        <w:ind w:firstLineChars="200" w:firstLine="420"/>
        <w:jc w:val="right"/>
        <w:rPr>
          <w:rFonts w:ascii="宋体" w:eastAsia="宋体" w:hAnsi="宋体" w:cs="宋体"/>
          <w:szCs w:val="21"/>
        </w:rPr>
        <w:sectPr w:rsidR="009F366B">
          <w:footerReference w:type="default" r:id="rId13"/>
          <w:pgSz w:w="11907" w:h="16840"/>
          <w:pgMar w:top="1440" w:right="1588" w:bottom="1440" w:left="1588" w:header="851" w:footer="992" w:gutter="0"/>
          <w:cols w:space="720"/>
          <w:docGrid w:type="linesAndChars" w:linePitch="312"/>
        </w:sectPr>
      </w:pPr>
      <w:r>
        <w:rPr>
          <w:rFonts w:ascii="宋体" w:eastAsia="宋体" w:hAnsi="宋体" w:cs="宋体" w:hint="eastAsia"/>
          <w:szCs w:val="21"/>
        </w:rPr>
        <w:t>年   月   日</w:t>
      </w:r>
    </w:p>
    <w:p w:rsidR="009F366B" w:rsidRDefault="001E4C51">
      <w:pPr>
        <w:spacing w:line="360" w:lineRule="auto"/>
        <w:jc w:val="center"/>
        <w:rPr>
          <w:rFonts w:ascii="宋体" w:eastAsia="宋体" w:hAnsi="宋体" w:cs="宋体"/>
          <w:b/>
          <w:bCs/>
          <w:sz w:val="28"/>
          <w:szCs w:val="28"/>
        </w:rPr>
      </w:pPr>
      <w:bookmarkStart w:id="13" w:name="_Toc47418938"/>
      <w:bookmarkStart w:id="14" w:name="_Toc47261885"/>
      <w:bookmarkStart w:id="15" w:name="_Toc193187104"/>
      <w:bookmarkStart w:id="16" w:name="_Toc47418255"/>
      <w:bookmarkStart w:id="17" w:name="_Toc193126888"/>
      <w:bookmarkStart w:id="18" w:name="_Toc49019497"/>
      <w:bookmarkStart w:id="19" w:name="_Toc188808839"/>
      <w:bookmarkStart w:id="20" w:name="_Toc47418731"/>
      <w:bookmarkStart w:id="21" w:name="_Toc194663925"/>
      <w:bookmarkStart w:id="22" w:name="_Toc48791235"/>
      <w:bookmarkStart w:id="23" w:name="_Toc49019236"/>
      <w:bookmarkStart w:id="24" w:name="_Toc47261690"/>
      <w:bookmarkStart w:id="25" w:name="_Toc47262069"/>
      <w:bookmarkStart w:id="26" w:name="_Toc48995851"/>
      <w:bookmarkEnd w:id="9"/>
      <w:bookmarkEnd w:id="10"/>
      <w:bookmarkEnd w:id="11"/>
      <w:bookmarkEnd w:id="12"/>
      <w:r>
        <w:rPr>
          <w:rFonts w:ascii="宋体" w:eastAsia="宋体" w:hAnsi="宋体" w:cs="宋体" w:hint="eastAsia"/>
          <w:b/>
          <w:bCs/>
          <w:sz w:val="28"/>
          <w:szCs w:val="28"/>
        </w:rPr>
        <w:lastRenderedPageBreak/>
        <w:t>第四部分  法定代表人授权书</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F366B" w:rsidRDefault="001E4C51">
      <w:pPr>
        <w:shd w:val="clear" w:color="auto" w:fill="FFFFFF"/>
        <w:spacing w:line="560" w:lineRule="exact"/>
        <w:rPr>
          <w:rStyle w:val="NormalCharacter"/>
          <w:rFonts w:ascii="宋体" w:eastAsia="宋体" w:hAnsi="宋体" w:cs="宋体"/>
          <w:color w:val="000000"/>
          <w:kern w:val="0"/>
          <w:sz w:val="24"/>
        </w:rPr>
      </w:pPr>
      <w:bookmarkStart w:id="27" w:name="_Toc47418732"/>
      <w:bookmarkStart w:id="28" w:name="_Toc47261691"/>
      <w:bookmarkStart w:id="29" w:name="_Toc48995852"/>
      <w:bookmarkStart w:id="30" w:name="_Toc48791236"/>
      <w:bookmarkStart w:id="31" w:name="_Toc47418939"/>
      <w:bookmarkStart w:id="32" w:name="_Toc47418256"/>
      <w:bookmarkStart w:id="33" w:name="_Toc49019237"/>
      <w:bookmarkStart w:id="34" w:name="_Toc49019498"/>
      <w:bookmarkStart w:id="35" w:name="_Toc47262070"/>
      <w:bookmarkStart w:id="36" w:name="_Toc47261886"/>
      <w:r>
        <w:rPr>
          <w:rStyle w:val="NormalCharacter"/>
          <w:rFonts w:ascii="宋体" w:eastAsia="宋体" w:hAnsi="宋体" w:cs="宋体" w:hint="eastAsia"/>
          <w:color w:val="000000"/>
          <w:kern w:val="0"/>
          <w:sz w:val="24"/>
        </w:rPr>
        <w:t>陕西中医药大学第二附属医院：</w:t>
      </w:r>
    </w:p>
    <w:p w:rsidR="009F366B" w:rsidRDefault="001E4C51">
      <w:pPr>
        <w:shd w:val="clear" w:color="auto" w:fill="FFFFFF"/>
        <w:spacing w:line="560" w:lineRule="exact"/>
        <w:ind w:firstLine="64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注册于</w:t>
      </w:r>
      <w:r>
        <w:rPr>
          <w:rStyle w:val="NormalCharacter"/>
          <w:rFonts w:ascii="宋体" w:eastAsia="宋体" w:hAnsi="宋体" w:cs="宋体" w:hint="eastAsia"/>
          <w:color w:val="000000"/>
          <w:kern w:val="0"/>
          <w:sz w:val="24"/>
          <w:u w:val="single"/>
        </w:rPr>
        <w:t>（工商行政管理局名称）</w:t>
      </w:r>
      <w:r>
        <w:rPr>
          <w:rStyle w:val="NormalCharacter"/>
          <w:rFonts w:ascii="宋体" w:eastAsia="宋体" w:hAnsi="宋体" w:cs="宋体" w:hint="eastAsia"/>
          <w:color w:val="000000"/>
          <w:kern w:val="0"/>
          <w:sz w:val="24"/>
        </w:rPr>
        <w:t>之</w:t>
      </w:r>
      <w:r>
        <w:rPr>
          <w:rStyle w:val="NormalCharacter"/>
          <w:rFonts w:ascii="宋体" w:eastAsia="宋体" w:hAnsi="宋体" w:cs="宋体" w:hint="eastAsia"/>
          <w:color w:val="000000"/>
          <w:kern w:val="0"/>
          <w:sz w:val="24"/>
          <w:u w:val="single"/>
        </w:rPr>
        <w:t>（投标单位全称）</w:t>
      </w:r>
      <w:r>
        <w:rPr>
          <w:rStyle w:val="NormalCharacter"/>
          <w:rFonts w:ascii="宋体" w:eastAsia="宋体" w:hAnsi="宋体" w:cs="宋体" w:hint="eastAsia"/>
          <w:color w:val="000000"/>
          <w:kern w:val="0"/>
          <w:sz w:val="24"/>
        </w:rPr>
        <w:t>法人代表</w:t>
      </w:r>
      <w:r>
        <w:rPr>
          <w:rStyle w:val="NormalCharacter"/>
          <w:rFonts w:ascii="宋体" w:eastAsia="宋体" w:hAnsi="宋体" w:cs="宋体" w:hint="eastAsia"/>
          <w:color w:val="000000"/>
          <w:kern w:val="0"/>
          <w:sz w:val="24"/>
          <w:u w:val="single"/>
        </w:rPr>
        <w:t>（姓名、职务）</w:t>
      </w:r>
      <w:r>
        <w:rPr>
          <w:rStyle w:val="NormalCharacter"/>
          <w:rFonts w:ascii="宋体" w:eastAsia="宋体" w:hAnsi="宋体" w:cs="宋体" w:hint="eastAsia"/>
          <w:color w:val="000000"/>
          <w:kern w:val="0"/>
          <w:sz w:val="24"/>
        </w:rPr>
        <w:t>授权</w:t>
      </w:r>
      <w:r>
        <w:rPr>
          <w:rStyle w:val="NormalCharacter"/>
          <w:rFonts w:ascii="宋体" w:eastAsia="宋体" w:hAnsi="宋体" w:cs="宋体" w:hint="eastAsia"/>
          <w:color w:val="000000"/>
          <w:kern w:val="0"/>
          <w:sz w:val="24"/>
          <w:u w:val="single"/>
        </w:rPr>
        <w:t>（被授权人姓名、职务）</w:t>
      </w:r>
      <w:r>
        <w:rPr>
          <w:rStyle w:val="NormalCharacter"/>
          <w:rFonts w:ascii="宋体" w:eastAsia="宋体" w:hAnsi="宋体" w:cs="宋体" w:hint="eastAsia"/>
          <w:color w:val="000000"/>
          <w:kern w:val="0"/>
          <w:sz w:val="24"/>
        </w:rPr>
        <w:t>为本公司的合法代理人，就本项目的竞争性磋商及合同的执行和完成，以本公司的名义处理一切与之有关的事宜。</w:t>
      </w:r>
    </w:p>
    <w:p w:rsidR="009F366B" w:rsidRDefault="001E4C51">
      <w:pPr>
        <w:shd w:val="clear" w:color="auto" w:fill="FFFFFF"/>
        <w:spacing w:line="560" w:lineRule="exact"/>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附：全权代表姓名：</w:t>
      </w:r>
    </w:p>
    <w:p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 xml:space="preserve">性别：    年龄：       职务：      </w:t>
      </w:r>
    </w:p>
    <w:p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身份证号码：                   通讯地址： </w:t>
      </w:r>
    </w:p>
    <w:p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邮政编码：                    电  话： </w:t>
      </w:r>
    </w:p>
    <w:p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电   传：    </w:t>
      </w:r>
    </w:p>
    <w:p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法定代表人/授权代表身份证复印件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93"/>
        <w:gridCol w:w="4193"/>
      </w:tblGrid>
      <w:tr w:rsidR="009F366B">
        <w:trPr>
          <w:cantSplit/>
          <w:trHeight w:val="2354"/>
          <w:jc w:val="center"/>
        </w:trPr>
        <w:tc>
          <w:tcPr>
            <w:tcW w:w="4193" w:type="dxa"/>
            <w:shd w:val="clear" w:color="auto" w:fill="E0E0E0"/>
            <w:vAlign w:val="center"/>
          </w:tcPr>
          <w:p w:rsidR="009F366B" w:rsidRDefault="001E4C51">
            <w:pPr>
              <w:pStyle w:val="PlainText"/>
              <w:spacing w:line="560" w:lineRule="exact"/>
              <w:ind w:firstLine="480"/>
              <w:rPr>
                <w:rStyle w:val="NormalCharacter"/>
                <w:rFonts w:eastAsia="宋体" w:hAnsi="宋体" w:cs="宋体"/>
                <w:sz w:val="22"/>
                <w:szCs w:val="22"/>
                <w:shd w:val="pct10" w:color="auto" w:fill="FFFFFF"/>
              </w:rPr>
            </w:pPr>
            <w:r>
              <w:rPr>
                <w:rStyle w:val="NormalCharacter"/>
                <w:rFonts w:eastAsia="宋体" w:hAnsi="宋体" w:cs="宋体" w:hint="eastAsia"/>
                <w:sz w:val="22"/>
                <w:szCs w:val="22"/>
                <w:shd w:val="pct10" w:color="auto" w:fill="FFFFFF"/>
              </w:rPr>
              <w:t>法定代表人身份证复印件（正面）</w:t>
            </w:r>
          </w:p>
        </w:tc>
        <w:tc>
          <w:tcPr>
            <w:tcW w:w="4193" w:type="dxa"/>
            <w:shd w:val="clear" w:color="auto" w:fill="E0E0E0"/>
            <w:vAlign w:val="center"/>
          </w:tcPr>
          <w:p w:rsidR="009F366B" w:rsidRDefault="001E4C51">
            <w:pPr>
              <w:pStyle w:val="PlainText"/>
              <w:spacing w:line="560" w:lineRule="exact"/>
              <w:ind w:firstLine="480"/>
              <w:rPr>
                <w:rStyle w:val="NormalCharacter"/>
                <w:rFonts w:eastAsia="宋体" w:hAnsi="宋体" w:cs="宋体"/>
                <w:sz w:val="22"/>
                <w:szCs w:val="22"/>
                <w:shd w:val="pct10" w:color="auto" w:fill="FFFFFF"/>
              </w:rPr>
            </w:pPr>
            <w:r>
              <w:rPr>
                <w:rStyle w:val="NormalCharacter"/>
                <w:rFonts w:eastAsia="宋体" w:hAnsi="宋体" w:cs="宋体" w:hint="eastAsia"/>
                <w:sz w:val="22"/>
                <w:szCs w:val="22"/>
                <w:shd w:val="pct10" w:color="auto" w:fill="FFFFFF"/>
              </w:rPr>
              <w:t>被授权人身份证复印件（正面）</w:t>
            </w:r>
          </w:p>
        </w:tc>
      </w:tr>
      <w:tr w:rsidR="009F366B">
        <w:trPr>
          <w:cantSplit/>
          <w:trHeight w:val="2260"/>
          <w:jc w:val="center"/>
        </w:trPr>
        <w:tc>
          <w:tcPr>
            <w:tcW w:w="4193" w:type="dxa"/>
            <w:shd w:val="clear" w:color="auto" w:fill="E0E0E0"/>
            <w:vAlign w:val="center"/>
          </w:tcPr>
          <w:p w:rsidR="009F366B" w:rsidRDefault="001E4C51">
            <w:pPr>
              <w:pStyle w:val="PlainText"/>
              <w:spacing w:line="560" w:lineRule="exact"/>
              <w:ind w:firstLine="480"/>
              <w:rPr>
                <w:rStyle w:val="NormalCharacter"/>
                <w:rFonts w:eastAsia="宋体" w:hAnsi="宋体" w:cs="宋体"/>
                <w:sz w:val="22"/>
                <w:szCs w:val="22"/>
                <w:shd w:val="pct10" w:color="auto" w:fill="FFFFFF"/>
              </w:rPr>
            </w:pPr>
            <w:r>
              <w:rPr>
                <w:rStyle w:val="NormalCharacter"/>
                <w:rFonts w:eastAsia="宋体" w:hAnsi="宋体" w:cs="宋体" w:hint="eastAsia"/>
                <w:sz w:val="22"/>
                <w:szCs w:val="22"/>
                <w:shd w:val="pct10" w:color="auto" w:fill="FFFFFF"/>
              </w:rPr>
              <w:t>法定代表人身份证复印件（背面）</w:t>
            </w:r>
          </w:p>
        </w:tc>
        <w:tc>
          <w:tcPr>
            <w:tcW w:w="4193" w:type="dxa"/>
            <w:shd w:val="clear" w:color="auto" w:fill="E0E0E0"/>
            <w:vAlign w:val="center"/>
          </w:tcPr>
          <w:p w:rsidR="009F366B" w:rsidRDefault="001E4C51">
            <w:pPr>
              <w:pStyle w:val="PlainText"/>
              <w:spacing w:line="560" w:lineRule="exact"/>
              <w:ind w:firstLine="480"/>
              <w:rPr>
                <w:rStyle w:val="NormalCharacter"/>
                <w:rFonts w:eastAsia="宋体" w:hAnsi="宋体" w:cs="宋体"/>
                <w:sz w:val="22"/>
                <w:szCs w:val="22"/>
                <w:shd w:val="pct10" w:color="auto" w:fill="FFFFFF"/>
              </w:rPr>
            </w:pPr>
            <w:r>
              <w:rPr>
                <w:rStyle w:val="NormalCharacter"/>
                <w:rFonts w:eastAsia="宋体" w:hAnsi="宋体" w:cs="宋体" w:hint="eastAsia"/>
                <w:sz w:val="22"/>
                <w:szCs w:val="22"/>
                <w:shd w:val="pct10" w:color="auto" w:fill="FFFFFF"/>
              </w:rPr>
              <w:t>被授权人身份证复印件（背面）</w:t>
            </w:r>
          </w:p>
        </w:tc>
      </w:tr>
    </w:tbl>
    <w:p w:rsidR="009F366B" w:rsidRDefault="001E4C51">
      <w:pPr>
        <w:shd w:val="clear" w:color="auto" w:fill="FFFFFF"/>
        <w:spacing w:line="560" w:lineRule="exact"/>
        <w:ind w:firstLineChars="200" w:firstLine="48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单位名称（公章）：     法人代表（签字或盖章）：</w:t>
      </w:r>
    </w:p>
    <w:p w:rsidR="009F366B" w:rsidRDefault="001E4C51">
      <w:pPr>
        <w:shd w:val="clear" w:color="auto" w:fill="FFFFFF"/>
        <w:spacing w:line="560" w:lineRule="exact"/>
        <w:ind w:firstLine="630"/>
        <w:rPr>
          <w:rStyle w:val="NormalCharacter"/>
          <w:rFonts w:ascii="宋体" w:eastAsia="宋体" w:hAnsi="宋体" w:cs="宋体"/>
          <w:color w:val="000000"/>
          <w:kern w:val="0"/>
          <w:sz w:val="24"/>
        </w:rPr>
      </w:pPr>
      <w:r>
        <w:rPr>
          <w:rStyle w:val="NormalCharacter"/>
          <w:rFonts w:ascii="宋体" w:eastAsia="宋体" w:hAnsi="宋体" w:cs="宋体" w:hint="eastAsia"/>
          <w:color w:val="000000"/>
          <w:kern w:val="0"/>
          <w:sz w:val="24"/>
        </w:rPr>
        <w:t>授权有效期为自本授权签字之日起，至开标后90日历日。</w:t>
      </w:r>
    </w:p>
    <w:p w:rsidR="009F366B" w:rsidRDefault="001E4C51">
      <w:pPr>
        <w:shd w:val="clear" w:color="auto" w:fill="FFFFFF"/>
        <w:spacing w:line="560" w:lineRule="exact"/>
        <w:jc w:val="right"/>
        <w:rPr>
          <w:rStyle w:val="NormalCharacter"/>
          <w:rFonts w:ascii="宋体" w:eastAsia="宋体" w:hAnsi="宋体" w:cs="宋体"/>
          <w:sz w:val="24"/>
        </w:rPr>
      </w:pPr>
      <w:r>
        <w:rPr>
          <w:rStyle w:val="NormalCharacter"/>
          <w:rFonts w:ascii="宋体" w:eastAsia="宋体" w:hAnsi="宋体" w:cs="宋体" w:hint="eastAsia"/>
          <w:sz w:val="24"/>
        </w:rPr>
        <w:t>年  月  日</w:t>
      </w:r>
    </w:p>
    <w:bookmarkEnd w:id="5"/>
    <w:bookmarkEnd w:id="6"/>
    <w:bookmarkEnd w:id="7"/>
    <w:bookmarkEnd w:id="8"/>
    <w:bookmarkEnd w:id="27"/>
    <w:bookmarkEnd w:id="28"/>
    <w:bookmarkEnd w:id="29"/>
    <w:bookmarkEnd w:id="30"/>
    <w:bookmarkEnd w:id="31"/>
    <w:bookmarkEnd w:id="32"/>
    <w:bookmarkEnd w:id="33"/>
    <w:bookmarkEnd w:id="34"/>
    <w:bookmarkEnd w:id="35"/>
    <w:bookmarkEnd w:id="36"/>
    <w:p w:rsidR="009F366B" w:rsidRDefault="009F366B">
      <w:pPr>
        <w:spacing w:line="360" w:lineRule="auto"/>
        <w:jc w:val="center"/>
        <w:rPr>
          <w:rFonts w:ascii="宋体" w:eastAsia="宋体" w:hAnsi="宋体" w:cs="宋体"/>
          <w:b/>
          <w:bCs/>
          <w:sz w:val="28"/>
          <w:szCs w:val="28"/>
        </w:rPr>
      </w:pPr>
    </w:p>
    <w:p w:rsidR="009F366B" w:rsidRDefault="009F366B">
      <w:pPr>
        <w:spacing w:line="360" w:lineRule="auto"/>
        <w:jc w:val="center"/>
        <w:rPr>
          <w:rFonts w:ascii="宋体" w:eastAsia="宋体" w:hAnsi="宋体" w:cs="宋体"/>
          <w:b/>
          <w:bCs/>
          <w:sz w:val="28"/>
          <w:szCs w:val="28"/>
        </w:rPr>
      </w:pPr>
    </w:p>
    <w:p w:rsidR="009F366B" w:rsidRDefault="001E4C51">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第五部分  资格证明文件</w:t>
      </w:r>
    </w:p>
    <w:p w:rsidR="009F366B" w:rsidRDefault="001E4C51">
      <w:pPr>
        <w:spacing w:line="360" w:lineRule="auto"/>
        <w:jc w:val="center"/>
        <w:rPr>
          <w:rFonts w:ascii="宋体" w:eastAsia="宋体" w:hAnsi="宋体" w:cs="宋体"/>
          <w:bCs/>
          <w:szCs w:val="21"/>
        </w:rPr>
      </w:pPr>
      <w:r>
        <w:rPr>
          <w:rFonts w:ascii="宋体" w:eastAsia="宋体" w:hAnsi="宋体" w:cs="宋体" w:hint="eastAsia"/>
          <w:bCs/>
          <w:szCs w:val="21"/>
        </w:rPr>
        <w:t>（应附与本项目公告及竞争性磋商文件中要求的资格及其他证明全部文件复印件或</w:t>
      </w:r>
      <w:proofErr w:type="gramStart"/>
      <w:r>
        <w:rPr>
          <w:rFonts w:ascii="宋体" w:eastAsia="宋体" w:hAnsi="宋体" w:cs="宋体" w:hint="eastAsia"/>
          <w:bCs/>
          <w:szCs w:val="21"/>
        </w:rPr>
        <w:t>打印件并加盖</w:t>
      </w:r>
      <w:proofErr w:type="gramEnd"/>
      <w:r>
        <w:rPr>
          <w:rFonts w:ascii="宋体" w:eastAsia="宋体" w:hAnsi="宋体" w:cs="宋体" w:hint="eastAsia"/>
          <w:bCs/>
          <w:szCs w:val="21"/>
        </w:rPr>
        <w:t>公章）</w:t>
      </w:r>
    </w:p>
    <w:p w:rsidR="009F366B" w:rsidRDefault="009F366B">
      <w:pPr>
        <w:spacing w:line="360" w:lineRule="auto"/>
        <w:jc w:val="left"/>
        <w:rPr>
          <w:rFonts w:ascii="宋体" w:eastAsia="宋体" w:hAnsi="宋体" w:cs="宋体"/>
          <w:bCs/>
          <w:szCs w:val="21"/>
        </w:rPr>
      </w:pPr>
    </w:p>
    <w:p w:rsidR="009F366B" w:rsidRDefault="009F366B">
      <w:pPr>
        <w:spacing w:line="360" w:lineRule="auto"/>
        <w:rPr>
          <w:rFonts w:ascii="宋体" w:eastAsia="宋体" w:hAnsi="宋体" w:cs="宋体"/>
          <w:b/>
          <w:bCs/>
          <w:szCs w:val="21"/>
        </w:rPr>
      </w:pPr>
      <w:bookmarkStart w:id="37" w:name="_Toc476761669"/>
      <w:bookmarkStart w:id="38" w:name="_Toc26141"/>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p w:rsidR="009F366B" w:rsidRDefault="009F366B">
      <w:pPr>
        <w:spacing w:line="360" w:lineRule="auto"/>
        <w:rPr>
          <w:rFonts w:ascii="宋体" w:eastAsia="宋体" w:hAnsi="宋体" w:cs="宋体"/>
          <w:b/>
          <w:bCs/>
          <w:szCs w:val="21"/>
        </w:rPr>
      </w:pPr>
    </w:p>
    <w:p w:rsidR="009F366B" w:rsidRDefault="009F366B">
      <w:pPr>
        <w:pStyle w:val="2"/>
        <w:ind w:firstLine="400"/>
      </w:pPr>
    </w:p>
    <w:p w:rsidR="009F366B" w:rsidRDefault="009F366B">
      <w:pPr>
        <w:pStyle w:val="2"/>
        <w:ind w:firstLine="400"/>
      </w:pPr>
    </w:p>
    <w:p w:rsidR="009F366B" w:rsidRDefault="009F366B">
      <w:pPr>
        <w:pStyle w:val="a5"/>
        <w:spacing w:line="360" w:lineRule="auto"/>
        <w:rPr>
          <w:rFonts w:ascii="宋体" w:eastAsia="宋体" w:hAnsi="宋体" w:cs="宋体"/>
          <w:bCs/>
          <w:szCs w:val="21"/>
        </w:rPr>
      </w:pPr>
    </w:p>
    <w:p w:rsidR="009F366B" w:rsidRDefault="009F366B">
      <w:pPr>
        <w:spacing w:line="360" w:lineRule="auto"/>
        <w:rPr>
          <w:rFonts w:ascii="宋体" w:eastAsia="宋体" w:hAnsi="宋体" w:cs="宋体"/>
          <w:b/>
          <w:bCs/>
          <w:szCs w:val="21"/>
        </w:rPr>
      </w:pPr>
    </w:p>
    <w:bookmarkEnd w:id="37"/>
    <w:bookmarkEnd w:id="38"/>
    <w:p w:rsidR="009F366B" w:rsidRDefault="001E4C51">
      <w:pPr>
        <w:widowControl w:val="0"/>
        <w:adjustRightInd w:val="0"/>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第六部分  技术响应及其他相关情况</w:t>
      </w:r>
    </w:p>
    <w:p w:rsidR="009F366B" w:rsidRDefault="001E4C51">
      <w:pPr>
        <w:widowControl w:val="0"/>
        <w:adjustRightInd w:val="0"/>
        <w:snapToGrid w:val="0"/>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运营商应按照竞争性磋商文件要求，根据采购内容及技术要求内容</w:t>
      </w:r>
      <w:proofErr w:type="gramStart"/>
      <w:r>
        <w:rPr>
          <w:rFonts w:ascii="宋体" w:eastAsia="宋体" w:hAnsi="宋体" w:cs="宋体" w:hint="eastAsia"/>
          <w:bCs/>
          <w:szCs w:val="21"/>
        </w:rPr>
        <w:t>作出</w:t>
      </w:r>
      <w:proofErr w:type="gramEnd"/>
      <w:r>
        <w:rPr>
          <w:rFonts w:ascii="宋体" w:eastAsia="宋体" w:hAnsi="宋体" w:cs="宋体" w:hint="eastAsia"/>
          <w:bCs/>
          <w:szCs w:val="21"/>
        </w:rPr>
        <w:t>全面响应。编制和提交的内容应包括但不限于以下各项。对必须满足的内容，必须完全满足。对响应有差异的，则说明差异的内容。</w:t>
      </w:r>
    </w:p>
    <w:p w:rsidR="009F366B" w:rsidRDefault="009F366B">
      <w:pPr>
        <w:widowControl w:val="0"/>
        <w:adjustRightInd w:val="0"/>
        <w:snapToGrid w:val="0"/>
        <w:spacing w:line="360" w:lineRule="auto"/>
        <w:jc w:val="left"/>
        <w:rPr>
          <w:rFonts w:ascii="宋体" w:eastAsia="宋体" w:hAnsi="宋体" w:cs="宋体"/>
          <w:b/>
          <w:bCs/>
          <w:szCs w:val="21"/>
        </w:rPr>
      </w:pPr>
    </w:p>
    <w:p w:rsidR="009F366B" w:rsidRDefault="009F366B">
      <w:pPr>
        <w:widowControl w:val="0"/>
        <w:adjustRightInd w:val="0"/>
        <w:snapToGrid w:val="0"/>
        <w:spacing w:line="360" w:lineRule="auto"/>
        <w:jc w:val="left"/>
        <w:rPr>
          <w:rFonts w:ascii="宋体" w:eastAsia="宋体" w:hAnsi="宋体" w:cs="宋体"/>
          <w:b/>
          <w:bCs/>
          <w:szCs w:val="21"/>
        </w:rPr>
      </w:pPr>
    </w:p>
    <w:p w:rsidR="009F366B" w:rsidRDefault="009F366B">
      <w:pPr>
        <w:widowControl w:val="0"/>
        <w:adjustRightInd w:val="0"/>
        <w:snapToGrid w:val="0"/>
        <w:spacing w:line="360" w:lineRule="auto"/>
        <w:jc w:val="left"/>
        <w:rPr>
          <w:rFonts w:ascii="宋体" w:eastAsia="宋体" w:hAnsi="宋体" w:cs="宋体"/>
          <w:bCs/>
          <w:szCs w:val="21"/>
        </w:rPr>
      </w:pPr>
    </w:p>
    <w:p w:rsidR="009F366B" w:rsidRDefault="009F366B">
      <w:pPr>
        <w:widowControl w:val="0"/>
        <w:adjustRightInd w:val="0"/>
        <w:snapToGrid w:val="0"/>
        <w:spacing w:line="360" w:lineRule="auto"/>
        <w:jc w:val="left"/>
        <w:rPr>
          <w:rFonts w:ascii="宋体" w:eastAsia="宋体" w:hAnsi="宋体" w:cs="宋体"/>
          <w:bCs/>
          <w:szCs w:val="21"/>
        </w:rPr>
      </w:pPr>
    </w:p>
    <w:p w:rsidR="009F366B" w:rsidRDefault="009F366B">
      <w:pPr>
        <w:spacing w:line="360" w:lineRule="auto"/>
        <w:jc w:val="left"/>
        <w:rPr>
          <w:rFonts w:ascii="宋体" w:eastAsia="宋体" w:hAnsi="宋体" w:cs="宋体"/>
          <w:bCs/>
          <w:szCs w:val="21"/>
        </w:rPr>
      </w:pPr>
    </w:p>
    <w:p w:rsidR="009F366B" w:rsidRDefault="009F366B">
      <w:pPr>
        <w:snapToGrid w:val="0"/>
        <w:spacing w:line="360" w:lineRule="auto"/>
        <w:rPr>
          <w:rFonts w:ascii="宋体" w:eastAsia="宋体" w:hAnsi="宋体" w:cs="宋体"/>
          <w:bCs/>
          <w:szCs w:val="21"/>
        </w:rPr>
      </w:pPr>
    </w:p>
    <w:p w:rsidR="009F366B" w:rsidRDefault="009F366B">
      <w:pPr>
        <w:snapToGrid w:val="0"/>
        <w:spacing w:line="360" w:lineRule="auto"/>
        <w:rPr>
          <w:rFonts w:ascii="宋体" w:eastAsia="宋体" w:hAnsi="宋体" w:cs="宋体"/>
          <w:bCs/>
          <w:szCs w:val="21"/>
        </w:rPr>
      </w:pPr>
    </w:p>
    <w:p w:rsidR="009F366B" w:rsidRDefault="009F366B">
      <w:pPr>
        <w:spacing w:line="360" w:lineRule="auto"/>
        <w:rPr>
          <w:rFonts w:ascii="宋体" w:eastAsia="宋体" w:hAnsi="宋体" w:cs="宋体"/>
          <w:spacing w:val="4"/>
          <w:szCs w:val="21"/>
        </w:rPr>
      </w:pPr>
    </w:p>
    <w:p w:rsidR="009F366B" w:rsidRDefault="009F366B">
      <w:pPr>
        <w:snapToGrid w:val="0"/>
        <w:spacing w:line="360" w:lineRule="auto"/>
        <w:jc w:val="center"/>
        <w:rPr>
          <w:rStyle w:val="NormalCharacter"/>
          <w:rFonts w:ascii="宋体" w:eastAsia="宋体" w:hAnsi="宋体" w:cs="宋体"/>
          <w:b/>
          <w:color w:val="000000"/>
          <w:kern w:val="0"/>
          <w:sz w:val="24"/>
        </w:rPr>
      </w:pPr>
    </w:p>
    <w:p w:rsidR="009F366B" w:rsidRDefault="009F366B">
      <w:pPr>
        <w:shd w:val="clear" w:color="auto" w:fill="FFFFFF"/>
        <w:spacing w:line="360" w:lineRule="auto"/>
        <w:rPr>
          <w:rStyle w:val="NormalCharacter"/>
          <w:rFonts w:ascii="宋体" w:eastAsia="宋体" w:hAnsi="宋体" w:cs="宋体"/>
          <w:b/>
          <w:color w:val="000000"/>
          <w:kern w:val="0"/>
          <w:sz w:val="24"/>
        </w:rPr>
      </w:pPr>
    </w:p>
    <w:p w:rsidR="009F366B" w:rsidRDefault="009F366B">
      <w:pPr>
        <w:shd w:val="clear" w:color="auto" w:fill="FFFFFF"/>
        <w:spacing w:line="360" w:lineRule="auto"/>
        <w:rPr>
          <w:rStyle w:val="NormalCharacter"/>
          <w:rFonts w:ascii="宋体" w:eastAsia="宋体" w:hAnsi="宋体" w:cs="宋体"/>
          <w:b/>
          <w:color w:val="000000"/>
          <w:kern w:val="0"/>
          <w:sz w:val="24"/>
        </w:rPr>
        <w:sectPr w:rsidR="009F366B">
          <w:footerReference w:type="default" r:id="rId14"/>
          <w:pgSz w:w="11906" w:h="16838"/>
          <w:pgMar w:top="1361" w:right="1134" w:bottom="1531" w:left="1134" w:header="851" w:footer="992" w:gutter="0"/>
          <w:cols w:space="720"/>
          <w:docGrid w:type="lines" w:linePitch="312"/>
        </w:sectPr>
      </w:pPr>
    </w:p>
    <w:p w:rsidR="009F366B" w:rsidRDefault="001E4C51">
      <w:pPr>
        <w:spacing w:line="360" w:lineRule="auto"/>
        <w:jc w:val="center"/>
        <w:rPr>
          <w:rFonts w:ascii="宋体" w:eastAsia="宋体" w:hAnsi="宋体" w:cs="宋体"/>
          <w:b/>
          <w:sz w:val="28"/>
          <w:szCs w:val="28"/>
        </w:rPr>
      </w:pPr>
      <w:r>
        <w:rPr>
          <w:rFonts w:ascii="宋体" w:eastAsia="宋体" w:hAnsi="宋体" w:cs="宋体" w:hint="eastAsia"/>
          <w:b/>
          <w:sz w:val="28"/>
          <w:szCs w:val="28"/>
        </w:rPr>
        <w:lastRenderedPageBreak/>
        <w:t>第七部分  投标单位拒绝商业贿赂承诺书</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为响应党中央、国务院关于治理竞争性磋商采购领域商业贿赂行为的号召，我单位在此庄严承诺：</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1、在参与贵院院内竞争性磋商活动中遵纪守法、诚信经营、公平竞标。</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2、不向竞争性磋商采购单位和评标专家进行任何形式的商业贿赂以谋取交易机会。</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3、不向竞争性磋商采购单位提供虚假资质文件或采用虚假应标方式参与竞争并谋取中标。</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4、不采取“围标、陪标”等商业欺诈手段获得中标。</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5、不采取不正当手段诋毁、排挤其他投标单位。</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6、不在提供货物和服务时“偷梁换柱、以次充好”损害竞争性磋商采购单位的合法权益。</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7、不与竞争性磋商采购单位和评标专家或其他投标单位恶意串通，进行质疑和投诉，维护院内竞争性磋商秩序。</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8、尊重和接受监督管理部门的监督和竞争性磋商采购要求，承担因违约行为给竞争性磋商采购单位造成的损失。</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9、不发生其他有悖于竞争性磋商采购公开、公平、公正和诚信原则的行为。</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承诺单位：  （盖章）</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全权代表：  （签字）</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地  址：  </w:t>
      </w:r>
    </w:p>
    <w:p w:rsidR="009F366B" w:rsidRDefault="001E4C5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电  话：  </w:t>
      </w:r>
    </w:p>
    <w:p w:rsidR="009F366B" w:rsidRDefault="009F366B">
      <w:pPr>
        <w:spacing w:line="360" w:lineRule="auto"/>
        <w:rPr>
          <w:rFonts w:ascii="宋体" w:eastAsia="宋体" w:hAnsi="宋体" w:cs="宋体"/>
          <w:b/>
          <w:bCs/>
          <w:sz w:val="24"/>
        </w:rPr>
      </w:pPr>
    </w:p>
    <w:p w:rsidR="009F366B" w:rsidRDefault="001E4C51">
      <w:pPr>
        <w:shd w:val="clear" w:color="auto" w:fill="FFFFFF"/>
        <w:spacing w:line="360" w:lineRule="auto"/>
        <w:jc w:val="right"/>
        <w:rPr>
          <w:rFonts w:ascii="宋体" w:eastAsia="宋体" w:hAnsi="宋体" w:cs="宋体"/>
          <w:sz w:val="18"/>
          <w:szCs w:val="21"/>
        </w:rPr>
      </w:pPr>
      <w:r>
        <w:rPr>
          <w:rStyle w:val="NormalCharacter"/>
          <w:rFonts w:ascii="宋体" w:eastAsia="宋体" w:hAnsi="宋体" w:cs="宋体" w:hint="eastAsia"/>
          <w:sz w:val="24"/>
        </w:rPr>
        <w:t>年  月  日</w:t>
      </w:r>
    </w:p>
    <w:p w:rsidR="009F366B" w:rsidRDefault="009F366B">
      <w:pPr>
        <w:spacing w:line="360" w:lineRule="auto"/>
        <w:rPr>
          <w:rFonts w:ascii="宋体" w:eastAsia="宋体" w:hAnsi="宋体" w:cs="宋体"/>
          <w:sz w:val="24"/>
        </w:rPr>
      </w:pPr>
    </w:p>
    <w:sectPr w:rsidR="009F366B">
      <w:pgSz w:w="11906" w:h="16838"/>
      <w:pgMar w:top="1440" w:right="1468" w:bottom="1440" w:left="1440" w:header="851" w:footer="992" w:gutter="0"/>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E6" w:rsidRDefault="00FC32E6">
      <w:r>
        <w:separator/>
      </w:r>
    </w:p>
  </w:endnote>
  <w:endnote w:type="continuationSeparator" w:id="0">
    <w:p w:rsidR="00FC32E6" w:rsidRDefault="00FC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opperplate Gothic Bold">
    <w:charset w:val="00"/>
    <w:family w:val="swiss"/>
    <w:pitch w:val="default"/>
    <w:sig w:usb0="00000003" w:usb1="00000000" w:usb2="00000000" w:usb3="00000000" w:csb0="2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99" w:rsidRDefault="000A2799">
    <w:pPr>
      <w:pStyle w:val="a9"/>
      <w:tabs>
        <w:tab w:val="clear" w:pos="4153"/>
        <w:tab w:val="center" w:pos="4499"/>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99" w:rsidRDefault="000A2799">
    <w:pPr>
      <w:pStyle w:val="a9"/>
      <w:tabs>
        <w:tab w:val="clear" w:pos="4153"/>
        <w:tab w:val="center" w:pos="4499"/>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2799" w:rsidRDefault="000A2799">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56FDA">
                            <w:rPr>
                              <w:noProof/>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A56FDA">
                            <w:rPr>
                              <w:noProof/>
                            </w:rPr>
                            <w:t>27</w:t>
                          </w:r>
                          <w:r>
                            <w:rPr>
                              <w:noProof/>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grgEAAEADAAAOAAAAZHJzL2Uyb0RvYy54bWysUs2OEzEMviPxDlHuNLOVQN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li9Lf8aILaXdR0rM02uYSu7sR3IW2ZNJvtwkiFGcOn24dFdPmanyabVc&#10;rRoKKYqdH4QjHr/HhPmNBs+K0fFE46tdlft3mE+p55RSLcCddY78snXhDwdhFo8o3E8ci5Wn7TQT&#10;30J/ID0jTb7jgVaTM/c2UGPLkpyNdDa2s1FqYLx5yFS48imoJ6i5GI2pKppXquzB7++a9bj4m18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LT5QuCuAQAAQAMAAA4AAAAAAAAAAAAAAAAALgIAAGRycy9lMm9Eb2MueG1sUEsBAi0AFAAG&#10;AAgAAAAhAAxK8O7WAAAABQEAAA8AAAAAAAAAAAAAAAAACAQAAGRycy9kb3ducmV2LnhtbFBLBQYA&#10;AAAABAAEAPMAAAALBQAAAAA=&#10;" filled="f" stroked="f">
              <v:textbox style="mso-fit-shape-to-text:t" inset="0,0,0,0">
                <w:txbxContent>
                  <w:p w:rsidR="000A2799" w:rsidRDefault="000A2799">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56FDA">
                      <w:rPr>
                        <w:noProof/>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A56FDA">
                      <w:rPr>
                        <w:noProof/>
                      </w:rPr>
                      <w:t>27</w:t>
                    </w:r>
                    <w:r>
                      <w:rPr>
                        <w:noProof/>
                      </w:rPr>
                      <w:fldChar w:fldCharType="end"/>
                    </w:r>
                    <w:r>
                      <w:rPr>
                        <w:rFonts w:hint="eastAsia"/>
                      </w:rPr>
                      <w:t xml:space="preserve"> </w:t>
                    </w:r>
                    <w:r>
                      <w:rPr>
                        <w:rFonts w:hint="eastAsia"/>
                      </w:rPr>
                      <w:t>页</w:t>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99" w:rsidRDefault="000A2799">
    <w:pPr>
      <w:pStyle w:val="a9"/>
      <w:tabs>
        <w:tab w:val="center" w:pos="4153"/>
        <w:tab w:val="right" w:pos="8306"/>
      </w:tabs>
      <w:rPr>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2799" w:rsidRDefault="000A2799">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760E7">
                            <w:rPr>
                              <w:noProof/>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D760E7">
                            <w:rPr>
                              <w:noProof/>
                            </w:rPr>
                            <w:t>27</w:t>
                          </w:r>
                          <w:r>
                            <w:rPr>
                              <w:noProof/>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AwhkKrwEAAEcDAAAOAAAAAAAAAAAAAAAAAC4CAABkcnMvZTJvRG9jLnhtbFBLAQItABQA&#10;BgAIAAAAIQAMSvDu1gAAAAUBAAAPAAAAAAAAAAAAAAAAAAkEAABkcnMvZG93bnJldi54bWxQSwUG&#10;AAAAAAQABADzAAAADAUAAAAA&#10;" filled="f" stroked="f">
              <v:textbox style="mso-fit-shape-to-text:t" inset="0,0,0,0">
                <w:txbxContent>
                  <w:p w:rsidR="000A2799" w:rsidRDefault="000A2799">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760E7">
                      <w:rPr>
                        <w:noProof/>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D760E7">
                      <w:rPr>
                        <w:noProof/>
                      </w:rPr>
                      <w:t>27</w:t>
                    </w:r>
                    <w:r>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99" w:rsidRDefault="000A2799">
    <w:pPr>
      <w:pStyle w:val="a9"/>
      <w:rPr>
        <w:rStyle w:val="NormalCharacter"/>
        <w:bCs/>
        <w:iCs/>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2799" w:rsidRDefault="000A2799">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760E7">
                            <w:rPr>
                              <w:noProof/>
                            </w:rPr>
                            <w:t>26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22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O5dcE+xAQAARwMAAA4AAAAAAAAAAAAAAAAALgIAAGRycy9lMm9Eb2MueG1sUEsBAi0A&#10;FAAGAAgAAAAhAAxK8O7WAAAABQEAAA8AAAAAAAAAAAAAAAAACwQAAGRycy9kb3ducmV2LnhtbFBL&#10;BQYAAAAABAAEAPMAAAAOBQAAAAA=&#10;" filled="f" stroked="f">
              <v:textbox style="mso-fit-shape-to-text:t" inset="0,0,0,0">
                <w:txbxContent>
                  <w:p w:rsidR="000A2799" w:rsidRDefault="000A2799">
                    <w:pPr>
                      <w:pStyle w:val="a9"/>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760E7">
                      <w:rPr>
                        <w:noProof/>
                      </w:rPr>
                      <w:t>26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22 </w:t>
                    </w:r>
                    <w:r>
                      <w:rPr>
                        <w:rFonts w:hint="eastAsia"/>
                      </w:rPr>
                      <w:t>页</w:t>
                    </w:r>
                  </w:p>
                </w:txbxContent>
              </v:textbox>
              <w10:wrap anchorx="margin"/>
            </v:shape>
          </w:pict>
        </mc:Fallback>
      </mc:AlternateContent>
    </w:r>
    <w:r>
      <w:rPr>
        <w:rStyle w:val="NormalCharacter"/>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E6" w:rsidRDefault="00FC32E6">
      <w:r>
        <w:separator/>
      </w:r>
    </w:p>
  </w:footnote>
  <w:footnote w:type="continuationSeparator" w:id="0">
    <w:p w:rsidR="00FC32E6" w:rsidRDefault="00FC3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99" w:rsidRDefault="000A2799">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99" w:rsidRDefault="000A2799">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99" w:rsidRDefault="000A2799">
    <w:pPr>
      <w:pBdr>
        <w:bottom w:val="single" w:sz="4" w:space="0" w:color="auto"/>
      </w:pBdr>
      <w:shd w:val="clear" w:color="auto" w:fill="FFFFFF"/>
      <w:spacing w:before="156" w:after="156"/>
      <w:jc w:val="center"/>
    </w:pPr>
    <w:r>
      <w:rPr>
        <w:rFonts w:hint="eastAsia"/>
      </w:rPr>
      <w:t>陕西中医药大学第二附属医院</w:t>
    </w:r>
    <w:proofErr w:type="gramStart"/>
    <w:r w:rsidRPr="000A2799">
      <w:rPr>
        <w:rFonts w:hint="eastAsia"/>
      </w:rPr>
      <w:t>防统方</w:t>
    </w:r>
    <w:proofErr w:type="gramEnd"/>
    <w:r w:rsidRPr="000A2799">
      <w:rPr>
        <w:rFonts w:hint="eastAsia"/>
      </w:rPr>
      <w:t>系统项目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34B99D"/>
    <w:multiLevelType w:val="singleLevel"/>
    <w:tmpl w:val="E634B99D"/>
    <w:lvl w:ilvl="0">
      <w:start w:val="1"/>
      <w:numFmt w:val="decimal"/>
      <w:suff w:val="nothing"/>
      <w:lvlText w:val="%1、"/>
      <w:lvlJc w:val="left"/>
    </w:lvl>
  </w:abstractNum>
  <w:abstractNum w:abstractNumId="1" w15:restartNumberingAfterBreak="0">
    <w:nsid w:val="E86828DA"/>
    <w:multiLevelType w:val="singleLevel"/>
    <w:tmpl w:val="E86828DA"/>
    <w:lvl w:ilvl="0">
      <w:start w:val="1"/>
      <w:numFmt w:val="chineseCounting"/>
      <w:suff w:val="nothing"/>
      <w:lvlText w:val="%1、"/>
      <w:lvlJc w:val="left"/>
      <w:pPr>
        <w:ind w:firstLine="420"/>
      </w:pPr>
      <w:rPr>
        <w:rFonts w:cs="Times New Roman" w:hint="eastAsia"/>
      </w:rPr>
    </w:lvl>
  </w:abstractNum>
  <w:abstractNum w:abstractNumId="2" w15:restartNumberingAfterBreak="0">
    <w:nsid w:val="F2A2DFB0"/>
    <w:multiLevelType w:val="singleLevel"/>
    <w:tmpl w:val="F2A2DFB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96"/>
    <w:rsid w:val="00003033"/>
    <w:rsid w:val="00003F82"/>
    <w:rsid w:val="00020D9F"/>
    <w:rsid w:val="0004235A"/>
    <w:rsid w:val="00042D05"/>
    <w:rsid w:val="00065027"/>
    <w:rsid w:val="000710BB"/>
    <w:rsid w:val="00075534"/>
    <w:rsid w:val="00076565"/>
    <w:rsid w:val="00077879"/>
    <w:rsid w:val="00090396"/>
    <w:rsid w:val="000950B0"/>
    <w:rsid w:val="000A2799"/>
    <w:rsid w:val="000A7506"/>
    <w:rsid w:val="000C745C"/>
    <w:rsid w:val="000D7AA9"/>
    <w:rsid w:val="000F61DA"/>
    <w:rsid w:val="00106F7A"/>
    <w:rsid w:val="00111730"/>
    <w:rsid w:val="0011271F"/>
    <w:rsid w:val="00112C8D"/>
    <w:rsid w:val="001139A3"/>
    <w:rsid w:val="00140B9F"/>
    <w:rsid w:val="00153BF2"/>
    <w:rsid w:val="00154656"/>
    <w:rsid w:val="0015540D"/>
    <w:rsid w:val="001636B8"/>
    <w:rsid w:val="00171726"/>
    <w:rsid w:val="001965B2"/>
    <w:rsid w:val="001A5FBA"/>
    <w:rsid w:val="001E3943"/>
    <w:rsid w:val="001E4C51"/>
    <w:rsid w:val="00201C59"/>
    <w:rsid w:val="002030E3"/>
    <w:rsid w:val="00230C0C"/>
    <w:rsid w:val="00233B72"/>
    <w:rsid w:val="00234728"/>
    <w:rsid w:val="00245648"/>
    <w:rsid w:val="00247BC6"/>
    <w:rsid w:val="002529E1"/>
    <w:rsid w:val="002614D1"/>
    <w:rsid w:val="00261F7C"/>
    <w:rsid w:val="0026631D"/>
    <w:rsid w:val="0028129A"/>
    <w:rsid w:val="00285899"/>
    <w:rsid w:val="00290096"/>
    <w:rsid w:val="002952F1"/>
    <w:rsid w:val="002A36D7"/>
    <w:rsid w:val="002B26D0"/>
    <w:rsid w:val="002B2D07"/>
    <w:rsid w:val="002C57DB"/>
    <w:rsid w:val="002E65C6"/>
    <w:rsid w:val="00300BE2"/>
    <w:rsid w:val="003140BE"/>
    <w:rsid w:val="00314ABF"/>
    <w:rsid w:val="00315203"/>
    <w:rsid w:val="0033777F"/>
    <w:rsid w:val="00341353"/>
    <w:rsid w:val="003516BC"/>
    <w:rsid w:val="00352B99"/>
    <w:rsid w:val="00357E2C"/>
    <w:rsid w:val="0036101E"/>
    <w:rsid w:val="00362352"/>
    <w:rsid w:val="003713F9"/>
    <w:rsid w:val="003860C8"/>
    <w:rsid w:val="00392DB8"/>
    <w:rsid w:val="003A0763"/>
    <w:rsid w:val="003A5B38"/>
    <w:rsid w:val="003B140C"/>
    <w:rsid w:val="003B3FF7"/>
    <w:rsid w:val="003B6066"/>
    <w:rsid w:val="003B7241"/>
    <w:rsid w:val="003B7767"/>
    <w:rsid w:val="003D05D5"/>
    <w:rsid w:val="003E3034"/>
    <w:rsid w:val="003E58A4"/>
    <w:rsid w:val="003F2FAC"/>
    <w:rsid w:val="003F41A5"/>
    <w:rsid w:val="00403D10"/>
    <w:rsid w:val="00407AA2"/>
    <w:rsid w:val="0042055C"/>
    <w:rsid w:val="00421D07"/>
    <w:rsid w:val="00441026"/>
    <w:rsid w:val="00443443"/>
    <w:rsid w:val="004670E0"/>
    <w:rsid w:val="004708E5"/>
    <w:rsid w:val="004772F4"/>
    <w:rsid w:val="004827F8"/>
    <w:rsid w:val="0049783D"/>
    <w:rsid w:val="004C3EC6"/>
    <w:rsid w:val="004E500D"/>
    <w:rsid w:val="004E5129"/>
    <w:rsid w:val="005116B2"/>
    <w:rsid w:val="00512AB9"/>
    <w:rsid w:val="0052254D"/>
    <w:rsid w:val="005277E6"/>
    <w:rsid w:val="00530698"/>
    <w:rsid w:val="00537E6A"/>
    <w:rsid w:val="005521AB"/>
    <w:rsid w:val="005647F9"/>
    <w:rsid w:val="00564E7C"/>
    <w:rsid w:val="005742EF"/>
    <w:rsid w:val="005816C7"/>
    <w:rsid w:val="00582F9E"/>
    <w:rsid w:val="00587488"/>
    <w:rsid w:val="005911C8"/>
    <w:rsid w:val="005A555A"/>
    <w:rsid w:val="005A6E8D"/>
    <w:rsid w:val="005B6CDF"/>
    <w:rsid w:val="005B6E49"/>
    <w:rsid w:val="005C038D"/>
    <w:rsid w:val="005C1CB1"/>
    <w:rsid w:val="005D66A8"/>
    <w:rsid w:val="005E09D2"/>
    <w:rsid w:val="005E707E"/>
    <w:rsid w:val="005F275A"/>
    <w:rsid w:val="005F54EB"/>
    <w:rsid w:val="005F668E"/>
    <w:rsid w:val="0060083B"/>
    <w:rsid w:val="00617287"/>
    <w:rsid w:val="006217A2"/>
    <w:rsid w:val="00634000"/>
    <w:rsid w:val="00635150"/>
    <w:rsid w:val="00637F36"/>
    <w:rsid w:val="0065019B"/>
    <w:rsid w:val="00654479"/>
    <w:rsid w:val="00660752"/>
    <w:rsid w:val="00665596"/>
    <w:rsid w:val="00670938"/>
    <w:rsid w:val="0067242C"/>
    <w:rsid w:val="00682BA3"/>
    <w:rsid w:val="006A1C8E"/>
    <w:rsid w:val="006B0AD6"/>
    <w:rsid w:val="006B1D26"/>
    <w:rsid w:val="006E3ED4"/>
    <w:rsid w:val="007025E0"/>
    <w:rsid w:val="00704067"/>
    <w:rsid w:val="00704E08"/>
    <w:rsid w:val="00705CAD"/>
    <w:rsid w:val="00706FD9"/>
    <w:rsid w:val="00717116"/>
    <w:rsid w:val="0072011C"/>
    <w:rsid w:val="00724A69"/>
    <w:rsid w:val="00736E5C"/>
    <w:rsid w:val="0075509E"/>
    <w:rsid w:val="0077069D"/>
    <w:rsid w:val="007718D3"/>
    <w:rsid w:val="007766CE"/>
    <w:rsid w:val="007A6834"/>
    <w:rsid w:val="007A7637"/>
    <w:rsid w:val="007D1D93"/>
    <w:rsid w:val="007D66FF"/>
    <w:rsid w:val="007E0BB7"/>
    <w:rsid w:val="007E19CE"/>
    <w:rsid w:val="007F3CB2"/>
    <w:rsid w:val="007F48B3"/>
    <w:rsid w:val="007F5F8E"/>
    <w:rsid w:val="007F7AC6"/>
    <w:rsid w:val="00815FA5"/>
    <w:rsid w:val="00842296"/>
    <w:rsid w:val="008425CB"/>
    <w:rsid w:val="008568C8"/>
    <w:rsid w:val="00862CFD"/>
    <w:rsid w:val="008678EA"/>
    <w:rsid w:val="00886AC6"/>
    <w:rsid w:val="00887C2E"/>
    <w:rsid w:val="008A3C1C"/>
    <w:rsid w:val="008A7240"/>
    <w:rsid w:val="008C1D4D"/>
    <w:rsid w:val="008C312F"/>
    <w:rsid w:val="008D544E"/>
    <w:rsid w:val="008D6DFA"/>
    <w:rsid w:val="008E4345"/>
    <w:rsid w:val="008E4491"/>
    <w:rsid w:val="008F7CC5"/>
    <w:rsid w:val="009078CD"/>
    <w:rsid w:val="00921DEA"/>
    <w:rsid w:val="00922AB1"/>
    <w:rsid w:val="0092344A"/>
    <w:rsid w:val="00925548"/>
    <w:rsid w:val="009542FB"/>
    <w:rsid w:val="009613B7"/>
    <w:rsid w:val="009616D0"/>
    <w:rsid w:val="00966DED"/>
    <w:rsid w:val="00981DB1"/>
    <w:rsid w:val="009908F1"/>
    <w:rsid w:val="009A2566"/>
    <w:rsid w:val="009A2B31"/>
    <w:rsid w:val="009A68B6"/>
    <w:rsid w:val="009D08B8"/>
    <w:rsid w:val="009D1A45"/>
    <w:rsid w:val="009D34DE"/>
    <w:rsid w:val="009E55B4"/>
    <w:rsid w:val="009F2313"/>
    <w:rsid w:val="009F366B"/>
    <w:rsid w:val="00A01C20"/>
    <w:rsid w:val="00A04A1A"/>
    <w:rsid w:val="00A15F2D"/>
    <w:rsid w:val="00A17F78"/>
    <w:rsid w:val="00A36045"/>
    <w:rsid w:val="00A41AFD"/>
    <w:rsid w:val="00A55C25"/>
    <w:rsid w:val="00A56FDA"/>
    <w:rsid w:val="00A67840"/>
    <w:rsid w:val="00A709D7"/>
    <w:rsid w:val="00A907BD"/>
    <w:rsid w:val="00AB03E3"/>
    <w:rsid w:val="00AB5612"/>
    <w:rsid w:val="00AC11BF"/>
    <w:rsid w:val="00AE048B"/>
    <w:rsid w:val="00B00630"/>
    <w:rsid w:val="00B32559"/>
    <w:rsid w:val="00B334DE"/>
    <w:rsid w:val="00B4323C"/>
    <w:rsid w:val="00B55885"/>
    <w:rsid w:val="00B5651E"/>
    <w:rsid w:val="00B73ED0"/>
    <w:rsid w:val="00B75422"/>
    <w:rsid w:val="00B80046"/>
    <w:rsid w:val="00B812DD"/>
    <w:rsid w:val="00B91DF7"/>
    <w:rsid w:val="00BA3A4B"/>
    <w:rsid w:val="00BB2A41"/>
    <w:rsid w:val="00BC070E"/>
    <w:rsid w:val="00BD4511"/>
    <w:rsid w:val="00C05203"/>
    <w:rsid w:val="00C23C2F"/>
    <w:rsid w:val="00C3739A"/>
    <w:rsid w:val="00C61FC8"/>
    <w:rsid w:val="00C66E2A"/>
    <w:rsid w:val="00C732A0"/>
    <w:rsid w:val="00C7710A"/>
    <w:rsid w:val="00C83989"/>
    <w:rsid w:val="00C94423"/>
    <w:rsid w:val="00CC5FBB"/>
    <w:rsid w:val="00CD21AA"/>
    <w:rsid w:val="00D375BF"/>
    <w:rsid w:val="00D41127"/>
    <w:rsid w:val="00D458A1"/>
    <w:rsid w:val="00D52F69"/>
    <w:rsid w:val="00D55C53"/>
    <w:rsid w:val="00D760E7"/>
    <w:rsid w:val="00D8002B"/>
    <w:rsid w:val="00D847C5"/>
    <w:rsid w:val="00D94E37"/>
    <w:rsid w:val="00D95C6C"/>
    <w:rsid w:val="00D96729"/>
    <w:rsid w:val="00DB78A0"/>
    <w:rsid w:val="00DC0A83"/>
    <w:rsid w:val="00DE2ED4"/>
    <w:rsid w:val="00DE666B"/>
    <w:rsid w:val="00DF5F08"/>
    <w:rsid w:val="00DF691F"/>
    <w:rsid w:val="00E06420"/>
    <w:rsid w:val="00E136FE"/>
    <w:rsid w:val="00E155B0"/>
    <w:rsid w:val="00E255D6"/>
    <w:rsid w:val="00E367DF"/>
    <w:rsid w:val="00E445BE"/>
    <w:rsid w:val="00E672CA"/>
    <w:rsid w:val="00E7531B"/>
    <w:rsid w:val="00E84321"/>
    <w:rsid w:val="00E94C8A"/>
    <w:rsid w:val="00E97976"/>
    <w:rsid w:val="00EB0A44"/>
    <w:rsid w:val="00EC547A"/>
    <w:rsid w:val="00ED6379"/>
    <w:rsid w:val="00ED6A5A"/>
    <w:rsid w:val="00EE6322"/>
    <w:rsid w:val="00EF196F"/>
    <w:rsid w:val="00EF3577"/>
    <w:rsid w:val="00F0394E"/>
    <w:rsid w:val="00F25CFD"/>
    <w:rsid w:val="00F54911"/>
    <w:rsid w:val="00F60DD0"/>
    <w:rsid w:val="00F62212"/>
    <w:rsid w:val="00F82BEB"/>
    <w:rsid w:val="00F868E7"/>
    <w:rsid w:val="00F97A9D"/>
    <w:rsid w:val="00FA653C"/>
    <w:rsid w:val="00FA6CB8"/>
    <w:rsid w:val="00FC32E6"/>
    <w:rsid w:val="00FD05C2"/>
    <w:rsid w:val="00FD10F7"/>
    <w:rsid w:val="00FD1C79"/>
    <w:rsid w:val="011254F2"/>
    <w:rsid w:val="01161F42"/>
    <w:rsid w:val="032F4A23"/>
    <w:rsid w:val="038E41B3"/>
    <w:rsid w:val="039A23E1"/>
    <w:rsid w:val="03B73147"/>
    <w:rsid w:val="041C6A42"/>
    <w:rsid w:val="07385217"/>
    <w:rsid w:val="07D914BE"/>
    <w:rsid w:val="084C058A"/>
    <w:rsid w:val="08504EA0"/>
    <w:rsid w:val="085C57C0"/>
    <w:rsid w:val="085E4D23"/>
    <w:rsid w:val="09682E4D"/>
    <w:rsid w:val="0C3C0266"/>
    <w:rsid w:val="0C58262E"/>
    <w:rsid w:val="0C675020"/>
    <w:rsid w:val="0C776458"/>
    <w:rsid w:val="0D0F0D92"/>
    <w:rsid w:val="0D246878"/>
    <w:rsid w:val="0D572DA5"/>
    <w:rsid w:val="0E064F9F"/>
    <w:rsid w:val="0E5073A7"/>
    <w:rsid w:val="0ED83DFB"/>
    <w:rsid w:val="0EEC13E8"/>
    <w:rsid w:val="0F6C414B"/>
    <w:rsid w:val="0FDE0437"/>
    <w:rsid w:val="0FE61592"/>
    <w:rsid w:val="0FF97A2C"/>
    <w:rsid w:val="10D32C44"/>
    <w:rsid w:val="113B0E0F"/>
    <w:rsid w:val="11A55564"/>
    <w:rsid w:val="11CF666A"/>
    <w:rsid w:val="12220CC4"/>
    <w:rsid w:val="12C924C3"/>
    <w:rsid w:val="141C0FC7"/>
    <w:rsid w:val="161E196E"/>
    <w:rsid w:val="169C7065"/>
    <w:rsid w:val="17984213"/>
    <w:rsid w:val="17E26F14"/>
    <w:rsid w:val="18655146"/>
    <w:rsid w:val="19A76436"/>
    <w:rsid w:val="1A946352"/>
    <w:rsid w:val="1AA7052C"/>
    <w:rsid w:val="1AB8239F"/>
    <w:rsid w:val="1D151BFC"/>
    <w:rsid w:val="1DB2087F"/>
    <w:rsid w:val="1E2A504C"/>
    <w:rsid w:val="1F642798"/>
    <w:rsid w:val="1F6A489A"/>
    <w:rsid w:val="204A2BB6"/>
    <w:rsid w:val="21CD2937"/>
    <w:rsid w:val="224D089F"/>
    <w:rsid w:val="22C1646E"/>
    <w:rsid w:val="240B333E"/>
    <w:rsid w:val="24DE5F85"/>
    <w:rsid w:val="25803AAC"/>
    <w:rsid w:val="260D1F88"/>
    <w:rsid w:val="265C1669"/>
    <w:rsid w:val="26F168E1"/>
    <w:rsid w:val="2A532AFA"/>
    <w:rsid w:val="2A6A011B"/>
    <w:rsid w:val="2A6B6D79"/>
    <w:rsid w:val="2A9537C7"/>
    <w:rsid w:val="2AB63DC6"/>
    <w:rsid w:val="2AE27960"/>
    <w:rsid w:val="2C992F21"/>
    <w:rsid w:val="2FAA5C09"/>
    <w:rsid w:val="2FBA638D"/>
    <w:rsid w:val="304A1F69"/>
    <w:rsid w:val="30A55DF5"/>
    <w:rsid w:val="31234474"/>
    <w:rsid w:val="314859A7"/>
    <w:rsid w:val="31927FCF"/>
    <w:rsid w:val="323123DE"/>
    <w:rsid w:val="329E7D02"/>
    <w:rsid w:val="32AF5EE1"/>
    <w:rsid w:val="32B57CE3"/>
    <w:rsid w:val="32F945C1"/>
    <w:rsid w:val="330C07E2"/>
    <w:rsid w:val="33825EB0"/>
    <w:rsid w:val="34A00CE7"/>
    <w:rsid w:val="355E4079"/>
    <w:rsid w:val="36EF4EB2"/>
    <w:rsid w:val="37CC08F8"/>
    <w:rsid w:val="38F83C69"/>
    <w:rsid w:val="390B3BA9"/>
    <w:rsid w:val="39293F02"/>
    <w:rsid w:val="39D150A4"/>
    <w:rsid w:val="39DD2889"/>
    <w:rsid w:val="3AE14381"/>
    <w:rsid w:val="3B0C7A02"/>
    <w:rsid w:val="3B867245"/>
    <w:rsid w:val="3CBF1EE1"/>
    <w:rsid w:val="3D391972"/>
    <w:rsid w:val="3D5C1985"/>
    <w:rsid w:val="3DBF1486"/>
    <w:rsid w:val="3DFE5D17"/>
    <w:rsid w:val="3E253CB8"/>
    <w:rsid w:val="3F3B7C66"/>
    <w:rsid w:val="406D50F2"/>
    <w:rsid w:val="41AC112E"/>
    <w:rsid w:val="41BE62CA"/>
    <w:rsid w:val="41E61AE4"/>
    <w:rsid w:val="43912BDA"/>
    <w:rsid w:val="43920CF1"/>
    <w:rsid w:val="447854DD"/>
    <w:rsid w:val="44D46B83"/>
    <w:rsid w:val="4511604C"/>
    <w:rsid w:val="45E14186"/>
    <w:rsid w:val="47E8442A"/>
    <w:rsid w:val="481B1219"/>
    <w:rsid w:val="485447D7"/>
    <w:rsid w:val="49EC2407"/>
    <w:rsid w:val="4A7A58AB"/>
    <w:rsid w:val="4B195933"/>
    <w:rsid w:val="4BA43F92"/>
    <w:rsid w:val="4C2C7CBF"/>
    <w:rsid w:val="4C3B30E0"/>
    <w:rsid w:val="4D290E33"/>
    <w:rsid w:val="4D4D69A9"/>
    <w:rsid w:val="4D604615"/>
    <w:rsid w:val="4D76781E"/>
    <w:rsid w:val="4E7155AB"/>
    <w:rsid w:val="4E840FFC"/>
    <w:rsid w:val="4EC412E2"/>
    <w:rsid w:val="4ECE7E45"/>
    <w:rsid w:val="4F1C07C6"/>
    <w:rsid w:val="4F375ED1"/>
    <w:rsid w:val="4F3B35B0"/>
    <w:rsid w:val="4F462A3E"/>
    <w:rsid w:val="4FFF464A"/>
    <w:rsid w:val="508F6F19"/>
    <w:rsid w:val="518254AF"/>
    <w:rsid w:val="51BC40E2"/>
    <w:rsid w:val="51FB675C"/>
    <w:rsid w:val="5270217A"/>
    <w:rsid w:val="52DC013E"/>
    <w:rsid w:val="52E12B3A"/>
    <w:rsid w:val="52F61761"/>
    <w:rsid w:val="56FD3D64"/>
    <w:rsid w:val="57005803"/>
    <w:rsid w:val="575902A9"/>
    <w:rsid w:val="59516543"/>
    <w:rsid w:val="59984801"/>
    <w:rsid w:val="5A0D7D99"/>
    <w:rsid w:val="5AF03A78"/>
    <w:rsid w:val="5B673CFD"/>
    <w:rsid w:val="5BAE147F"/>
    <w:rsid w:val="5C812B7A"/>
    <w:rsid w:val="5F7D4D13"/>
    <w:rsid w:val="60AA6388"/>
    <w:rsid w:val="60BB431A"/>
    <w:rsid w:val="60E83E9F"/>
    <w:rsid w:val="611947FE"/>
    <w:rsid w:val="61204145"/>
    <w:rsid w:val="61430AD4"/>
    <w:rsid w:val="61641CD1"/>
    <w:rsid w:val="61820B49"/>
    <w:rsid w:val="6275046E"/>
    <w:rsid w:val="62BF1E86"/>
    <w:rsid w:val="63C942B5"/>
    <w:rsid w:val="65107A2A"/>
    <w:rsid w:val="65FF1523"/>
    <w:rsid w:val="661D2676"/>
    <w:rsid w:val="66FF1511"/>
    <w:rsid w:val="67BF5F05"/>
    <w:rsid w:val="68976BBC"/>
    <w:rsid w:val="68FC0C69"/>
    <w:rsid w:val="690F5563"/>
    <w:rsid w:val="69B341E2"/>
    <w:rsid w:val="69D742A2"/>
    <w:rsid w:val="6C290568"/>
    <w:rsid w:val="6F3D5B56"/>
    <w:rsid w:val="70100127"/>
    <w:rsid w:val="71A3567E"/>
    <w:rsid w:val="71EE0FF9"/>
    <w:rsid w:val="73521687"/>
    <w:rsid w:val="74B3312D"/>
    <w:rsid w:val="74CE14EC"/>
    <w:rsid w:val="74E97AC0"/>
    <w:rsid w:val="74F46558"/>
    <w:rsid w:val="752F5F22"/>
    <w:rsid w:val="756C60D2"/>
    <w:rsid w:val="7592081E"/>
    <w:rsid w:val="778147A2"/>
    <w:rsid w:val="7C5809DE"/>
    <w:rsid w:val="7C6F1EB5"/>
    <w:rsid w:val="7D984F8C"/>
    <w:rsid w:val="7DDF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EBF1EE-77AD-4D04-8B5F-4EE0161A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lsdException w:name="Body Text 3" w:semiHidden="1" w:unhideWhenUsed="1"/>
    <w:lsdException w:name="Body Text Indent 2"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jc w:val="both"/>
    </w:pPr>
    <w:rPr>
      <w:kern w:val="2"/>
      <w:sz w:val="21"/>
      <w:szCs w:val="24"/>
    </w:rPr>
  </w:style>
  <w:style w:type="paragraph" w:styleId="20">
    <w:name w:val="heading 2"/>
    <w:basedOn w:val="a"/>
    <w:next w:val="a"/>
    <w:uiPriority w:val="1"/>
    <w:qFormat/>
    <w:pPr>
      <w:ind w:left="801" w:hanging="402"/>
      <w:jc w:val="center"/>
      <w:outlineLvl w:val="1"/>
    </w:pPr>
    <w:rPr>
      <w:rFonts w:ascii="Microsoft JhengHei" w:hAnsi="Microsoft JhengHei" w:cs="Microsoft JhengHe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widowControl w:val="0"/>
      <w:spacing w:after="0" w:line="400" w:lineRule="atLeast"/>
      <w:ind w:leftChars="0" w:left="210" w:firstLineChars="200" w:firstLine="420"/>
    </w:pPr>
    <w:rPr>
      <w:sz w:val="20"/>
    </w:rPr>
  </w:style>
  <w:style w:type="paragraph" w:styleId="a3">
    <w:name w:val="Body Text Indent"/>
    <w:basedOn w:val="a"/>
    <w:pPr>
      <w:spacing w:after="120"/>
      <w:ind w:leftChars="200" w:left="420"/>
    </w:pPr>
    <w:rPr>
      <w:rFonts w:ascii="Times New Roman" w:eastAsia="宋体" w:hAnsi="Times New Roman"/>
    </w:rPr>
  </w:style>
  <w:style w:type="paragraph" w:styleId="a4">
    <w:name w:val="annotation text"/>
    <w:basedOn w:val="a"/>
    <w:link w:val="Char"/>
    <w:uiPriority w:val="99"/>
    <w:unhideWhenUsed/>
    <w:pPr>
      <w:jc w:val="left"/>
    </w:pPr>
  </w:style>
  <w:style w:type="paragraph" w:styleId="a5">
    <w:name w:val="Body Text"/>
    <w:basedOn w:val="a"/>
    <w:next w:val="a"/>
    <w:link w:val="Char0"/>
    <w:uiPriority w:val="99"/>
    <w:qFormat/>
    <w:pPr>
      <w:tabs>
        <w:tab w:val="left" w:pos="7290"/>
      </w:tabs>
    </w:pPr>
    <w:rPr>
      <w:b/>
      <w:u w:val="single"/>
    </w:rPr>
  </w:style>
  <w:style w:type="paragraph" w:styleId="a6">
    <w:name w:val="Plain Text"/>
    <w:basedOn w:val="a"/>
    <w:link w:val="Char1"/>
    <w:qFormat/>
    <w:pPr>
      <w:overflowPunct w:val="0"/>
      <w:autoSpaceDE w:val="0"/>
      <w:autoSpaceDN w:val="0"/>
      <w:adjustRightInd w:val="0"/>
      <w:jc w:val="left"/>
      <w:textAlignment w:val="baseline"/>
    </w:pPr>
    <w:rPr>
      <w:rFonts w:ascii="宋体" w:eastAsia="宋体" w:hAnsi="Courier New"/>
      <w:kern w:val="0"/>
      <w:szCs w:val="20"/>
    </w:rPr>
  </w:style>
  <w:style w:type="paragraph" w:styleId="a7">
    <w:name w:val="Date"/>
    <w:basedOn w:val="a"/>
    <w:next w:val="a"/>
    <w:link w:val="Char2"/>
    <w:uiPriority w:val="99"/>
    <w:qFormat/>
    <w:rPr>
      <w:rFonts w:ascii="Copperplate Gothic Bold" w:hAnsi="Copperplate Gothic Bold"/>
      <w:sz w:val="32"/>
      <w:szCs w:val="20"/>
    </w:rPr>
  </w:style>
  <w:style w:type="paragraph" w:styleId="21">
    <w:name w:val="Body Text Indent 2"/>
    <w:basedOn w:val="a"/>
    <w:link w:val="2Char"/>
    <w:uiPriority w:val="99"/>
    <w:unhideWhenUsed/>
    <w:pPr>
      <w:spacing w:after="120" w:line="480" w:lineRule="auto"/>
      <w:ind w:leftChars="200" w:left="420"/>
    </w:pPr>
  </w:style>
  <w:style w:type="paragraph" w:styleId="a8">
    <w:name w:val="Balloon Text"/>
    <w:basedOn w:val="a"/>
    <w:link w:val="Char3"/>
    <w:uiPriority w:val="99"/>
    <w:unhideWhenUsed/>
    <w:rPr>
      <w:sz w:val="18"/>
      <w:szCs w:val="18"/>
    </w:rPr>
  </w:style>
  <w:style w:type="paragraph" w:styleId="a9">
    <w:name w:val="footer"/>
    <w:basedOn w:val="a"/>
    <w:link w:val="Char4"/>
    <w:uiPriority w:val="99"/>
    <w:qFormat/>
    <w:pPr>
      <w:tabs>
        <w:tab w:val="right" w:pos="4153"/>
        <w:tab w:val="left" w:leader="underscore" w:pos="8306"/>
      </w:tabs>
      <w:snapToGrid w:val="0"/>
      <w:jc w:val="left"/>
    </w:pPr>
    <w:rPr>
      <w:sz w:val="18"/>
      <w:szCs w:val="18"/>
    </w:rPr>
  </w:style>
  <w:style w:type="paragraph" w:styleId="aa">
    <w:name w:val="header"/>
    <w:basedOn w:val="a"/>
    <w:link w:val="Char5"/>
    <w:qFormat/>
    <w:pPr>
      <w:pBdr>
        <w:bottom w:val="single" w:sz="6" w:space="1" w:color="000000"/>
      </w:pBdr>
      <w:tabs>
        <w:tab w:val="right" w:pos="4153"/>
        <w:tab w:val="left" w:leader="underscore" w:pos="8306"/>
      </w:tabs>
      <w:snapToGrid w:val="0"/>
      <w:jc w:val="center"/>
    </w:pPr>
    <w:rPr>
      <w:sz w:val="18"/>
      <w:szCs w:val="18"/>
    </w:rPr>
  </w:style>
  <w:style w:type="paragraph" w:styleId="22">
    <w:name w:val="Body Text 2"/>
    <w:basedOn w:val="a"/>
    <w:pPr>
      <w:jc w:val="center"/>
    </w:pPr>
    <w:rPr>
      <w:b/>
      <w:spacing w:val="-20"/>
      <w:w w:val="130"/>
      <w:sz w:val="48"/>
      <w:szCs w:val="20"/>
    </w:rPr>
  </w:style>
  <w:style w:type="paragraph" w:styleId="ab">
    <w:name w:val="annotation subject"/>
    <w:basedOn w:val="a4"/>
    <w:next w:val="a4"/>
    <w:link w:val="Char6"/>
    <w:uiPriority w:val="99"/>
    <w:unhideWhenUsed/>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Pr>
      <w:rFonts w:ascii="Times New Roman" w:eastAsia="宋体" w:hAnsi="Times New Roman" w:cs="Times New Roman"/>
    </w:rPr>
  </w:style>
  <w:style w:type="character" w:styleId="ae">
    <w:name w:val="FollowedHyperlink"/>
    <w:uiPriority w:val="99"/>
    <w:qFormat/>
    <w:rPr>
      <w:rFonts w:ascii="宋体" w:eastAsia="宋体" w:hAnsi="宋体"/>
      <w:color w:val="000000"/>
      <w:sz w:val="18"/>
    </w:rPr>
  </w:style>
  <w:style w:type="character" w:styleId="af">
    <w:name w:val="Hyperlink"/>
    <w:uiPriority w:val="99"/>
    <w:qFormat/>
    <w:rPr>
      <w:rFonts w:ascii="宋体" w:eastAsia="宋体" w:hAnsi="宋体"/>
      <w:color w:val="000000"/>
      <w:sz w:val="18"/>
    </w:rPr>
  </w:style>
  <w:style w:type="character" w:styleId="af0">
    <w:name w:val="annotation reference"/>
    <w:uiPriority w:val="99"/>
    <w:unhideWhenUsed/>
    <w:rPr>
      <w:sz w:val="21"/>
      <w:szCs w:val="21"/>
    </w:rPr>
  </w:style>
  <w:style w:type="character" w:customStyle="1" w:styleId="3Char">
    <w:name w:val="标题 3 Char"/>
    <w:link w:val="3"/>
    <w:uiPriority w:val="9"/>
    <w:semiHidden/>
    <w:rPr>
      <w:b/>
      <w:bCs/>
      <w:kern w:val="2"/>
      <w:sz w:val="32"/>
      <w:szCs w:val="32"/>
    </w:rPr>
  </w:style>
  <w:style w:type="character" w:customStyle="1" w:styleId="Char">
    <w:name w:val="批注文字 Char"/>
    <w:link w:val="a4"/>
    <w:uiPriority w:val="99"/>
    <w:semiHidden/>
    <w:rPr>
      <w:kern w:val="2"/>
      <w:sz w:val="21"/>
      <w:szCs w:val="24"/>
    </w:rPr>
  </w:style>
  <w:style w:type="character" w:customStyle="1" w:styleId="Char0">
    <w:name w:val="正文文本 Char"/>
    <w:link w:val="a5"/>
    <w:uiPriority w:val="99"/>
    <w:semiHidden/>
    <w:rPr>
      <w:kern w:val="2"/>
      <w:sz w:val="21"/>
      <w:szCs w:val="24"/>
    </w:rPr>
  </w:style>
  <w:style w:type="character" w:customStyle="1" w:styleId="Char1">
    <w:name w:val="纯文本 Char"/>
    <w:link w:val="a6"/>
    <w:qFormat/>
    <w:rPr>
      <w:rFonts w:ascii="宋体" w:eastAsia="宋体" w:hAnsi="Courier New"/>
      <w:sz w:val="21"/>
    </w:rPr>
  </w:style>
  <w:style w:type="character" w:customStyle="1" w:styleId="Char2">
    <w:name w:val="日期 Char"/>
    <w:link w:val="a7"/>
    <w:uiPriority w:val="99"/>
    <w:semiHidden/>
    <w:rPr>
      <w:kern w:val="2"/>
      <w:sz w:val="21"/>
      <w:szCs w:val="24"/>
    </w:rPr>
  </w:style>
  <w:style w:type="character" w:customStyle="1" w:styleId="2Char">
    <w:name w:val="正文文本缩进 2 Char"/>
    <w:link w:val="21"/>
    <w:uiPriority w:val="99"/>
    <w:semiHidden/>
    <w:rPr>
      <w:kern w:val="2"/>
      <w:sz w:val="21"/>
      <w:szCs w:val="24"/>
    </w:rPr>
  </w:style>
  <w:style w:type="character" w:customStyle="1" w:styleId="Char3">
    <w:name w:val="批注框文本 Char"/>
    <w:link w:val="a8"/>
    <w:uiPriority w:val="99"/>
    <w:semiHidden/>
    <w:rPr>
      <w:kern w:val="2"/>
      <w:sz w:val="18"/>
      <w:szCs w:val="18"/>
    </w:rPr>
  </w:style>
  <w:style w:type="character" w:customStyle="1" w:styleId="Char4">
    <w:name w:val="页脚 Char"/>
    <w:link w:val="a9"/>
    <w:uiPriority w:val="99"/>
    <w:semiHidden/>
    <w:rPr>
      <w:kern w:val="2"/>
      <w:sz w:val="18"/>
      <w:szCs w:val="18"/>
    </w:rPr>
  </w:style>
  <w:style w:type="character" w:customStyle="1" w:styleId="Char5">
    <w:name w:val="页眉 Char"/>
    <w:link w:val="aa"/>
    <w:uiPriority w:val="99"/>
    <w:semiHidden/>
    <w:rPr>
      <w:kern w:val="2"/>
      <w:sz w:val="18"/>
      <w:szCs w:val="18"/>
    </w:rPr>
  </w:style>
  <w:style w:type="character" w:customStyle="1" w:styleId="Char6">
    <w:name w:val="批注主题 Char"/>
    <w:link w:val="ab"/>
    <w:uiPriority w:val="99"/>
    <w:semiHidden/>
    <w:rPr>
      <w:b/>
      <w:bCs/>
      <w:kern w:val="2"/>
      <w:sz w:val="21"/>
      <w:szCs w:val="24"/>
    </w:rPr>
  </w:style>
  <w:style w:type="character" w:customStyle="1" w:styleId="UserStyle6">
    <w:name w:val="UserStyle_6"/>
    <w:qFormat/>
    <w:rPr>
      <w:rFonts w:ascii="宋体" w:hAnsi="Courier New"/>
      <w:kern w:val="2"/>
      <w:sz w:val="21"/>
    </w:rPr>
  </w:style>
  <w:style w:type="character" w:customStyle="1" w:styleId="font21">
    <w:name w:val="font21"/>
    <w:qFormat/>
    <w:rPr>
      <w:rFonts w:ascii="宋体" w:eastAsia="宋体" w:hAnsi="宋体" w:cs="宋体"/>
      <w:color w:val="000000"/>
      <w:sz w:val="36"/>
      <w:szCs w:val="36"/>
      <w:u w:val="none"/>
    </w:rPr>
  </w:style>
  <w:style w:type="character" w:customStyle="1" w:styleId="UserStyle7">
    <w:name w:val="UserStyle_7"/>
    <w:semiHidden/>
    <w:qFormat/>
    <w:rPr>
      <w:rFonts w:ascii="Cambria" w:eastAsia="宋体" w:hAnsi="Cambria"/>
      <w:b/>
      <w:kern w:val="2"/>
      <w:sz w:val="32"/>
    </w:rPr>
  </w:style>
  <w:style w:type="character" w:customStyle="1" w:styleId="PageNumber">
    <w:name w:val="PageNumber"/>
    <w:qFormat/>
    <w:rPr>
      <w:rFonts w:cs="Times New Roman"/>
    </w:rPr>
  </w:style>
  <w:style w:type="character" w:customStyle="1" w:styleId="NormalCharacter">
    <w:name w:val="NormalCharacter"/>
    <w:semiHidden/>
    <w:qFormat/>
  </w:style>
  <w:style w:type="character" w:customStyle="1" w:styleId="UserStyle5">
    <w:name w:val="UserStyle_5"/>
    <w:link w:val="PlainText"/>
    <w:qFormat/>
    <w:locked/>
    <w:rPr>
      <w:rFonts w:ascii="宋体" w:hAnsi="Courier New"/>
      <w:kern w:val="2"/>
      <w:sz w:val="21"/>
    </w:rPr>
  </w:style>
  <w:style w:type="paragraph" w:customStyle="1" w:styleId="PlainText">
    <w:name w:val="PlainText"/>
    <w:basedOn w:val="a"/>
    <w:link w:val="UserStyle5"/>
    <w:qFormat/>
    <w:pPr>
      <w:spacing w:line="324" w:lineRule="auto"/>
    </w:pPr>
    <w:rPr>
      <w:rFonts w:ascii="宋体" w:hAnsi="Courier New"/>
      <w:szCs w:val="20"/>
    </w:rPr>
  </w:style>
  <w:style w:type="character" w:customStyle="1" w:styleId="font11">
    <w:name w:val="font11"/>
    <w:qFormat/>
    <w:rPr>
      <w:rFonts w:ascii="Times New Roman" w:hAnsi="Times New Roman" w:cs="Times New Roman"/>
      <w:color w:val="000000"/>
      <w:sz w:val="36"/>
      <w:szCs w:val="36"/>
      <w:u w:val="none"/>
    </w:rPr>
  </w:style>
  <w:style w:type="character" w:customStyle="1" w:styleId="UserStyle0">
    <w:name w:val="UserStyle_0"/>
    <w:link w:val="Heading2"/>
    <w:qFormat/>
    <w:locked/>
    <w:rPr>
      <w:rFonts w:cs="Times New Roman"/>
    </w:rPr>
  </w:style>
  <w:style w:type="paragraph" w:customStyle="1" w:styleId="Heading2">
    <w:name w:val="Heading2"/>
    <w:basedOn w:val="a"/>
    <w:next w:val="a"/>
    <w:link w:val="UserStyle0"/>
    <w:semiHidden/>
    <w:qFormat/>
    <w:pPr>
      <w:keepNext/>
      <w:keepLines/>
      <w:spacing w:before="260" w:after="260" w:line="416" w:lineRule="auto"/>
    </w:pPr>
    <w:rPr>
      <w:rFonts w:ascii="Cambria" w:hAnsi="Cambria"/>
      <w:sz w:val="32"/>
      <w:szCs w:val="32"/>
    </w:rPr>
  </w:style>
  <w:style w:type="character" w:customStyle="1" w:styleId="UserStyle4">
    <w:name w:val="UserStyle_4"/>
    <w:qFormat/>
    <w:rPr>
      <w:b/>
      <w:kern w:val="44"/>
      <w:sz w:val="44"/>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UserStyle3">
    <w:name w:val="UserStyle_3"/>
    <w:qFormat/>
    <w:pPr>
      <w:ind w:firstLineChars="200" w:firstLine="200"/>
      <w:jc w:val="both"/>
    </w:pPr>
    <w:rPr>
      <w:rFonts w:ascii="宋体"/>
      <w:sz w:val="21"/>
    </w:rPr>
  </w:style>
  <w:style w:type="paragraph" w:customStyle="1" w:styleId="UserStyle2">
    <w:name w:val="UserStyle_2"/>
    <w:basedOn w:val="a"/>
    <w:qFormat/>
    <w:pPr>
      <w:ind w:firstLineChars="200" w:firstLine="420"/>
    </w:pPr>
  </w:style>
  <w:style w:type="paragraph" w:customStyle="1" w:styleId="UserStyle1">
    <w:name w:val="UserStyle_1"/>
    <w:basedOn w:val="a"/>
    <w:qFormat/>
    <w:rPr>
      <w:kern w:val="0"/>
      <w:szCs w:val="21"/>
    </w:rPr>
  </w:style>
  <w:style w:type="paragraph" w:customStyle="1" w:styleId="1">
    <w:name w:val="表注1"/>
    <w:basedOn w:val="a"/>
    <w:qFormat/>
    <w:pPr>
      <w:adjustRightInd w:val="0"/>
      <w:snapToGrid w:val="0"/>
      <w:spacing w:beforeLines="50" w:before="156" w:line="300" w:lineRule="auto"/>
      <w:ind w:left="350" w:hangingChars="350" w:hanging="350"/>
    </w:pPr>
    <w:rPr>
      <w:rFonts w:eastAsia="仿宋_GB2312"/>
      <w:bCs/>
      <w:color w:val="000000"/>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BodyText">
    <w:name w:val="BodyText"/>
    <w:basedOn w:val="a"/>
    <w:qFormat/>
    <w:rPr>
      <w:sz w:val="28"/>
    </w:rPr>
  </w:style>
  <w:style w:type="paragraph" w:customStyle="1" w:styleId="NavPane">
    <w:name w:val="NavPane"/>
    <w:basedOn w:val="a"/>
    <w:semiHidden/>
    <w:qFormat/>
    <w:pPr>
      <w:shd w:val="clear" w:color="auto" w:fill="000080"/>
    </w:pPr>
  </w:style>
  <w:style w:type="paragraph" w:customStyle="1" w:styleId="Acetate">
    <w:name w:val="Acetate"/>
    <w:basedOn w:val="a"/>
    <w:semiHidden/>
    <w:qFormat/>
    <w:rPr>
      <w:sz w:val="18"/>
      <w:szCs w:val="18"/>
    </w:rPr>
  </w:style>
  <w:style w:type="paragraph" w:customStyle="1" w:styleId="179">
    <w:name w:val="179"/>
    <w:basedOn w:val="a"/>
    <w:qFormat/>
    <w:pPr>
      <w:ind w:firstLineChars="200" w:firstLine="420"/>
    </w:pPr>
  </w:style>
  <w:style w:type="table" w:customStyle="1" w:styleId="TableNormal">
    <w:name w:val="TableNormal"/>
    <w:semiHidden/>
    <w:qFormat/>
    <w:tblPr>
      <w:tblCellMar>
        <w:top w:w="0" w:type="dxa"/>
        <w:left w:w="0" w:type="dxa"/>
        <w:bottom w:w="0" w:type="dxa"/>
        <w:right w:w="0" w:type="dxa"/>
      </w:tblCellMar>
    </w:tblPr>
  </w:style>
  <w:style w:type="table" w:customStyle="1" w:styleId="TableGrid">
    <w:name w:val="TableGrid"/>
    <w:basedOn w:val="TableNormal"/>
    <w:qFormat/>
    <w:tblPr/>
  </w:style>
  <w:style w:type="paragraph" w:customStyle="1" w:styleId="Af1">
    <w:name w:val="正文 A"/>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f2">
    <w:name w:val="纯文本 字符"/>
    <w:uiPriority w:val="99"/>
    <w:semiHidden/>
    <w:rPr>
      <w:rFonts w:ascii="宋体" w:eastAsia="宋体" w:hAnsi="Courier New" w:cs="Courier New"/>
      <w:kern w:val="2"/>
      <w:sz w:val="21"/>
      <w:szCs w:val="21"/>
    </w:rPr>
  </w:style>
  <w:style w:type="paragraph" w:customStyle="1" w:styleId="af3">
    <w:uiPriority w:val="99"/>
    <w:unhideWhenUsed/>
    <w:rPr>
      <w:kern w:val="2"/>
      <w:sz w:val="21"/>
      <w:szCs w:val="24"/>
    </w:rPr>
  </w:style>
  <w:style w:type="character" w:customStyle="1" w:styleId="Char10">
    <w:name w:val="页眉 Char1"/>
    <w:rPr>
      <w:rFonts w:ascii="Calibri" w:eastAsia="宋体" w:hAnsi="Calibri" w:cs="Times New Roman"/>
      <w:sz w:val="18"/>
      <w:szCs w:val="18"/>
    </w:rPr>
  </w:style>
  <w:style w:type="paragraph" w:customStyle="1" w:styleId="23">
    <w:name w:val="样式 首行缩进:  2 字符"/>
    <w:basedOn w:val="a"/>
    <w:qFormat/>
    <w:pPr>
      <w:widowControl w:val="0"/>
      <w:spacing w:line="324" w:lineRule="auto"/>
      <w:ind w:firstLine="560"/>
    </w:pPr>
    <w:rPr>
      <w:rFonts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50422">
      <w:bodyDiv w:val="1"/>
      <w:marLeft w:val="0"/>
      <w:marRight w:val="0"/>
      <w:marTop w:val="0"/>
      <w:marBottom w:val="0"/>
      <w:divBdr>
        <w:top w:val="none" w:sz="0" w:space="0" w:color="auto"/>
        <w:left w:val="none" w:sz="0" w:space="0" w:color="auto"/>
        <w:bottom w:val="none" w:sz="0" w:space="0" w:color="auto"/>
        <w:right w:val="none" w:sz="0" w:space="0" w:color="auto"/>
      </w:divBdr>
      <w:divsChild>
        <w:div w:id="1774754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Pages>
  <Words>1817</Words>
  <Characters>10363</Characters>
  <Application>Microsoft Office Word</Application>
  <DocSecurity>0</DocSecurity>
  <Lines>86</Lines>
  <Paragraphs>24</Paragraphs>
  <ScaleCrop>false</ScaleCrop>
  <Company>Microsoft</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ZYL</cp:lastModifiedBy>
  <cp:revision>9</cp:revision>
  <cp:lastPrinted>2022-10-25T02:52:00Z</cp:lastPrinted>
  <dcterms:created xsi:type="dcterms:W3CDTF">2022-08-23T08:47:00Z</dcterms:created>
  <dcterms:modified xsi:type="dcterms:W3CDTF">2022-10-25T03:18:00Z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77C1F60DE4454D1390FC7ADC2EC41453</vt:lpwstr>
  </property>
</Properties>
</file>