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8E2F7">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6"/>
          <w:rFonts w:hint="eastAsia" w:ascii="宋体" w:hAnsi="宋体" w:eastAsia="宋体" w:cs="宋体"/>
          <w:b/>
          <w:sz w:val="24"/>
          <w:szCs w:val="24"/>
          <w:highlight w:val="none"/>
        </w:rPr>
      </w:pPr>
    </w:p>
    <w:p w14:paraId="4FEB5F14">
      <w:pPr>
        <w:keepNext w:val="0"/>
        <w:keepLines w:val="0"/>
        <w:pageBreakBefore w:val="0"/>
        <w:shd w:val="clear" w:color="auto" w:fill="FFFFFF"/>
        <w:kinsoku/>
        <w:wordWrap/>
        <w:overflowPunct/>
        <w:topLinePunct w:val="0"/>
        <w:bidi w:val="0"/>
        <w:spacing w:line="360" w:lineRule="auto"/>
        <w:ind w:right="0"/>
        <w:jc w:val="left"/>
        <w:textAlignment w:val="auto"/>
        <w:rPr>
          <w:rStyle w:val="36"/>
          <w:rFonts w:hint="eastAsia" w:ascii="宋体" w:hAnsi="宋体" w:eastAsia="宋体" w:cs="宋体"/>
          <w:color w:val="000000"/>
          <w:kern w:val="0"/>
          <w:sz w:val="24"/>
          <w:szCs w:val="24"/>
          <w:highlight w:val="none"/>
        </w:rPr>
      </w:pPr>
      <w:r>
        <w:rPr>
          <w:rStyle w:val="36"/>
          <w:rFonts w:hint="eastAsia" w:ascii="宋体" w:hAnsi="宋体" w:eastAsia="宋体" w:cs="宋体"/>
          <w:b/>
          <w:sz w:val="28"/>
          <w:szCs w:val="28"/>
          <w:highlight w:val="none"/>
        </w:rPr>
        <w:t>项目编号</w:t>
      </w:r>
      <w:r>
        <w:rPr>
          <w:rStyle w:val="36"/>
          <w:rFonts w:hint="eastAsia" w:ascii="宋体" w:hAnsi="宋体" w:cs="宋体"/>
          <w:b/>
          <w:sz w:val="28"/>
          <w:szCs w:val="28"/>
          <w:highlight w:val="none"/>
          <w:lang w:eastAsia="zh-CN"/>
        </w:rPr>
        <w:t>：SZRFYZB202411-196</w:t>
      </w:r>
    </w:p>
    <w:p w14:paraId="1108551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0697786D">
      <w:pPr>
        <w:pStyle w:val="19"/>
        <w:pageBreakBefore w:val="0"/>
        <w:kinsoku/>
        <w:wordWrap/>
        <w:overflowPunct/>
        <w:topLinePunct w:val="0"/>
        <w:bidi w:val="0"/>
        <w:spacing w:line="360" w:lineRule="auto"/>
        <w:ind w:left="0" w:leftChars="0"/>
        <w:textAlignment w:val="auto"/>
        <w:rPr>
          <w:rStyle w:val="36"/>
          <w:rFonts w:hint="eastAsia" w:ascii="宋体" w:hAnsi="宋体" w:eastAsia="宋体" w:cs="宋体"/>
          <w:color w:val="000000"/>
          <w:kern w:val="0"/>
          <w:sz w:val="24"/>
          <w:szCs w:val="24"/>
          <w:highlight w:val="none"/>
        </w:rPr>
      </w:pPr>
    </w:p>
    <w:p w14:paraId="1C4D0EBA">
      <w:pPr>
        <w:pStyle w:val="19"/>
        <w:pageBreakBefore w:val="0"/>
        <w:kinsoku/>
        <w:wordWrap/>
        <w:overflowPunct/>
        <w:topLinePunct w:val="0"/>
        <w:bidi w:val="0"/>
        <w:spacing w:line="360" w:lineRule="auto"/>
        <w:ind w:left="0" w:leftChars="0"/>
        <w:textAlignment w:val="auto"/>
        <w:rPr>
          <w:rStyle w:val="36"/>
          <w:rFonts w:hint="eastAsia" w:ascii="宋体" w:hAnsi="宋体" w:eastAsia="宋体" w:cs="宋体"/>
          <w:color w:val="000000"/>
          <w:kern w:val="0"/>
          <w:sz w:val="24"/>
          <w:szCs w:val="24"/>
          <w:highlight w:val="none"/>
        </w:rPr>
      </w:pPr>
    </w:p>
    <w:p w14:paraId="2E259F35">
      <w:pPr>
        <w:pStyle w:val="19"/>
        <w:pageBreakBefore w:val="0"/>
        <w:kinsoku/>
        <w:wordWrap/>
        <w:overflowPunct/>
        <w:topLinePunct w:val="0"/>
        <w:bidi w:val="0"/>
        <w:spacing w:line="360" w:lineRule="auto"/>
        <w:ind w:left="0" w:leftChars="0"/>
        <w:textAlignment w:val="auto"/>
        <w:rPr>
          <w:rStyle w:val="36"/>
          <w:rFonts w:hint="eastAsia" w:ascii="宋体" w:hAnsi="宋体" w:eastAsia="宋体" w:cs="宋体"/>
          <w:color w:val="000000"/>
          <w:kern w:val="0"/>
          <w:sz w:val="24"/>
          <w:szCs w:val="24"/>
          <w:highlight w:val="none"/>
        </w:rPr>
      </w:pPr>
    </w:p>
    <w:p w14:paraId="3C57E476">
      <w:pPr>
        <w:pStyle w:val="19"/>
        <w:pageBreakBefore w:val="0"/>
        <w:kinsoku/>
        <w:wordWrap/>
        <w:overflowPunct/>
        <w:topLinePunct w:val="0"/>
        <w:bidi w:val="0"/>
        <w:spacing w:line="360" w:lineRule="auto"/>
        <w:ind w:left="0" w:leftChars="0"/>
        <w:textAlignment w:val="auto"/>
        <w:rPr>
          <w:rStyle w:val="36"/>
          <w:rFonts w:hint="eastAsia" w:ascii="宋体" w:hAnsi="宋体" w:eastAsia="宋体" w:cs="宋体"/>
          <w:color w:val="000000"/>
          <w:kern w:val="0"/>
          <w:sz w:val="24"/>
          <w:szCs w:val="24"/>
          <w:highlight w:val="none"/>
        </w:rPr>
      </w:pPr>
    </w:p>
    <w:p w14:paraId="4A10C006">
      <w:pPr>
        <w:keepNext w:val="0"/>
        <w:keepLines w:val="0"/>
        <w:pageBreakBefore w:val="0"/>
        <w:shd w:val="clear" w:color="auto" w:fill="FFFFFF"/>
        <w:kinsoku/>
        <w:wordWrap/>
        <w:overflowPunct/>
        <w:topLinePunct w:val="0"/>
        <w:bidi w:val="0"/>
        <w:spacing w:line="360" w:lineRule="auto"/>
        <w:ind w:right="0"/>
        <w:jc w:val="center"/>
        <w:textAlignment w:val="auto"/>
        <w:rPr>
          <w:rStyle w:val="36"/>
          <w:rFonts w:hint="eastAsia" w:ascii="宋体" w:hAnsi="宋体" w:cs="宋体"/>
          <w:b/>
          <w:sz w:val="52"/>
          <w:szCs w:val="52"/>
          <w:highlight w:val="none"/>
          <w:lang w:val="en-US" w:eastAsia="zh-CN"/>
        </w:rPr>
      </w:pPr>
      <w:r>
        <w:rPr>
          <w:rStyle w:val="36"/>
          <w:rFonts w:hint="eastAsia" w:ascii="宋体" w:hAnsi="宋体" w:cs="宋体"/>
          <w:b/>
          <w:sz w:val="52"/>
          <w:szCs w:val="52"/>
          <w:highlight w:val="none"/>
          <w:lang w:val="en-US" w:eastAsia="zh-CN"/>
        </w:rPr>
        <w:t>陕西中医药大学第二附属医院</w:t>
      </w:r>
    </w:p>
    <w:p w14:paraId="1E0D509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6"/>
          <w:rFonts w:hint="eastAsia" w:ascii="宋体" w:hAnsi="宋体" w:eastAsia="宋体" w:cs="宋体"/>
          <w:color w:val="000000"/>
          <w:kern w:val="0"/>
          <w:sz w:val="24"/>
          <w:szCs w:val="24"/>
          <w:highlight w:val="none"/>
        </w:rPr>
      </w:pPr>
      <w:r>
        <w:rPr>
          <w:rStyle w:val="36"/>
          <w:rFonts w:hint="eastAsia" w:ascii="宋体" w:hAnsi="宋体" w:cs="宋体"/>
          <w:b/>
          <w:sz w:val="52"/>
          <w:szCs w:val="52"/>
          <w:highlight w:val="none"/>
          <w:lang w:val="en-US" w:eastAsia="zh-CN"/>
        </w:rPr>
        <w:t>患者满意度第三方评价项目</w:t>
      </w:r>
    </w:p>
    <w:p w14:paraId="7AE927E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6B67204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0"/>
        <w:rPr>
          <w:rStyle w:val="36"/>
          <w:rFonts w:hint="eastAsia" w:ascii="宋体" w:hAnsi="宋体" w:eastAsia="宋体" w:cs="宋体"/>
          <w:b/>
          <w:color w:val="000000"/>
          <w:kern w:val="0"/>
          <w:sz w:val="52"/>
          <w:szCs w:val="52"/>
          <w:highlight w:val="none"/>
        </w:rPr>
      </w:pPr>
      <w:r>
        <w:rPr>
          <w:rStyle w:val="36"/>
          <w:rFonts w:hint="eastAsia" w:ascii="宋体" w:hAnsi="宋体" w:cs="宋体"/>
          <w:b/>
          <w:color w:val="000000"/>
          <w:kern w:val="0"/>
          <w:sz w:val="52"/>
          <w:szCs w:val="52"/>
          <w:highlight w:val="none"/>
          <w:lang w:val="en-US" w:eastAsia="zh-CN"/>
        </w:rPr>
        <w:t>竞争性磋商</w:t>
      </w:r>
      <w:r>
        <w:rPr>
          <w:rStyle w:val="36"/>
          <w:rFonts w:hint="eastAsia" w:ascii="宋体" w:hAnsi="宋体" w:eastAsia="宋体" w:cs="宋体"/>
          <w:b/>
          <w:color w:val="000000"/>
          <w:kern w:val="0"/>
          <w:sz w:val="52"/>
          <w:szCs w:val="52"/>
          <w:highlight w:val="none"/>
        </w:rPr>
        <w:t>文件</w:t>
      </w:r>
    </w:p>
    <w:p w14:paraId="1D6655E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24F09DE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252C4CF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sz w:val="24"/>
          <w:szCs w:val="24"/>
          <w:highlight w:val="none"/>
        </w:rPr>
      </w:pPr>
    </w:p>
    <w:p w14:paraId="42C9FBD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sz w:val="24"/>
          <w:szCs w:val="24"/>
          <w:highlight w:val="none"/>
        </w:rPr>
      </w:pPr>
    </w:p>
    <w:p w14:paraId="6442F0A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sz w:val="24"/>
          <w:szCs w:val="24"/>
          <w:highlight w:val="none"/>
        </w:rPr>
      </w:pPr>
    </w:p>
    <w:p w14:paraId="57CE3871">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Style w:val="36"/>
          <w:rFonts w:hint="eastAsia" w:ascii="宋体" w:hAnsi="宋体" w:eastAsia="宋体" w:cs="宋体"/>
          <w:b/>
          <w:sz w:val="24"/>
          <w:szCs w:val="24"/>
          <w:highlight w:val="none"/>
        </w:rPr>
      </w:pPr>
    </w:p>
    <w:p w14:paraId="75C39B5C">
      <w:pPr>
        <w:pStyle w:val="2"/>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rPr>
      </w:pPr>
    </w:p>
    <w:p w14:paraId="2E9370F8">
      <w:pPr>
        <w:pStyle w:val="2"/>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rPr>
      </w:pPr>
    </w:p>
    <w:p w14:paraId="34391D16">
      <w:pPr>
        <w:pStyle w:val="2"/>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rPr>
      </w:pPr>
    </w:p>
    <w:p w14:paraId="0116F87A">
      <w:pPr>
        <w:pStyle w:val="2"/>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highlight w:val="none"/>
        </w:rPr>
      </w:pPr>
    </w:p>
    <w:p w14:paraId="793B1C85">
      <w:pPr>
        <w:keepNext w:val="0"/>
        <w:keepLines w:val="0"/>
        <w:pageBreakBefore w:val="0"/>
        <w:kinsoku/>
        <w:wordWrap/>
        <w:overflowPunct/>
        <w:topLinePunct w:val="0"/>
        <w:bidi w:val="0"/>
        <w:spacing w:line="360" w:lineRule="auto"/>
        <w:ind w:left="0" w:leftChars="0" w:right="0"/>
        <w:jc w:val="center"/>
        <w:textAlignment w:val="auto"/>
        <w:rPr>
          <w:rStyle w:val="36"/>
          <w:rFonts w:hint="eastAsia" w:ascii="宋体" w:hAnsi="宋体" w:eastAsia="宋体" w:cs="宋体"/>
          <w:b/>
          <w:sz w:val="28"/>
          <w:szCs w:val="28"/>
          <w:highlight w:val="none"/>
        </w:rPr>
      </w:pPr>
      <w:r>
        <w:rPr>
          <w:rStyle w:val="36"/>
          <w:rFonts w:hint="eastAsia" w:ascii="宋体" w:hAnsi="宋体" w:eastAsia="宋体" w:cs="宋体"/>
          <w:b/>
          <w:sz w:val="28"/>
          <w:szCs w:val="28"/>
          <w:highlight w:val="none"/>
        </w:rPr>
        <w:t>陕西中医药大学第二附属医院</w:t>
      </w:r>
    </w:p>
    <w:p w14:paraId="7A8236A1">
      <w:pPr>
        <w:keepNext w:val="0"/>
        <w:keepLines w:val="0"/>
        <w:pageBreakBefore w:val="0"/>
        <w:kinsoku/>
        <w:wordWrap/>
        <w:overflowPunct/>
        <w:topLinePunct w:val="0"/>
        <w:bidi w:val="0"/>
        <w:spacing w:line="360" w:lineRule="auto"/>
        <w:ind w:left="0" w:leftChars="0" w:right="0"/>
        <w:jc w:val="center"/>
        <w:textAlignment w:val="auto"/>
        <w:rPr>
          <w:rStyle w:val="36"/>
          <w:rFonts w:hint="eastAsia" w:ascii="宋体" w:hAnsi="宋体" w:eastAsia="宋体" w:cs="宋体"/>
          <w:b/>
          <w:color w:val="000000"/>
          <w:kern w:val="0"/>
          <w:sz w:val="28"/>
          <w:szCs w:val="28"/>
          <w:highlight w:val="none"/>
        </w:rPr>
      </w:pPr>
      <w:r>
        <w:rPr>
          <w:rStyle w:val="36"/>
          <w:rFonts w:hint="eastAsia" w:ascii="宋体" w:hAnsi="宋体" w:eastAsia="宋体" w:cs="宋体"/>
          <w:b/>
          <w:color w:val="auto"/>
          <w:sz w:val="28"/>
          <w:szCs w:val="28"/>
          <w:highlight w:val="none"/>
        </w:rPr>
        <w:t>二〇二</w:t>
      </w:r>
      <w:r>
        <w:rPr>
          <w:rStyle w:val="36"/>
          <w:rFonts w:hint="eastAsia" w:ascii="宋体" w:hAnsi="宋体" w:eastAsia="宋体" w:cs="宋体"/>
          <w:b/>
          <w:color w:val="auto"/>
          <w:sz w:val="28"/>
          <w:szCs w:val="28"/>
          <w:highlight w:val="none"/>
          <w:lang w:val="en-US" w:eastAsia="zh-CN"/>
        </w:rPr>
        <w:t>四年</w:t>
      </w:r>
      <w:r>
        <w:rPr>
          <w:rStyle w:val="36"/>
          <w:rFonts w:hint="eastAsia" w:ascii="宋体" w:hAnsi="宋体" w:cs="宋体"/>
          <w:b/>
          <w:color w:val="auto"/>
          <w:sz w:val="28"/>
          <w:szCs w:val="28"/>
          <w:highlight w:val="none"/>
          <w:lang w:val="en-US" w:eastAsia="zh-CN"/>
        </w:rPr>
        <w:t>十一</w:t>
      </w:r>
      <w:r>
        <w:rPr>
          <w:rStyle w:val="36"/>
          <w:rFonts w:hint="eastAsia" w:ascii="宋体" w:hAnsi="宋体" w:eastAsia="宋体" w:cs="宋体"/>
          <w:b/>
          <w:color w:val="auto"/>
          <w:sz w:val="28"/>
          <w:szCs w:val="28"/>
          <w:highlight w:val="none"/>
          <w:lang w:val="en-US" w:eastAsia="zh-CN"/>
        </w:rPr>
        <w:t>月</w:t>
      </w:r>
    </w:p>
    <w:p w14:paraId="3BF50EA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6"/>
          <w:rFonts w:hint="eastAsia" w:ascii="宋体" w:hAnsi="宋体" w:eastAsia="宋体" w:cs="宋体"/>
          <w:b/>
          <w:color w:val="000000"/>
          <w:kern w:val="0"/>
          <w:sz w:val="24"/>
          <w:szCs w:val="24"/>
          <w:highlight w:val="none"/>
        </w:rPr>
      </w:pPr>
    </w:p>
    <w:p w14:paraId="05BED272">
      <w:pPr>
        <w:rPr>
          <w:rStyle w:val="36"/>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r>
        <w:rPr>
          <w:rStyle w:val="36"/>
          <w:rFonts w:hint="eastAsia" w:ascii="宋体" w:hAnsi="宋体" w:eastAsia="宋体" w:cs="宋体"/>
          <w:b/>
          <w:color w:val="000000"/>
          <w:kern w:val="0"/>
          <w:sz w:val="24"/>
          <w:szCs w:val="24"/>
          <w:highlight w:val="none"/>
        </w:rPr>
        <w:br w:type="page"/>
      </w:r>
    </w:p>
    <w:p w14:paraId="5501B7CC">
      <w:pPr>
        <w:pStyle w:val="2"/>
        <w:rPr>
          <w:rFonts w:hint="eastAsia"/>
        </w:rPr>
      </w:pPr>
    </w:p>
    <w:p w14:paraId="7AEE26A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6"/>
          <w:rFonts w:hint="eastAsia" w:ascii="宋体" w:hAnsi="宋体" w:eastAsia="宋体" w:cs="宋体"/>
          <w:b/>
          <w:color w:val="000000"/>
          <w:kern w:val="0"/>
          <w:sz w:val="24"/>
          <w:szCs w:val="24"/>
          <w:highlight w:val="none"/>
        </w:rPr>
        <w:sectPr>
          <w:footerReference r:id="rId9" w:type="first"/>
          <w:footerReference r:id="rId8"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6011E000">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6"/>
          <w:rFonts w:hint="eastAsia" w:ascii="宋体" w:hAnsi="宋体" w:eastAsia="宋体" w:cs="宋体"/>
          <w:b/>
          <w:color w:val="000000"/>
          <w:kern w:val="0"/>
          <w:sz w:val="24"/>
          <w:szCs w:val="24"/>
          <w:highlight w:val="none"/>
        </w:rPr>
      </w:pPr>
    </w:p>
    <w:p w14:paraId="4266F44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0"/>
        <w:rPr>
          <w:rStyle w:val="36"/>
          <w:rFonts w:hint="eastAsia" w:ascii="宋体" w:hAnsi="宋体" w:eastAsia="宋体" w:cs="宋体"/>
          <w:b/>
          <w:color w:val="000000"/>
          <w:kern w:val="0"/>
          <w:sz w:val="36"/>
          <w:szCs w:val="36"/>
          <w:highlight w:val="none"/>
        </w:rPr>
      </w:pPr>
      <w:r>
        <w:rPr>
          <w:rStyle w:val="36"/>
          <w:rFonts w:hint="eastAsia" w:ascii="宋体" w:hAnsi="宋体" w:eastAsia="宋体" w:cs="宋体"/>
          <w:b/>
          <w:color w:val="000000"/>
          <w:kern w:val="0"/>
          <w:sz w:val="36"/>
          <w:szCs w:val="36"/>
          <w:highlight w:val="none"/>
        </w:rPr>
        <w:t>目  录</w:t>
      </w:r>
    </w:p>
    <w:p w14:paraId="6E9CA874">
      <w:pPr>
        <w:keepNext w:val="0"/>
        <w:keepLines w:val="0"/>
        <w:pageBreakBefore w:val="0"/>
        <w:shd w:val="clear" w:color="auto" w:fill="FFFFFF"/>
        <w:kinsoku/>
        <w:wordWrap/>
        <w:overflowPunct/>
        <w:topLinePunct w:val="0"/>
        <w:bidi w:val="0"/>
        <w:spacing w:line="360" w:lineRule="auto"/>
        <w:ind w:left="0" w:leftChars="0" w:right="0"/>
        <w:textAlignment w:val="auto"/>
        <w:rPr>
          <w:rStyle w:val="36"/>
          <w:rFonts w:hint="eastAsia" w:ascii="宋体" w:hAnsi="宋体" w:eastAsia="宋体" w:cs="宋体"/>
          <w:b/>
          <w:color w:val="000000"/>
          <w:kern w:val="0"/>
          <w:sz w:val="36"/>
          <w:szCs w:val="36"/>
          <w:highlight w:val="none"/>
        </w:rPr>
      </w:pPr>
    </w:p>
    <w:p w14:paraId="2F32AC4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6"/>
          <w:rFonts w:hint="eastAsia" w:ascii="宋体" w:hAnsi="宋体" w:eastAsia="宋体" w:cs="宋体"/>
          <w:b/>
          <w:color w:val="000000"/>
          <w:kern w:val="0"/>
          <w:sz w:val="28"/>
          <w:szCs w:val="28"/>
          <w:highlight w:val="none"/>
        </w:rPr>
      </w:pPr>
      <w:r>
        <w:rPr>
          <w:rStyle w:val="36"/>
          <w:rFonts w:hint="eastAsia" w:ascii="宋体" w:hAnsi="宋体" w:eastAsia="宋体" w:cs="宋体"/>
          <w:b/>
          <w:color w:val="000000"/>
          <w:kern w:val="0"/>
          <w:sz w:val="28"/>
          <w:szCs w:val="28"/>
          <w:highlight w:val="none"/>
        </w:rPr>
        <w:t>第一</w:t>
      </w:r>
      <w:r>
        <w:rPr>
          <w:rStyle w:val="36"/>
          <w:rFonts w:hint="eastAsia" w:ascii="宋体" w:hAnsi="宋体" w:eastAsia="宋体" w:cs="宋体"/>
          <w:b/>
          <w:color w:val="000000"/>
          <w:kern w:val="0"/>
          <w:sz w:val="28"/>
          <w:szCs w:val="28"/>
          <w:highlight w:val="none"/>
          <w:lang w:eastAsia="zh-CN"/>
        </w:rPr>
        <w:t>章</w:t>
      </w:r>
      <w:r>
        <w:rPr>
          <w:rStyle w:val="36"/>
          <w:rFonts w:hint="eastAsia" w:ascii="宋体" w:hAnsi="宋体" w:eastAsia="宋体" w:cs="宋体"/>
          <w:b/>
          <w:color w:val="000000"/>
          <w:kern w:val="0"/>
          <w:sz w:val="28"/>
          <w:szCs w:val="28"/>
          <w:highlight w:val="none"/>
        </w:rPr>
        <w:t xml:space="preserve">    </w:t>
      </w:r>
      <w:r>
        <w:rPr>
          <w:rStyle w:val="36"/>
          <w:rFonts w:hint="eastAsia" w:ascii="宋体" w:hAnsi="宋体" w:cs="宋体"/>
          <w:b/>
          <w:color w:val="000000"/>
          <w:kern w:val="0"/>
          <w:sz w:val="28"/>
          <w:szCs w:val="28"/>
          <w:highlight w:val="none"/>
          <w:lang w:val="en-US" w:eastAsia="zh-CN"/>
        </w:rPr>
        <w:t>竞争性磋商</w:t>
      </w:r>
      <w:r>
        <w:rPr>
          <w:rStyle w:val="36"/>
          <w:rFonts w:hint="eastAsia" w:ascii="宋体" w:hAnsi="宋体" w:eastAsia="宋体" w:cs="宋体"/>
          <w:b/>
          <w:color w:val="000000"/>
          <w:kern w:val="0"/>
          <w:sz w:val="28"/>
          <w:szCs w:val="28"/>
          <w:highlight w:val="none"/>
        </w:rPr>
        <w:t>公告</w:t>
      </w:r>
    </w:p>
    <w:p w14:paraId="1CB45BD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6"/>
          <w:rFonts w:hint="eastAsia" w:ascii="宋体" w:hAnsi="宋体" w:eastAsia="宋体" w:cs="宋体"/>
          <w:b/>
          <w:color w:val="000000"/>
          <w:kern w:val="0"/>
          <w:sz w:val="28"/>
          <w:szCs w:val="28"/>
          <w:highlight w:val="none"/>
        </w:rPr>
      </w:pPr>
      <w:r>
        <w:rPr>
          <w:rStyle w:val="36"/>
          <w:rFonts w:hint="eastAsia" w:ascii="宋体" w:hAnsi="宋体" w:eastAsia="宋体" w:cs="宋体"/>
          <w:b/>
          <w:color w:val="000000"/>
          <w:kern w:val="0"/>
          <w:sz w:val="28"/>
          <w:szCs w:val="28"/>
          <w:highlight w:val="none"/>
        </w:rPr>
        <w:t>第二</w:t>
      </w:r>
      <w:r>
        <w:rPr>
          <w:rStyle w:val="36"/>
          <w:rFonts w:hint="eastAsia" w:ascii="宋体" w:hAnsi="宋体" w:eastAsia="宋体" w:cs="宋体"/>
          <w:b/>
          <w:color w:val="000000"/>
          <w:kern w:val="0"/>
          <w:sz w:val="28"/>
          <w:szCs w:val="28"/>
          <w:highlight w:val="none"/>
          <w:lang w:eastAsia="zh-CN"/>
        </w:rPr>
        <w:t>章</w:t>
      </w:r>
      <w:r>
        <w:rPr>
          <w:rStyle w:val="36"/>
          <w:rFonts w:hint="eastAsia" w:ascii="宋体" w:hAnsi="宋体" w:eastAsia="宋体" w:cs="宋体"/>
          <w:b/>
          <w:color w:val="000000"/>
          <w:kern w:val="0"/>
          <w:sz w:val="28"/>
          <w:szCs w:val="28"/>
          <w:highlight w:val="none"/>
        </w:rPr>
        <w:t xml:space="preserve">    </w:t>
      </w:r>
      <w:r>
        <w:rPr>
          <w:rStyle w:val="36"/>
          <w:rFonts w:hint="eastAsia" w:ascii="宋体" w:hAnsi="宋体" w:cs="宋体"/>
          <w:b/>
          <w:color w:val="000000"/>
          <w:kern w:val="0"/>
          <w:sz w:val="28"/>
          <w:szCs w:val="28"/>
          <w:highlight w:val="none"/>
          <w:lang w:val="en-US" w:eastAsia="zh-CN"/>
        </w:rPr>
        <w:t>供应商</w:t>
      </w:r>
      <w:r>
        <w:rPr>
          <w:rStyle w:val="36"/>
          <w:rFonts w:hint="eastAsia" w:ascii="宋体" w:hAnsi="宋体" w:eastAsia="宋体" w:cs="宋体"/>
          <w:b/>
          <w:color w:val="000000"/>
          <w:kern w:val="0"/>
          <w:sz w:val="28"/>
          <w:szCs w:val="28"/>
          <w:highlight w:val="none"/>
        </w:rPr>
        <w:t>须知</w:t>
      </w:r>
    </w:p>
    <w:p w14:paraId="418774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6"/>
          <w:rFonts w:hint="eastAsia" w:ascii="宋体" w:hAnsi="宋体" w:eastAsia="宋体" w:cs="宋体"/>
          <w:b/>
          <w:color w:val="000000"/>
          <w:kern w:val="0"/>
          <w:sz w:val="28"/>
          <w:szCs w:val="28"/>
          <w:highlight w:val="none"/>
        </w:rPr>
      </w:pPr>
      <w:r>
        <w:rPr>
          <w:rStyle w:val="36"/>
          <w:rFonts w:hint="eastAsia" w:ascii="宋体" w:hAnsi="宋体" w:eastAsia="宋体" w:cs="宋体"/>
          <w:b/>
          <w:color w:val="000000"/>
          <w:kern w:val="0"/>
          <w:sz w:val="28"/>
          <w:szCs w:val="28"/>
          <w:highlight w:val="none"/>
        </w:rPr>
        <w:t xml:space="preserve">第三章    </w:t>
      </w:r>
      <w:r>
        <w:rPr>
          <w:rStyle w:val="36"/>
          <w:rFonts w:hint="eastAsia" w:ascii="宋体" w:hAnsi="宋体" w:eastAsia="宋体" w:cs="宋体"/>
          <w:b/>
          <w:color w:val="000000"/>
          <w:kern w:val="0"/>
          <w:sz w:val="28"/>
          <w:szCs w:val="28"/>
          <w:highlight w:val="none"/>
          <w:lang w:val="en-US" w:eastAsia="zh-CN"/>
        </w:rPr>
        <w:t>采购</w:t>
      </w:r>
      <w:r>
        <w:rPr>
          <w:rStyle w:val="36"/>
          <w:rFonts w:hint="eastAsia" w:ascii="宋体" w:hAnsi="宋体" w:eastAsia="宋体" w:cs="宋体"/>
          <w:b/>
          <w:color w:val="000000"/>
          <w:kern w:val="0"/>
          <w:sz w:val="28"/>
          <w:szCs w:val="28"/>
          <w:highlight w:val="none"/>
        </w:rPr>
        <w:t>内容及要求</w:t>
      </w:r>
    </w:p>
    <w:p w14:paraId="4070651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6"/>
          <w:rFonts w:hint="eastAsia" w:ascii="宋体" w:hAnsi="宋体" w:eastAsia="宋体" w:cs="宋体"/>
          <w:b/>
          <w:color w:val="000000"/>
          <w:kern w:val="0"/>
          <w:sz w:val="28"/>
          <w:szCs w:val="28"/>
          <w:highlight w:val="none"/>
        </w:rPr>
      </w:pPr>
      <w:r>
        <w:rPr>
          <w:rStyle w:val="36"/>
          <w:rFonts w:hint="eastAsia" w:ascii="宋体" w:hAnsi="宋体" w:eastAsia="宋体" w:cs="宋体"/>
          <w:b/>
          <w:color w:val="000000"/>
          <w:kern w:val="0"/>
          <w:sz w:val="28"/>
          <w:szCs w:val="28"/>
          <w:highlight w:val="none"/>
        </w:rPr>
        <w:t>第四章    评标标准和方法</w:t>
      </w:r>
    </w:p>
    <w:p w14:paraId="64F9A80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6"/>
          <w:rFonts w:hint="eastAsia" w:ascii="宋体" w:hAnsi="宋体" w:eastAsia="宋体" w:cs="宋体"/>
          <w:b/>
          <w:color w:val="000000"/>
          <w:kern w:val="0"/>
          <w:sz w:val="28"/>
          <w:szCs w:val="28"/>
          <w:highlight w:val="none"/>
          <w:lang w:val="en-US" w:eastAsia="zh-CN"/>
        </w:rPr>
      </w:pPr>
      <w:r>
        <w:rPr>
          <w:rStyle w:val="36"/>
          <w:rFonts w:hint="eastAsia" w:ascii="宋体" w:hAnsi="宋体" w:eastAsia="宋体" w:cs="宋体"/>
          <w:b/>
          <w:color w:val="000000"/>
          <w:kern w:val="0"/>
          <w:sz w:val="28"/>
          <w:szCs w:val="28"/>
          <w:highlight w:val="none"/>
        </w:rPr>
        <w:t xml:space="preserve">第五章    </w:t>
      </w:r>
      <w:r>
        <w:rPr>
          <w:rStyle w:val="36"/>
          <w:rFonts w:hint="eastAsia" w:ascii="宋体" w:hAnsi="宋体" w:eastAsia="宋体" w:cs="宋体"/>
          <w:b/>
          <w:color w:val="000000"/>
          <w:kern w:val="0"/>
          <w:sz w:val="28"/>
          <w:szCs w:val="28"/>
          <w:highlight w:val="none"/>
          <w:lang w:eastAsia="zh-CN"/>
        </w:rPr>
        <w:t>合同</w:t>
      </w:r>
      <w:r>
        <w:rPr>
          <w:rStyle w:val="36"/>
          <w:rFonts w:hint="eastAsia" w:ascii="宋体" w:hAnsi="宋体" w:eastAsia="宋体" w:cs="宋体"/>
          <w:b/>
          <w:color w:val="000000"/>
          <w:kern w:val="0"/>
          <w:sz w:val="28"/>
          <w:szCs w:val="28"/>
          <w:highlight w:val="none"/>
          <w:lang w:val="en-US" w:eastAsia="zh-CN"/>
        </w:rPr>
        <w:t>基本条款</w:t>
      </w:r>
    </w:p>
    <w:p w14:paraId="540CCFF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6"/>
          <w:rFonts w:hint="eastAsia" w:ascii="宋体" w:hAnsi="宋体" w:eastAsia="宋体" w:cs="宋体"/>
          <w:b/>
          <w:color w:val="000000"/>
          <w:kern w:val="0"/>
          <w:sz w:val="28"/>
          <w:szCs w:val="28"/>
          <w:highlight w:val="none"/>
          <w:lang w:eastAsia="zh-CN"/>
        </w:rPr>
      </w:pPr>
      <w:r>
        <w:rPr>
          <w:rStyle w:val="36"/>
          <w:rFonts w:hint="eastAsia" w:ascii="宋体" w:hAnsi="宋体" w:eastAsia="宋体" w:cs="宋体"/>
          <w:b/>
          <w:color w:val="000000"/>
          <w:kern w:val="0"/>
          <w:sz w:val="28"/>
          <w:szCs w:val="28"/>
          <w:highlight w:val="none"/>
        </w:rPr>
        <w:t>第</w:t>
      </w:r>
      <w:r>
        <w:rPr>
          <w:rStyle w:val="36"/>
          <w:rFonts w:hint="eastAsia" w:ascii="宋体" w:hAnsi="宋体" w:eastAsia="宋体" w:cs="宋体"/>
          <w:b/>
          <w:color w:val="000000"/>
          <w:kern w:val="0"/>
          <w:sz w:val="28"/>
          <w:szCs w:val="28"/>
          <w:highlight w:val="none"/>
          <w:lang w:eastAsia="zh-CN"/>
        </w:rPr>
        <w:t>六</w:t>
      </w:r>
      <w:r>
        <w:rPr>
          <w:rStyle w:val="36"/>
          <w:rFonts w:hint="eastAsia" w:ascii="宋体" w:hAnsi="宋体" w:eastAsia="宋体" w:cs="宋体"/>
          <w:b/>
          <w:color w:val="000000"/>
          <w:kern w:val="0"/>
          <w:sz w:val="28"/>
          <w:szCs w:val="28"/>
          <w:highlight w:val="none"/>
        </w:rPr>
        <w:t xml:space="preserve">章    </w:t>
      </w:r>
      <w:r>
        <w:rPr>
          <w:rStyle w:val="36"/>
          <w:rFonts w:hint="eastAsia" w:ascii="宋体" w:hAnsi="宋体" w:eastAsia="宋体" w:cs="宋体"/>
          <w:b/>
          <w:color w:val="000000"/>
          <w:kern w:val="0"/>
          <w:sz w:val="28"/>
          <w:szCs w:val="28"/>
          <w:highlight w:val="none"/>
          <w:lang w:eastAsia="zh-CN"/>
        </w:rPr>
        <w:t>其他说明</w:t>
      </w:r>
    </w:p>
    <w:p w14:paraId="224A818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6"/>
          <w:rFonts w:hint="eastAsia" w:ascii="宋体" w:hAnsi="宋体" w:eastAsia="宋体" w:cs="宋体"/>
          <w:b/>
          <w:color w:val="000000"/>
          <w:kern w:val="0"/>
          <w:sz w:val="28"/>
          <w:szCs w:val="28"/>
          <w:highlight w:val="none"/>
          <w:lang w:eastAsia="zh-CN"/>
        </w:rPr>
        <w:t>第七章</w:t>
      </w:r>
      <w:r>
        <w:rPr>
          <w:rStyle w:val="36"/>
          <w:rFonts w:hint="eastAsia" w:ascii="宋体" w:hAnsi="宋体" w:eastAsia="宋体" w:cs="宋体"/>
          <w:b/>
          <w:color w:val="000000"/>
          <w:kern w:val="0"/>
          <w:sz w:val="28"/>
          <w:szCs w:val="28"/>
          <w:highlight w:val="none"/>
          <w:lang w:val="en-US" w:eastAsia="zh-CN"/>
        </w:rPr>
        <w:t xml:space="preserve">    </w:t>
      </w:r>
      <w:r>
        <w:rPr>
          <w:rStyle w:val="36"/>
          <w:rFonts w:hint="eastAsia" w:ascii="宋体" w:hAnsi="宋体" w:cs="宋体"/>
          <w:b/>
          <w:color w:val="000000"/>
          <w:kern w:val="0"/>
          <w:sz w:val="28"/>
          <w:szCs w:val="28"/>
          <w:highlight w:val="none"/>
          <w:lang w:val="en-US" w:eastAsia="zh-CN"/>
        </w:rPr>
        <w:t>响应文件</w:t>
      </w:r>
      <w:r>
        <w:rPr>
          <w:rStyle w:val="36"/>
          <w:rFonts w:hint="eastAsia" w:ascii="宋体" w:hAnsi="宋体" w:eastAsia="宋体" w:cs="宋体"/>
          <w:b/>
          <w:color w:val="000000"/>
          <w:kern w:val="0"/>
          <w:sz w:val="28"/>
          <w:szCs w:val="28"/>
          <w:highlight w:val="none"/>
        </w:rPr>
        <w:t>格式</w:t>
      </w:r>
    </w:p>
    <w:p w14:paraId="15BF96AD">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582D0D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AFF90D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11" w:type="first"/>
          <w:footerReference r:id="rId13" w:type="first"/>
          <w:headerReference r:id="rId10" w:type="defaul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59858E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outlineLvl w:val="0"/>
        <w:rPr>
          <w:rStyle w:val="36"/>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6"/>
          <w:rFonts w:hint="eastAsia" w:ascii="宋体" w:hAnsi="宋体" w:eastAsia="宋体" w:cs="宋体"/>
          <w:b/>
          <w:sz w:val="32"/>
          <w:szCs w:val="32"/>
          <w:highlight w:val="none"/>
          <w:lang w:val="en-US" w:eastAsia="zh-CN"/>
        </w:rPr>
        <w:t xml:space="preserve">  </w:t>
      </w:r>
      <w:r>
        <w:rPr>
          <w:rStyle w:val="36"/>
          <w:rFonts w:hint="eastAsia" w:ascii="宋体" w:hAnsi="宋体" w:cs="宋体"/>
          <w:b/>
          <w:sz w:val="32"/>
          <w:szCs w:val="32"/>
          <w:highlight w:val="none"/>
          <w:lang w:val="en-US" w:eastAsia="zh-CN"/>
        </w:rPr>
        <w:t>竞争性磋商</w:t>
      </w:r>
      <w:r>
        <w:rPr>
          <w:rStyle w:val="36"/>
          <w:rFonts w:hint="eastAsia" w:ascii="宋体" w:hAnsi="宋体" w:eastAsia="宋体" w:cs="宋体"/>
          <w:b/>
          <w:sz w:val="32"/>
          <w:szCs w:val="32"/>
          <w:highlight w:val="none"/>
        </w:rPr>
        <w:t>公告</w:t>
      </w:r>
    </w:p>
    <w:p w14:paraId="4765FE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w:t>
      </w:r>
      <w:r>
        <w:rPr>
          <w:rFonts w:hint="eastAsia" w:ascii="宋体" w:hAnsi="宋体" w:cs="宋体"/>
          <w:sz w:val="24"/>
          <w:szCs w:val="24"/>
          <w:highlight w:val="none"/>
          <w:lang w:val="en-US" w:eastAsia="zh-CN"/>
        </w:rPr>
        <w:t>患者满意度第三方评价项目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21911AA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cs="宋体"/>
          <w:b/>
          <w:bCs/>
          <w:sz w:val="24"/>
          <w:szCs w:val="24"/>
          <w:highlight w:val="none"/>
          <w:lang w:eastAsia="zh-CN"/>
        </w:rPr>
        <w:t>：</w:t>
      </w:r>
    </w:p>
    <w:p w14:paraId="249D52CC">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6"/>
          <w:rFonts w:hint="eastAsia" w:ascii="宋体" w:hAnsi="宋体" w:cs="宋体"/>
          <w:sz w:val="24"/>
          <w:szCs w:val="24"/>
          <w:highlight w:val="none"/>
          <w:lang w:val="en-US" w:eastAsia="zh-CN"/>
        </w:rPr>
      </w:pPr>
      <w:r>
        <w:rPr>
          <w:rStyle w:val="36"/>
          <w:rFonts w:hint="eastAsia" w:ascii="宋体" w:hAnsi="宋体" w:eastAsia="宋体" w:cs="宋体"/>
          <w:sz w:val="24"/>
          <w:szCs w:val="24"/>
          <w:highlight w:val="none"/>
        </w:rPr>
        <w:t>1</w:t>
      </w:r>
      <w:r>
        <w:rPr>
          <w:rStyle w:val="36"/>
          <w:rFonts w:hint="eastAsia" w:ascii="宋体" w:hAnsi="宋体" w:eastAsia="宋体" w:cs="宋体"/>
          <w:sz w:val="24"/>
          <w:szCs w:val="24"/>
          <w:highlight w:val="none"/>
          <w:lang w:eastAsia="zh-CN"/>
        </w:rPr>
        <w:t>、</w:t>
      </w:r>
      <w:r>
        <w:rPr>
          <w:rStyle w:val="36"/>
          <w:rFonts w:hint="eastAsia" w:ascii="宋体" w:hAnsi="宋体" w:eastAsia="宋体" w:cs="宋体"/>
          <w:sz w:val="24"/>
          <w:szCs w:val="24"/>
          <w:highlight w:val="none"/>
        </w:rPr>
        <w:t>项目名称</w:t>
      </w:r>
      <w:r>
        <w:rPr>
          <w:rStyle w:val="36"/>
          <w:rFonts w:hint="eastAsia" w:ascii="宋体" w:hAnsi="宋体" w:cs="宋体"/>
          <w:sz w:val="24"/>
          <w:szCs w:val="24"/>
          <w:highlight w:val="none"/>
          <w:lang w:eastAsia="zh-CN"/>
        </w:rPr>
        <w:t>：</w:t>
      </w:r>
      <w:r>
        <w:rPr>
          <w:rStyle w:val="36"/>
          <w:rFonts w:hint="eastAsia" w:ascii="宋体" w:hAnsi="宋体" w:cs="宋体"/>
          <w:sz w:val="24"/>
          <w:szCs w:val="24"/>
          <w:highlight w:val="none"/>
          <w:lang w:val="en-US" w:eastAsia="zh-CN"/>
        </w:rPr>
        <w:t>陕西中医药大学第二附属医院患者满意度第三方评价项目</w:t>
      </w:r>
    </w:p>
    <w:p w14:paraId="39F62EFE">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6"/>
          <w:rFonts w:hint="eastAsia" w:ascii="宋体" w:hAnsi="宋体" w:eastAsia="宋体" w:cs="宋体"/>
          <w:sz w:val="24"/>
          <w:szCs w:val="24"/>
          <w:highlight w:val="none"/>
          <w:lang w:eastAsia="zh-CN"/>
        </w:rPr>
      </w:pPr>
      <w:r>
        <w:rPr>
          <w:rStyle w:val="36"/>
          <w:rFonts w:hint="eastAsia" w:ascii="宋体" w:hAnsi="宋体" w:eastAsia="宋体" w:cs="宋体"/>
          <w:sz w:val="24"/>
          <w:szCs w:val="24"/>
          <w:highlight w:val="none"/>
        </w:rPr>
        <w:t>2、招标内容</w:t>
      </w:r>
      <w:r>
        <w:rPr>
          <w:rStyle w:val="36"/>
          <w:rFonts w:hint="eastAsia" w:ascii="宋体" w:hAnsi="宋体" w:cs="宋体"/>
          <w:sz w:val="24"/>
          <w:szCs w:val="24"/>
          <w:highlight w:val="none"/>
          <w:lang w:eastAsia="zh-CN"/>
        </w:rPr>
        <w:t>：</w:t>
      </w:r>
      <w:r>
        <w:rPr>
          <w:rStyle w:val="36"/>
          <w:rFonts w:hint="eastAsia" w:ascii="宋体" w:hAnsi="宋体" w:eastAsia="宋体" w:cs="宋体"/>
          <w:sz w:val="24"/>
          <w:szCs w:val="24"/>
          <w:highlight w:val="none"/>
        </w:rPr>
        <w:t>详见</w:t>
      </w:r>
      <w:r>
        <w:rPr>
          <w:rStyle w:val="36"/>
          <w:rFonts w:hint="eastAsia" w:ascii="宋体" w:hAnsi="宋体" w:cs="宋体"/>
          <w:sz w:val="24"/>
          <w:szCs w:val="24"/>
          <w:highlight w:val="none"/>
          <w:lang w:val="en-US" w:eastAsia="zh-CN"/>
        </w:rPr>
        <w:t>磋商文件</w:t>
      </w:r>
      <w:r>
        <w:rPr>
          <w:rStyle w:val="36"/>
          <w:rFonts w:hint="eastAsia" w:ascii="宋体" w:hAnsi="宋体" w:eastAsia="宋体" w:cs="宋体"/>
          <w:sz w:val="24"/>
          <w:szCs w:val="24"/>
          <w:highlight w:val="none"/>
          <w:lang w:eastAsia="zh-CN"/>
        </w:rPr>
        <w:t>第三章</w:t>
      </w:r>
    </w:p>
    <w:p w14:paraId="0323FE5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6"/>
          <w:rFonts w:hint="eastAsia" w:ascii="宋体" w:hAnsi="宋体" w:eastAsia="宋体" w:cs="宋体"/>
          <w:sz w:val="24"/>
          <w:szCs w:val="24"/>
          <w:highlight w:val="none"/>
          <w:lang w:val="en-US" w:eastAsia="zh-CN"/>
        </w:rPr>
        <w:t>3</w:t>
      </w:r>
      <w:r>
        <w:rPr>
          <w:rStyle w:val="36"/>
          <w:rFonts w:hint="eastAsia" w:ascii="宋体" w:hAnsi="宋体" w:eastAsia="宋体" w:cs="宋体"/>
          <w:sz w:val="24"/>
          <w:szCs w:val="24"/>
          <w:highlight w:val="none"/>
        </w:rPr>
        <w:t>、</w:t>
      </w:r>
      <w:r>
        <w:rPr>
          <w:rStyle w:val="36"/>
          <w:rFonts w:hint="eastAsia" w:ascii="宋体" w:hAnsi="宋体" w:eastAsia="宋体" w:cs="宋体"/>
          <w:sz w:val="24"/>
          <w:szCs w:val="24"/>
          <w:highlight w:val="none"/>
          <w:lang w:val="en-US" w:eastAsia="zh-CN"/>
        </w:rPr>
        <w:t>成交供应商</w:t>
      </w:r>
      <w:r>
        <w:rPr>
          <w:rStyle w:val="36"/>
          <w:rFonts w:hint="eastAsia" w:ascii="宋体" w:hAnsi="宋体" w:eastAsia="宋体" w:cs="宋体"/>
          <w:sz w:val="24"/>
          <w:szCs w:val="24"/>
          <w:highlight w:val="none"/>
        </w:rPr>
        <w:t>数量</w:t>
      </w:r>
      <w:r>
        <w:rPr>
          <w:rStyle w:val="36"/>
          <w:rFonts w:hint="eastAsia" w:ascii="宋体" w:hAnsi="宋体" w:cs="宋体"/>
          <w:sz w:val="24"/>
          <w:szCs w:val="24"/>
          <w:highlight w:val="none"/>
          <w:lang w:eastAsia="zh-CN"/>
        </w:rPr>
        <w:t>：</w:t>
      </w:r>
      <w:r>
        <w:rPr>
          <w:rStyle w:val="36"/>
          <w:rFonts w:hint="eastAsia" w:ascii="宋体" w:hAnsi="宋体" w:cs="宋体"/>
          <w:sz w:val="24"/>
          <w:szCs w:val="24"/>
          <w:highlight w:val="none"/>
          <w:lang w:val="en-US" w:eastAsia="zh-CN"/>
        </w:rPr>
        <w:t>1</w:t>
      </w:r>
      <w:r>
        <w:rPr>
          <w:rStyle w:val="36"/>
          <w:rFonts w:hint="eastAsia" w:ascii="宋体" w:hAnsi="宋体" w:eastAsia="宋体" w:cs="宋体"/>
          <w:sz w:val="24"/>
          <w:szCs w:val="24"/>
          <w:highlight w:val="none"/>
          <w:lang w:val="en-US" w:eastAsia="zh-CN"/>
        </w:rPr>
        <w:t>个</w:t>
      </w:r>
    </w:p>
    <w:p w14:paraId="6B3DF9D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6"/>
          <w:rFonts w:hint="default" w:ascii="宋体" w:hAnsi="宋体" w:eastAsia="宋体" w:cs="宋体"/>
          <w:sz w:val="24"/>
          <w:szCs w:val="24"/>
          <w:highlight w:val="none"/>
          <w:lang w:val="en-US" w:eastAsia="zh-CN"/>
        </w:rPr>
      </w:pPr>
      <w:r>
        <w:rPr>
          <w:rStyle w:val="36"/>
          <w:rFonts w:hint="eastAsia" w:ascii="宋体" w:hAnsi="宋体" w:eastAsia="宋体" w:cs="宋体"/>
          <w:sz w:val="24"/>
          <w:szCs w:val="24"/>
          <w:highlight w:val="none"/>
          <w:lang w:val="en-US" w:eastAsia="zh-CN"/>
        </w:rPr>
        <w:t>4、项目预算</w:t>
      </w:r>
      <w:r>
        <w:rPr>
          <w:rStyle w:val="36"/>
          <w:rFonts w:hint="eastAsia" w:ascii="宋体" w:hAnsi="宋体" w:cs="宋体"/>
          <w:sz w:val="24"/>
          <w:szCs w:val="24"/>
          <w:highlight w:val="none"/>
          <w:lang w:val="en-US" w:eastAsia="zh-CN"/>
        </w:rPr>
        <w:t>：21</w:t>
      </w:r>
      <w:r>
        <w:rPr>
          <w:rStyle w:val="36"/>
          <w:rFonts w:hint="eastAsia" w:ascii="宋体" w:hAnsi="宋体" w:eastAsia="宋体" w:cs="宋体"/>
          <w:sz w:val="24"/>
          <w:szCs w:val="24"/>
          <w:highlight w:val="none"/>
          <w:lang w:val="en-US" w:eastAsia="zh-CN"/>
        </w:rPr>
        <w:t>万元</w:t>
      </w:r>
      <w:r>
        <w:rPr>
          <w:rStyle w:val="36"/>
          <w:rFonts w:hint="eastAsia" w:ascii="宋体" w:hAnsi="宋体" w:cs="宋体"/>
          <w:sz w:val="24"/>
          <w:szCs w:val="24"/>
          <w:highlight w:val="none"/>
          <w:lang w:val="en-US" w:eastAsia="zh-CN"/>
        </w:rPr>
        <w:t>，服务期一年</w:t>
      </w:r>
    </w:p>
    <w:p w14:paraId="5AF29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r>
        <w:rPr>
          <w:rFonts w:hint="eastAsia" w:ascii="宋体" w:hAnsi="宋体" w:cs="宋体"/>
          <w:b/>
          <w:bCs/>
          <w:sz w:val="24"/>
          <w:szCs w:val="24"/>
          <w:highlight w:val="none"/>
          <w:lang w:eastAsia="zh-CN"/>
        </w:rPr>
        <w:t>：</w:t>
      </w:r>
    </w:p>
    <w:p w14:paraId="787A20E2">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788446A3">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149214F4">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4C580586">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73D742A6">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74A2741C">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634F6CE6">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cs="宋体"/>
          <w:b/>
          <w:bCs/>
          <w:color w:val="auto"/>
          <w:sz w:val="24"/>
          <w:szCs w:val="24"/>
          <w:highlight w:val="none"/>
          <w:lang w:eastAsia="zh-CN"/>
        </w:rPr>
        <w:t>：</w:t>
      </w:r>
      <w:r>
        <w:rPr>
          <w:rFonts w:hint="eastAsia" w:ascii="宋体" w:hAnsi="宋体" w:cs="宋体"/>
          <w:b w:val="0"/>
          <w:bCs w:val="0"/>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日起至</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48564FF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2D660CF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7A82F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2BF9453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3C810CE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14:paraId="48798A2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6"/>
          <w:rFonts w:hint="eastAsia" w:ascii="宋体" w:hAnsi="宋体" w:eastAsia="宋体" w:cs="宋体"/>
          <w:b/>
          <w:bCs w:val="0"/>
          <w:sz w:val="24"/>
          <w:szCs w:val="24"/>
          <w:highlight w:val="none"/>
          <w:lang w:val="en-US" w:eastAsia="zh-CN"/>
        </w:rPr>
      </w:pPr>
      <w:r>
        <w:rPr>
          <w:rStyle w:val="36"/>
          <w:rFonts w:hint="eastAsia" w:ascii="宋体" w:hAnsi="宋体" w:eastAsia="宋体" w:cs="宋体"/>
          <w:b/>
          <w:bCs w:val="0"/>
          <w:sz w:val="24"/>
          <w:szCs w:val="24"/>
          <w:highlight w:val="none"/>
          <w:lang w:val="en-US" w:eastAsia="zh-CN"/>
        </w:rPr>
        <w:t>投标保证金缴纳账户</w:t>
      </w:r>
      <w:r>
        <w:rPr>
          <w:rStyle w:val="36"/>
          <w:rFonts w:hint="eastAsia" w:ascii="宋体" w:hAnsi="宋体" w:cs="宋体"/>
          <w:b/>
          <w:bCs w:val="0"/>
          <w:sz w:val="24"/>
          <w:szCs w:val="24"/>
          <w:highlight w:val="none"/>
          <w:lang w:val="en-US" w:eastAsia="zh-CN"/>
        </w:rPr>
        <w:t>：</w:t>
      </w:r>
    </w:p>
    <w:p w14:paraId="13DC1646">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6"/>
          <w:rFonts w:hint="eastAsia" w:ascii="宋体" w:hAnsi="宋体" w:eastAsia="宋体" w:cs="宋体"/>
          <w:b/>
          <w:bCs w:val="0"/>
          <w:sz w:val="24"/>
          <w:szCs w:val="24"/>
          <w:highlight w:val="none"/>
          <w:lang w:val="en-US" w:eastAsia="zh-CN"/>
        </w:rPr>
      </w:pPr>
      <w:r>
        <w:rPr>
          <w:rStyle w:val="36"/>
          <w:rFonts w:hint="eastAsia" w:ascii="宋体" w:hAnsi="宋体" w:eastAsia="宋体" w:cs="宋体"/>
          <w:b/>
          <w:bCs w:val="0"/>
          <w:sz w:val="24"/>
          <w:szCs w:val="24"/>
          <w:highlight w:val="none"/>
          <w:lang w:val="en-US" w:eastAsia="zh-CN"/>
        </w:rPr>
        <w:t>单位名称</w:t>
      </w:r>
      <w:r>
        <w:rPr>
          <w:rStyle w:val="36"/>
          <w:rFonts w:hint="eastAsia" w:ascii="宋体" w:hAnsi="宋体" w:cs="宋体"/>
          <w:b/>
          <w:bCs w:val="0"/>
          <w:sz w:val="24"/>
          <w:szCs w:val="24"/>
          <w:highlight w:val="none"/>
          <w:lang w:val="en-US" w:eastAsia="zh-CN"/>
        </w:rPr>
        <w:t>：</w:t>
      </w:r>
      <w:r>
        <w:rPr>
          <w:rStyle w:val="36"/>
          <w:rFonts w:hint="eastAsia" w:ascii="宋体" w:hAnsi="宋体" w:eastAsia="宋体" w:cs="宋体"/>
          <w:b/>
          <w:bCs w:val="0"/>
          <w:sz w:val="24"/>
          <w:szCs w:val="24"/>
          <w:highlight w:val="none"/>
          <w:lang w:val="en-US" w:eastAsia="zh-CN"/>
        </w:rPr>
        <w:t>陕西中医药大学第二附属医院</w:t>
      </w:r>
    </w:p>
    <w:p w14:paraId="099BF3AE">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6"/>
          <w:rFonts w:hint="eastAsia" w:ascii="宋体" w:hAnsi="宋体" w:eastAsia="宋体" w:cs="宋体"/>
          <w:b/>
          <w:bCs w:val="0"/>
          <w:sz w:val="24"/>
          <w:szCs w:val="24"/>
          <w:highlight w:val="none"/>
          <w:lang w:val="en-US" w:eastAsia="zh-CN"/>
        </w:rPr>
      </w:pPr>
      <w:r>
        <w:rPr>
          <w:rStyle w:val="36"/>
          <w:rFonts w:hint="eastAsia" w:ascii="宋体" w:hAnsi="宋体" w:eastAsia="宋体" w:cs="宋体"/>
          <w:b/>
          <w:bCs w:val="0"/>
          <w:sz w:val="24"/>
          <w:szCs w:val="24"/>
          <w:highlight w:val="none"/>
          <w:lang w:val="en-US" w:eastAsia="zh-CN"/>
        </w:rPr>
        <w:t>开户行名称</w:t>
      </w:r>
      <w:r>
        <w:rPr>
          <w:rStyle w:val="36"/>
          <w:rFonts w:hint="eastAsia" w:ascii="宋体" w:hAnsi="宋体" w:cs="宋体"/>
          <w:b/>
          <w:bCs w:val="0"/>
          <w:sz w:val="24"/>
          <w:szCs w:val="24"/>
          <w:highlight w:val="none"/>
          <w:lang w:val="en-US" w:eastAsia="zh-CN"/>
        </w:rPr>
        <w:t>：</w:t>
      </w:r>
      <w:r>
        <w:rPr>
          <w:rStyle w:val="36"/>
          <w:rFonts w:hint="eastAsia" w:ascii="宋体" w:hAnsi="宋体" w:eastAsia="宋体" w:cs="宋体"/>
          <w:b/>
          <w:bCs w:val="0"/>
          <w:sz w:val="24"/>
          <w:szCs w:val="24"/>
          <w:highlight w:val="none"/>
          <w:lang w:val="en-US" w:eastAsia="zh-CN"/>
        </w:rPr>
        <w:t>建行咸阳渭阳路支行</w:t>
      </w:r>
    </w:p>
    <w:p w14:paraId="3F59FC00">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6"/>
          <w:rFonts w:hint="eastAsia" w:ascii="宋体" w:hAnsi="宋体" w:eastAsia="宋体" w:cs="宋体"/>
          <w:b/>
          <w:bCs w:val="0"/>
          <w:sz w:val="24"/>
          <w:szCs w:val="24"/>
          <w:highlight w:val="none"/>
          <w:lang w:val="en-US" w:eastAsia="zh-CN"/>
        </w:rPr>
      </w:pPr>
      <w:r>
        <w:rPr>
          <w:rStyle w:val="36"/>
          <w:rFonts w:hint="eastAsia" w:ascii="宋体" w:hAnsi="宋体" w:eastAsia="宋体" w:cs="宋体"/>
          <w:b/>
          <w:bCs w:val="0"/>
          <w:sz w:val="24"/>
          <w:szCs w:val="24"/>
          <w:highlight w:val="none"/>
          <w:lang w:val="en-US" w:eastAsia="zh-CN"/>
        </w:rPr>
        <w:t>账号</w:t>
      </w:r>
      <w:r>
        <w:rPr>
          <w:rStyle w:val="36"/>
          <w:rFonts w:hint="eastAsia" w:ascii="宋体" w:hAnsi="宋体" w:cs="宋体"/>
          <w:b/>
          <w:bCs w:val="0"/>
          <w:sz w:val="24"/>
          <w:szCs w:val="24"/>
          <w:highlight w:val="none"/>
          <w:lang w:val="en-US" w:eastAsia="zh-CN"/>
        </w:rPr>
        <w:t>：</w:t>
      </w:r>
      <w:r>
        <w:rPr>
          <w:rStyle w:val="36"/>
          <w:rFonts w:hint="eastAsia" w:ascii="宋体" w:hAnsi="宋体" w:eastAsia="宋体" w:cs="宋体"/>
          <w:b/>
          <w:bCs w:val="0"/>
          <w:sz w:val="24"/>
          <w:szCs w:val="24"/>
          <w:highlight w:val="none"/>
          <w:lang w:val="en-US" w:eastAsia="zh-CN"/>
        </w:rPr>
        <w:t>61001635208050004866</w:t>
      </w:r>
    </w:p>
    <w:p w14:paraId="6E18A92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lang w:val="en-US" w:eastAsia="zh-CN"/>
        </w:rPr>
      </w:pPr>
      <w:r>
        <w:rPr>
          <w:rStyle w:val="36"/>
          <w:rFonts w:hint="eastAsia" w:ascii="宋体" w:hAnsi="宋体" w:eastAsia="宋体" w:cs="宋体"/>
          <w:bCs/>
          <w:sz w:val="24"/>
          <w:szCs w:val="24"/>
          <w:highlight w:val="none"/>
          <w:lang w:val="en-US" w:eastAsia="zh-CN"/>
        </w:rPr>
        <w:t>1.缴费时请备注“项目名称+投标保证金”字样；</w:t>
      </w:r>
    </w:p>
    <w:p w14:paraId="594174C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lang w:val="en-US" w:eastAsia="zh-CN"/>
        </w:rPr>
      </w:pPr>
      <w:r>
        <w:rPr>
          <w:rStyle w:val="36"/>
          <w:rFonts w:hint="eastAsia" w:ascii="宋体" w:hAnsi="宋体" w:eastAsia="宋体" w:cs="宋体"/>
          <w:bCs/>
          <w:sz w:val="24"/>
          <w:szCs w:val="24"/>
          <w:highlight w:val="none"/>
          <w:lang w:val="en-US" w:eastAsia="zh-CN"/>
        </w:rPr>
        <w:t>2.请务必在招标项目报名期间缴纳投标保证金，逾期缴纳视为无效报名，报名结束第二天</w:t>
      </w:r>
      <w:r>
        <w:rPr>
          <w:rStyle w:val="36"/>
          <w:rFonts w:hint="eastAsia" w:ascii="宋体" w:hAnsi="宋体" w:cs="宋体"/>
          <w:bCs/>
          <w:sz w:val="24"/>
          <w:szCs w:val="24"/>
          <w:highlight w:val="none"/>
          <w:lang w:val="en-US" w:eastAsia="zh-CN"/>
        </w:rPr>
        <w:t>采购人</w:t>
      </w:r>
      <w:r>
        <w:rPr>
          <w:rStyle w:val="36"/>
          <w:rFonts w:hint="eastAsia" w:ascii="宋体" w:hAnsi="宋体" w:eastAsia="宋体" w:cs="宋体"/>
          <w:bCs/>
          <w:sz w:val="24"/>
          <w:szCs w:val="24"/>
          <w:highlight w:val="none"/>
          <w:lang w:val="en-US" w:eastAsia="zh-CN"/>
        </w:rPr>
        <w:t>进行核验投标保证金缴纳情况；</w:t>
      </w:r>
    </w:p>
    <w:p w14:paraId="5705034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6"/>
          <w:rFonts w:hint="eastAsia" w:ascii="宋体" w:hAnsi="宋体" w:eastAsia="宋体" w:cs="宋体"/>
          <w:bCs/>
          <w:sz w:val="24"/>
          <w:szCs w:val="24"/>
          <w:highlight w:val="none"/>
          <w:lang w:val="en-US" w:eastAsia="zh-CN"/>
        </w:rPr>
        <w:t>3.退还方式</w:t>
      </w:r>
      <w:r>
        <w:rPr>
          <w:rStyle w:val="36"/>
          <w:rFonts w:hint="eastAsia" w:ascii="宋体" w:hAnsi="宋体" w:cs="宋体"/>
          <w:bCs/>
          <w:sz w:val="24"/>
          <w:szCs w:val="24"/>
          <w:highlight w:val="none"/>
          <w:lang w:val="en-US" w:eastAsia="zh-CN"/>
        </w:rPr>
        <w:t>：</w:t>
      </w:r>
      <w:r>
        <w:rPr>
          <w:rStyle w:val="36"/>
          <w:rFonts w:hint="eastAsia" w:ascii="宋体" w:hAnsi="宋体" w:eastAsia="宋体" w:cs="宋体"/>
          <w:bCs/>
          <w:sz w:val="24"/>
          <w:szCs w:val="24"/>
          <w:highlight w:val="none"/>
          <w:lang w:val="en-US" w:eastAsia="zh-CN"/>
        </w:rPr>
        <w:t>投标保证金在中标公告公示期满后7日内无息全额退还。</w:t>
      </w:r>
    </w:p>
    <w:p w14:paraId="34FE1FE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57129B1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bCs/>
          <w:color w:val="auto"/>
          <w:sz w:val="24"/>
          <w:szCs w:val="24"/>
          <w:highlight w:val="none"/>
          <w:lang w:eastAsia="zh-CN"/>
        </w:rPr>
        <w:t>：</w:t>
      </w:r>
      <w:r>
        <w:rPr>
          <w:rFonts w:hint="eastAsia" w:ascii="宋体" w:hAnsi="宋体" w:cs="宋体"/>
          <w:b w:val="0"/>
          <w:bCs w:val="0"/>
          <w:color w:val="auto"/>
          <w:sz w:val="24"/>
          <w:szCs w:val="24"/>
          <w:highlight w:val="none"/>
          <w:lang w:val="en-US" w:eastAsia="zh-CN"/>
        </w:rPr>
        <w:t>029-33350728</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郭</w:t>
      </w:r>
      <w:r>
        <w:rPr>
          <w:rFonts w:hint="eastAsia" w:ascii="宋体" w:hAnsi="宋体" w:eastAsia="宋体" w:cs="宋体"/>
          <w:color w:val="auto"/>
          <w:sz w:val="24"/>
          <w:szCs w:val="24"/>
          <w:highlight w:val="none"/>
          <w:lang w:eastAsia="zh-CN"/>
        </w:rPr>
        <w:t>老师）</w:t>
      </w:r>
    </w:p>
    <w:p w14:paraId="6DE3E70A">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38275F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115800A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1、</w:t>
      </w:r>
      <w:r>
        <w:rPr>
          <w:rStyle w:val="36"/>
          <w:rFonts w:hint="eastAsia" w:ascii="宋体" w:hAnsi="宋体" w:cs="宋体"/>
          <w:bCs/>
          <w:sz w:val="24"/>
          <w:szCs w:val="24"/>
          <w:highlight w:val="none"/>
          <w:lang w:eastAsia="zh-CN"/>
        </w:rPr>
        <w:t>供应商</w:t>
      </w:r>
      <w:r>
        <w:rPr>
          <w:rStyle w:val="36"/>
          <w:rFonts w:hint="eastAsia" w:ascii="宋体" w:hAnsi="宋体" w:eastAsia="宋体" w:cs="宋体"/>
          <w:bCs/>
          <w:sz w:val="24"/>
          <w:szCs w:val="24"/>
          <w:highlight w:val="none"/>
        </w:rPr>
        <w:t>应认真浏览</w:t>
      </w:r>
      <w:r>
        <w:rPr>
          <w:rStyle w:val="36"/>
          <w:rFonts w:hint="eastAsia" w:ascii="宋体" w:hAnsi="宋体" w:eastAsia="宋体" w:cs="宋体"/>
          <w:bCs/>
          <w:sz w:val="24"/>
          <w:szCs w:val="24"/>
          <w:highlight w:val="none"/>
          <w:lang w:val="en-US" w:eastAsia="zh-CN"/>
        </w:rPr>
        <w:t>招标</w:t>
      </w:r>
      <w:r>
        <w:rPr>
          <w:rStyle w:val="36"/>
          <w:rFonts w:hint="eastAsia" w:ascii="宋体" w:hAnsi="宋体" w:eastAsia="宋体" w:cs="宋体"/>
          <w:bCs/>
          <w:sz w:val="24"/>
          <w:szCs w:val="24"/>
          <w:highlight w:val="none"/>
        </w:rPr>
        <w:t>公告及</w:t>
      </w:r>
      <w:r>
        <w:rPr>
          <w:rStyle w:val="36"/>
          <w:rFonts w:hint="eastAsia" w:ascii="宋体" w:hAnsi="宋体" w:cs="宋体"/>
          <w:bCs/>
          <w:sz w:val="24"/>
          <w:szCs w:val="24"/>
          <w:highlight w:val="none"/>
          <w:lang w:eastAsia="zh-CN"/>
        </w:rPr>
        <w:t>磋商文件</w:t>
      </w:r>
      <w:r>
        <w:rPr>
          <w:rStyle w:val="36"/>
          <w:rFonts w:hint="eastAsia" w:ascii="宋体" w:hAnsi="宋体" w:eastAsia="宋体" w:cs="宋体"/>
          <w:bCs/>
          <w:sz w:val="24"/>
          <w:szCs w:val="24"/>
          <w:highlight w:val="none"/>
        </w:rPr>
        <w:t>，将</w:t>
      </w:r>
      <w:r>
        <w:rPr>
          <w:rStyle w:val="36"/>
          <w:rFonts w:hint="eastAsia" w:ascii="宋体" w:hAnsi="宋体" w:cs="宋体"/>
          <w:bCs/>
          <w:sz w:val="24"/>
          <w:szCs w:val="24"/>
          <w:highlight w:val="none"/>
          <w:lang w:eastAsia="zh-CN"/>
        </w:rPr>
        <w:t>磋商文件</w:t>
      </w:r>
      <w:r>
        <w:rPr>
          <w:rStyle w:val="36"/>
          <w:rFonts w:hint="eastAsia" w:ascii="宋体" w:hAnsi="宋体" w:eastAsia="宋体" w:cs="宋体"/>
          <w:bCs/>
          <w:sz w:val="24"/>
          <w:szCs w:val="24"/>
          <w:highlight w:val="none"/>
        </w:rPr>
        <w:t>中的资格要求与</w:t>
      </w:r>
      <w:r>
        <w:rPr>
          <w:rStyle w:val="36"/>
          <w:rFonts w:hint="eastAsia" w:ascii="宋体" w:hAnsi="宋体" w:cs="宋体"/>
          <w:bCs/>
          <w:sz w:val="24"/>
          <w:szCs w:val="24"/>
          <w:highlight w:val="none"/>
          <w:lang w:eastAsia="zh-CN"/>
        </w:rPr>
        <w:t>供应商</w:t>
      </w:r>
      <w:r>
        <w:rPr>
          <w:rStyle w:val="36"/>
          <w:rFonts w:hint="eastAsia" w:ascii="宋体" w:hAnsi="宋体" w:eastAsia="宋体" w:cs="宋体"/>
          <w:bCs/>
          <w:sz w:val="24"/>
          <w:szCs w:val="24"/>
          <w:highlight w:val="none"/>
        </w:rPr>
        <w:t>已取得的资格文件进行对照，满足资格文件要求的，方可参与。</w:t>
      </w:r>
    </w:p>
    <w:p w14:paraId="313AFE4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2、报名时不</w:t>
      </w:r>
      <w:r>
        <w:rPr>
          <w:rStyle w:val="36"/>
          <w:rFonts w:hint="eastAsia" w:ascii="宋体" w:hAnsi="宋体" w:eastAsia="宋体" w:cs="宋体"/>
          <w:bCs/>
          <w:sz w:val="24"/>
          <w:szCs w:val="24"/>
          <w:highlight w:val="none"/>
          <w:lang w:val="en-US" w:eastAsia="zh-CN"/>
        </w:rPr>
        <w:t>得</w:t>
      </w:r>
      <w:r>
        <w:rPr>
          <w:rStyle w:val="36"/>
          <w:rFonts w:hint="eastAsia" w:ascii="宋体" w:hAnsi="宋体" w:eastAsia="宋体" w:cs="宋体"/>
          <w:bCs/>
          <w:sz w:val="24"/>
          <w:szCs w:val="24"/>
          <w:highlight w:val="none"/>
        </w:rPr>
        <w:t>将失效的证书复印件装订在资格审查资料中。</w:t>
      </w:r>
    </w:p>
    <w:p w14:paraId="6DE6705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lang w:eastAsia="zh-CN"/>
        </w:rPr>
      </w:pPr>
      <w:r>
        <w:rPr>
          <w:rStyle w:val="36"/>
          <w:rFonts w:hint="eastAsia" w:ascii="宋体" w:hAnsi="宋体" w:eastAsia="宋体" w:cs="宋体"/>
          <w:bCs/>
          <w:sz w:val="24"/>
          <w:szCs w:val="24"/>
          <w:highlight w:val="none"/>
        </w:rPr>
        <w:t>3、</w:t>
      </w:r>
      <w:r>
        <w:rPr>
          <w:rStyle w:val="36"/>
          <w:rFonts w:hint="eastAsia" w:ascii="宋体" w:hAnsi="宋体" w:cs="宋体"/>
          <w:bCs/>
          <w:sz w:val="24"/>
          <w:szCs w:val="24"/>
          <w:highlight w:val="none"/>
          <w:lang w:eastAsia="zh-CN"/>
        </w:rPr>
        <w:t>供应商</w:t>
      </w:r>
      <w:r>
        <w:rPr>
          <w:rStyle w:val="36"/>
          <w:rFonts w:hint="eastAsia" w:ascii="宋体" w:hAnsi="宋体" w:eastAsia="宋体" w:cs="宋体"/>
          <w:bCs/>
          <w:sz w:val="24"/>
          <w:szCs w:val="24"/>
          <w:highlight w:val="none"/>
        </w:rPr>
        <w:t>在编制资格审查</w:t>
      </w:r>
      <w:r>
        <w:rPr>
          <w:rStyle w:val="36"/>
          <w:rFonts w:hint="eastAsia" w:ascii="宋体" w:hAnsi="宋体" w:eastAsia="宋体" w:cs="宋体"/>
          <w:bCs/>
          <w:sz w:val="24"/>
          <w:szCs w:val="24"/>
          <w:highlight w:val="none"/>
          <w:lang w:val="en-US" w:eastAsia="zh-CN"/>
        </w:rPr>
        <w:t>文件</w:t>
      </w:r>
      <w:r>
        <w:rPr>
          <w:rStyle w:val="36"/>
          <w:rFonts w:hint="eastAsia" w:ascii="宋体" w:hAnsi="宋体" w:eastAsia="宋体" w:cs="宋体"/>
          <w:bCs/>
          <w:sz w:val="24"/>
          <w:szCs w:val="24"/>
          <w:highlight w:val="none"/>
        </w:rPr>
        <w:t>时，应按照</w:t>
      </w:r>
      <w:r>
        <w:rPr>
          <w:rStyle w:val="36"/>
          <w:rFonts w:hint="eastAsia" w:ascii="宋体" w:hAnsi="宋体" w:cs="宋体"/>
          <w:bCs/>
          <w:sz w:val="24"/>
          <w:szCs w:val="24"/>
          <w:highlight w:val="none"/>
          <w:lang w:eastAsia="zh-CN"/>
        </w:rPr>
        <w:t>磋商文件</w:t>
      </w:r>
      <w:r>
        <w:rPr>
          <w:rStyle w:val="36"/>
          <w:rFonts w:hint="eastAsia" w:ascii="宋体" w:hAnsi="宋体" w:eastAsia="宋体" w:cs="宋体"/>
          <w:bCs/>
          <w:sz w:val="24"/>
          <w:szCs w:val="24"/>
          <w:highlight w:val="none"/>
        </w:rPr>
        <w:t>中要求的提供，不</w:t>
      </w:r>
      <w:r>
        <w:rPr>
          <w:rStyle w:val="36"/>
          <w:rFonts w:hint="eastAsia" w:ascii="宋体" w:hAnsi="宋体" w:eastAsia="宋体" w:cs="宋体"/>
          <w:bCs/>
          <w:sz w:val="24"/>
          <w:szCs w:val="24"/>
          <w:highlight w:val="none"/>
          <w:lang w:val="en-US" w:eastAsia="zh-CN"/>
        </w:rPr>
        <w:t>得</w:t>
      </w:r>
      <w:r>
        <w:rPr>
          <w:rStyle w:val="36"/>
          <w:rFonts w:hint="eastAsia" w:ascii="宋体" w:hAnsi="宋体" w:eastAsia="宋体" w:cs="宋体"/>
          <w:bCs/>
          <w:sz w:val="24"/>
          <w:szCs w:val="24"/>
          <w:highlight w:val="none"/>
        </w:rPr>
        <w:t>遗漏，也不要人为增加</w:t>
      </w:r>
      <w:r>
        <w:rPr>
          <w:rStyle w:val="36"/>
          <w:rFonts w:hint="eastAsia" w:ascii="宋体" w:hAnsi="宋体" w:eastAsia="宋体" w:cs="宋体"/>
          <w:bCs/>
          <w:sz w:val="24"/>
          <w:szCs w:val="24"/>
          <w:highlight w:val="none"/>
          <w:lang w:eastAsia="zh-CN"/>
        </w:rPr>
        <w:t>。</w:t>
      </w:r>
    </w:p>
    <w:p w14:paraId="540B738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4、</w:t>
      </w:r>
      <w:r>
        <w:rPr>
          <w:rStyle w:val="36"/>
          <w:rFonts w:hint="eastAsia" w:ascii="宋体" w:hAnsi="宋体" w:cs="宋体"/>
          <w:bCs/>
          <w:sz w:val="24"/>
          <w:szCs w:val="24"/>
          <w:highlight w:val="none"/>
          <w:lang w:eastAsia="zh-CN"/>
        </w:rPr>
        <w:t>响应文件</w:t>
      </w:r>
      <w:r>
        <w:rPr>
          <w:rStyle w:val="36"/>
          <w:rFonts w:hint="eastAsia" w:ascii="宋体" w:hAnsi="宋体" w:eastAsia="宋体" w:cs="宋体"/>
          <w:bCs/>
          <w:sz w:val="24"/>
          <w:szCs w:val="24"/>
          <w:highlight w:val="none"/>
        </w:rPr>
        <w:t>应对</w:t>
      </w:r>
      <w:r>
        <w:rPr>
          <w:rStyle w:val="36"/>
          <w:rFonts w:hint="eastAsia" w:ascii="宋体" w:hAnsi="宋体" w:cs="宋体"/>
          <w:bCs/>
          <w:sz w:val="24"/>
          <w:szCs w:val="24"/>
          <w:highlight w:val="none"/>
          <w:lang w:eastAsia="zh-CN"/>
        </w:rPr>
        <w:t>磋商文件</w:t>
      </w:r>
      <w:r>
        <w:rPr>
          <w:rStyle w:val="36"/>
          <w:rFonts w:hint="eastAsia" w:ascii="宋体" w:hAnsi="宋体" w:eastAsia="宋体" w:cs="宋体"/>
          <w:bCs/>
          <w:sz w:val="24"/>
          <w:szCs w:val="24"/>
          <w:highlight w:val="none"/>
        </w:rPr>
        <w:t>的要求做出实质响应</w:t>
      </w:r>
      <w:r>
        <w:rPr>
          <w:rStyle w:val="36"/>
          <w:rFonts w:hint="eastAsia" w:ascii="宋体" w:hAnsi="宋体" w:eastAsia="宋体" w:cs="宋体"/>
          <w:bCs/>
          <w:sz w:val="24"/>
          <w:szCs w:val="24"/>
          <w:highlight w:val="none"/>
          <w:lang w:eastAsia="zh-CN"/>
        </w:rPr>
        <w:t>，</w:t>
      </w:r>
      <w:r>
        <w:rPr>
          <w:rStyle w:val="36"/>
          <w:rFonts w:hint="eastAsia" w:ascii="宋体" w:hAnsi="宋体" w:eastAsia="宋体" w:cs="宋体"/>
          <w:bCs/>
          <w:sz w:val="24"/>
          <w:szCs w:val="24"/>
          <w:highlight w:val="none"/>
        </w:rPr>
        <w:t>符合</w:t>
      </w:r>
      <w:r>
        <w:rPr>
          <w:rStyle w:val="36"/>
          <w:rFonts w:hint="eastAsia" w:ascii="宋体" w:hAnsi="宋体" w:cs="宋体"/>
          <w:bCs/>
          <w:sz w:val="24"/>
          <w:szCs w:val="24"/>
          <w:highlight w:val="none"/>
          <w:lang w:eastAsia="zh-CN"/>
        </w:rPr>
        <w:t>磋商文件</w:t>
      </w:r>
      <w:r>
        <w:rPr>
          <w:rStyle w:val="36"/>
          <w:rFonts w:hint="eastAsia" w:ascii="宋体" w:hAnsi="宋体" w:eastAsia="宋体" w:cs="宋体"/>
          <w:bCs/>
          <w:sz w:val="24"/>
          <w:szCs w:val="24"/>
          <w:highlight w:val="none"/>
        </w:rPr>
        <w:t>的所有条款、条件和规定且无</w:t>
      </w:r>
      <w:r>
        <w:rPr>
          <w:rStyle w:val="36"/>
          <w:rFonts w:hint="eastAsia" w:ascii="宋体" w:hAnsi="宋体" w:eastAsia="宋体" w:cs="宋体"/>
          <w:bCs/>
          <w:sz w:val="24"/>
          <w:szCs w:val="24"/>
          <w:highlight w:val="none"/>
          <w:lang w:val="en-US" w:eastAsia="zh-CN"/>
        </w:rPr>
        <w:t>负</w:t>
      </w:r>
      <w:r>
        <w:rPr>
          <w:rStyle w:val="36"/>
          <w:rFonts w:hint="eastAsia" w:ascii="宋体" w:hAnsi="宋体" w:eastAsia="宋体" w:cs="宋体"/>
          <w:bCs/>
          <w:sz w:val="24"/>
          <w:szCs w:val="24"/>
          <w:highlight w:val="none"/>
        </w:rPr>
        <w:t>偏离。</w:t>
      </w:r>
    </w:p>
    <w:p w14:paraId="0506675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5、</w:t>
      </w:r>
      <w:r>
        <w:rPr>
          <w:rStyle w:val="36"/>
          <w:rFonts w:hint="eastAsia" w:ascii="宋体" w:hAnsi="宋体" w:cs="宋体"/>
          <w:bCs/>
          <w:sz w:val="24"/>
          <w:szCs w:val="24"/>
          <w:highlight w:val="none"/>
          <w:lang w:eastAsia="zh-CN"/>
        </w:rPr>
        <w:t>响应文件</w:t>
      </w:r>
      <w:r>
        <w:rPr>
          <w:rStyle w:val="36"/>
          <w:rFonts w:hint="eastAsia" w:ascii="宋体" w:hAnsi="宋体" w:eastAsia="宋体" w:cs="宋体"/>
          <w:bCs/>
          <w:sz w:val="24"/>
          <w:szCs w:val="24"/>
          <w:highlight w:val="none"/>
        </w:rPr>
        <w:t>中有近三年业绩证明，尽量提供在陕的销售</w:t>
      </w:r>
      <w:r>
        <w:rPr>
          <w:rStyle w:val="36"/>
          <w:rFonts w:hint="eastAsia" w:ascii="宋体" w:hAnsi="宋体" w:eastAsia="宋体" w:cs="宋体"/>
          <w:bCs/>
          <w:sz w:val="24"/>
          <w:szCs w:val="24"/>
          <w:highlight w:val="none"/>
          <w:lang w:eastAsia="zh-CN"/>
        </w:rPr>
        <w:t>或服务</w:t>
      </w:r>
      <w:r>
        <w:rPr>
          <w:rStyle w:val="36"/>
          <w:rFonts w:hint="eastAsia" w:ascii="宋体" w:hAnsi="宋体" w:eastAsia="宋体" w:cs="宋体"/>
          <w:bCs/>
          <w:sz w:val="24"/>
          <w:szCs w:val="24"/>
          <w:highlight w:val="none"/>
        </w:rPr>
        <w:t>合同。</w:t>
      </w:r>
    </w:p>
    <w:p w14:paraId="760DA3D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6、</w:t>
      </w:r>
      <w:r>
        <w:rPr>
          <w:rStyle w:val="36"/>
          <w:rFonts w:hint="eastAsia" w:ascii="宋体" w:hAnsi="宋体" w:cs="宋体"/>
          <w:bCs/>
          <w:sz w:val="24"/>
          <w:szCs w:val="24"/>
          <w:highlight w:val="none"/>
          <w:lang w:eastAsia="zh-CN"/>
        </w:rPr>
        <w:t>供应商</w:t>
      </w:r>
      <w:r>
        <w:rPr>
          <w:rStyle w:val="36"/>
          <w:rFonts w:hint="eastAsia" w:ascii="宋体" w:hAnsi="宋体" w:eastAsia="宋体" w:cs="宋体"/>
          <w:bCs/>
          <w:sz w:val="24"/>
          <w:szCs w:val="24"/>
          <w:highlight w:val="none"/>
        </w:rPr>
        <w:t>应对招标项目</w:t>
      </w:r>
      <w:r>
        <w:rPr>
          <w:rStyle w:val="36"/>
          <w:rFonts w:hint="eastAsia" w:ascii="宋体" w:hAnsi="宋体" w:eastAsia="宋体" w:cs="宋体"/>
          <w:bCs/>
          <w:sz w:val="24"/>
          <w:szCs w:val="24"/>
          <w:highlight w:val="none"/>
          <w:lang w:val="en-US" w:eastAsia="zh-CN"/>
        </w:rPr>
        <w:t>做出</w:t>
      </w:r>
      <w:r>
        <w:rPr>
          <w:rStyle w:val="36"/>
          <w:rFonts w:hint="eastAsia" w:ascii="宋体" w:hAnsi="宋体" w:eastAsia="宋体" w:cs="宋体"/>
          <w:bCs/>
          <w:sz w:val="24"/>
          <w:szCs w:val="24"/>
          <w:highlight w:val="none"/>
        </w:rPr>
        <w:t>合理的</w:t>
      </w:r>
      <w:r>
        <w:rPr>
          <w:rStyle w:val="36"/>
          <w:rFonts w:hint="eastAsia" w:ascii="宋体" w:hAnsi="宋体" w:eastAsia="宋体" w:cs="宋体"/>
          <w:bCs/>
          <w:sz w:val="24"/>
          <w:szCs w:val="24"/>
          <w:highlight w:val="none"/>
          <w:lang w:val="en-US" w:eastAsia="zh-CN"/>
        </w:rPr>
        <w:t>报价</w:t>
      </w:r>
      <w:r>
        <w:rPr>
          <w:rStyle w:val="36"/>
          <w:rFonts w:hint="eastAsia" w:ascii="宋体" w:hAnsi="宋体" w:eastAsia="宋体" w:cs="宋体"/>
          <w:bCs/>
          <w:sz w:val="24"/>
          <w:szCs w:val="24"/>
          <w:highlight w:val="none"/>
        </w:rPr>
        <w:t>，若报价高出</w:t>
      </w:r>
      <w:r>
        <w:rPr>
          <w:rStyle w:val="36"/>
          <w:rFonts w:hint="eastAsia" w:ascii="宋体" w:hAnsi="宋体" w:cs="宋体"/>
          <w:bCs/>
          <w:sz w:val="24"/>
          <w:szCs w:val="24"/>
          <w:highlight w:val="none"/>
          <w:lang w:val="en-US" w:eastAsia="zh-CN"/>
        </w:rPr>
        <w:t>招标限价</w:t>
      </w:r>
      <w:r>
        <w:rPr>
          <w:rStyle w:val="36"/>
          <w:rFonts w:hint="eastAsia" w:ascii="宋体" w:hAnsi="宋体" w:eastAsia="宋体" w:cs="宋体"/>
          <w:bCs/>
          <w:sz w:val="24"/>
          <w:szCs w:val="24"/>
          <w:highlight w:val="none"/>
        </w:rPr>
        <w:t>或中标价格高于市场价一经核实，按废标处理。</w:t>
      </w:r>
    </w:p>
    <w:p w14:paraId="3A9CDA9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8、开评标过程中</w:t>
      </w:r>
      <w:r>
        <w:rPr>
          <w:rStyle w:val="36"/>
          <w:rFonts w:hint="eastAsia" w:ascii="宋体" w:hAnsi="宋体" w:cs="宋体"/>
          <w:bCs/>
          <w:sz w:val="24"/>
          <w:szCs w:val="24"/>
          <w:highlight w:val="none"/>
          <w:lang w:eastAsia="zh-CN"/>
        </w:rPr>
        <w:t>供应商</w:t>
      </w:r>
      <w:r>
        <w:rPr>
          <w:rStyle w:val="36"/>
          <w:rFonts w:hint="eastAsia" w:ascii="宋体" w:hAnsi="宋体" w:eastAsia="宋体" w:cs="宋体"/>
          <w:bCs/>
          <w:sz w:val="24"/>
          <w:szCs w:val="24"/>
          <w:highlight w:val="none"/>
        </w:rPr>
        <w:t>应准确回答</w:t>
      </w:r>
      <w:r>
        <w:rPr>
          <w:rStyle w:val="36"/>
          <w:rFonts w:hint="eastAsia" w:ascii="宋体" w:hAnsi="宋体" w:eastAsia="宋体" w:cs="宋体"/>
          <w:bCs/>
          <w:sz w:val="24"/>
          <w:szCs w:val="24"/>
          <w:highlight w:val="none"/>
          <w:lang w:val="en-US" w:eastAsia="zh-CN"/>
        </w:rPr>
        <w:t>评标专家</w:t>
      </w:r>
      <w:r>
        <w:rPr>
          <w:rStyle w:val="36"/>
          <w:rFonts w:hint="eastAsia" w:ascii="宋体" w:hAnsi="宋体" w:eastAsia="宋体" w:cs="宋体"/>
          <w:bCs/>
          <w:sz w:val="24"/>
          <w:szCs w:val="24"/>
          <w:highlight w:val="none"/>
        </w:rPr>
        <w:t>的质询。</w:t>
      </w:r>
      <w:r>
        <w:rPr>
          <w:rStyle w:val="36"/>
          <w:rFonts w:hint="eastAsia" w:ascii="宋体" w:hAnsi="宋体" w:cs="宋体"/>
          <w:bCs/>
          <w:sz w:val="24"/>
          <w:szCs w:val="24"/>
          <w:highlight w:val="none"/>
          <w:lang w:eastAsia="zh-CN"/>
        </w:rPr>
        <w:t>供应商</w:t>
      </w:r>
      <w:r>
        <w:rPr>
          <w:rStyle w:val="36"/>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0FE63762">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6CA02CA3">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180905B2">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1380A6EF">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3294D5A8">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07946A4A">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7E5A2C07">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2007F27D">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40A1BA34">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5598A0E7">
      <w:pPr>
        <w:pStyle w:val="16"/>
        <w:pageBreakBefore w:val="0"/>
        <w:kinsoku/>
        <w:wordWrap/>
        <w:overflowPunct/>
        <w:topLinePunct w:val="0"/>
        <w:bidi w:val="0"/>
        <w:spacing w:line="360" w:lineRule="auto"/>
        <w:ind w:left="0" w:leftChars="0"/>
        <w:jc w:val="center"/>
        <w:textAlignment w:val="auto"/>
        <w:rPr>
          <w:rStyle w:val="36"/>
          <w:rFonts w:hint="eastAsia" w:ascii="宋体" w:hAnsi="宋体" w:eastAsia="宋体" w:cs="宋体"/>
          <w:b/>
          <w:sz w:val="24"/>
          <w:szCs w:val="24"/>
          <w:highlight w:val="none"/>
        </w:rPr>
      </w:pPr>
    </w:p>
    <w:p w14:paraId="697C0E7A">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54442A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5CEBF15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宋体" w:hAnsi="宋体" w:eastAsia="宋体" w:cs="宋体"/>
          <w:b/>
          <w:bCs/>
          <w:sz w:val="24"/>
          <w:szCs w:val="24"/>
          <w:u w:val="none"/>
        </w:rPr>
      </w:pPr>
      <w:r>
        <w:rPr>
          <w:rFonts w:hint="eastAsia" w:ascii="宋体" w:hAnsi="宋体" w:eastAsia="宋体" w:cs="宋体"/>
          <w:b/>
          <w:bCs/>
          <w:sz w:val="24"/>
          <w:szCs w:val="24"/>
          <w:u w:val="none"/>
        </w:rPr>
        <w:t>一、项目基本情况</w:t>
      </w:r>
    </w:p>
    <w:p w14:paraId="3D83AD5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
          <w:caps w:val="0"/>
          <w:color w:val="auto"/>
          <w:kern w:val="2"/>
          <w:sz w:val="24"/>
          <w:szCs w:val="24"/>
          <w:lang w:val="en-US" w:eastAsia="zh-CN" w:bidi="ar-SA"/>
        </w:rPr>
      </w:pPr>
      <w:r>
        <w:rPr>
          <w:rFonts w:hint="eastAsia" w:ascii="宋体" w:hAnsi="宋体" w:eastAsia="宋体" w:cs="宋体"/>
          <w:color w:val="auto"/>
          <w:sz w:val="24"/>
          <w:szCs w:val="24"/>
        </w:rPr>
        <w:t>为积极响应和落实《公立医院等级评审管理办法》、《公立医院绩效考核管理办法》和《进一步改善医疗服务行动计划》，加强医院管理，改善医院环境，提升医疗服务，提高医疗质量，杜绝发生漠视群众利益事件，</w:t>
      </w:r>
      <w:r>
        <w:rPr>
          <w:rFonts w:hint="eastAsia" w:ascii="宋体" w:hAnsi="宋体" w:cs="宋体"/>
          <w:color w:val="auto"/>
          <w:sz w:val="24"/>
          <w:szCs w:val="24"/>
          <w:lang w:val="en-US" w:eastAsia="zh-CN"/>
        </w:rPr>
        <w:t>现拟通过</w:t>
      </w:r>
      <w:r>
        <w:rPr>
          <w:rFonts w:hint="eastAsia" w:ascii="宋体" w:hAnsi="宋体" w:eastAsia="宋体" w:cs="宋体"/>
          <w:color w:val="auto"/>
          <w:sz w:val="24"/>
          <w:szCs w:val="24"/>
        </w:rPr>
        <w:t>第三方调研机构公平、公正、公开开展患者和职工满意度调研工作。</w:t>
      </w:r>
    </w:p>
    <w:p w14:paraId="60A8A0E8">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rPr>
        <w:t>、服务内容</w:t>
      </w:r>
    </w:p>
    <w:p w14:paraId="7DA172DF">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（一）调研</w:t>
      </w:r>
      <w:r>
        <w:rPr>
          <w:rFonts w:hint="eastAsia" w:ascii="宋体" w:hAnsi="宋体" w:cs="宋体"/>
          <w:color w:val="auto"/>
          <w:sz w:val="24"/>
          <w:szCs w:val="24"/>
          <w:lang w:val="en-US" w:eastAsia="zh-CN"/>
        </w:rPr>
        <w:t>内容</w:t>
      </w:r>
    </w:p>
    <w:p w14:paraId="09027454">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1、门诊患者满意度调查；</w:t>
      </w:r>
    </w:p>
    <w:p w14:paraId="7A0ABE41">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2、住院患者满意度调查；</w:t>
      </w:r>
    </w:p>
    <w:p w14:paraId="73D9B52D">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3、出院患者满意度调查；</w:t>
      </w:r>
    </w:p>
    <w:p w14:paraId="1E028ADB">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w:t>
      </w:r>
      <w:r>
        <w:rPr>
          <w:rFonts w:hint="eastAsia" w:ascii="宋体" w:hAnsi="宋体" w:eastAsia="宋体" w:cs="宋体"/>
          <w:b w:val="0"/>
          <w:bCs w:val="0"/>
          <w:i w:val="0"/>
          <w:iCs w:val="0"/>
          <w:sz w:val="24"/>
          <w:szCs w:val="24"/>
          <w:lang w:val="en-US" w:eastAsia="zh-CN"/>
        </w:rPr>
        <w:t>患者对医技科室满意度</w:t>
      </w:r>
      <w:r>
        <w:rPr>
          <w:rFonts w:hint="eastAsia" w:ascii="宋体" w:hAnsi="宋体" w:eastAsia="宋体" w:cs="宋体"/>
          <w:color w:val="auto"/>
          <w:sz w:val="24"/>
          <w:szCs w:val="24"/>
          <w:lang w:val="en-US" w:eastAsia="zh-CN"/>
        </w:rPr>
        <w:t>；</w:t>
      </w:r>
    </w:p>
    <w:p w14:paraId="2C68A5D2">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w:t>
      </w:r>
      <w:r>
        <w:rPr>
          <w:rFonts w:hint="eastAsia" w:ascii="宋体" w:hAnsi="宋体" w:eastAsia="宋体" w:cs="宋体"/>
          <w:b w:val="0"/>
          <w:bCs w:val="0"/>
          <w:i w:val="0"/>
          <w:iCs w:val="0"/>
          <w:sz w:val="24"/>
          <w:szCs w:val="24"/>
          <w:lang w:val="en-US" w:eastAsia="zh-CN"/>
        </w:rPr>
        <w:t>患者对服务窗口满意度</w:t>
      </w:r>
      <w:r>
        <w:rPr>
          <w:rFonts w:hint="eastAsia" w:ascii="宋体" w:hAnsi="宋体" w:eastAsia="宋体" w:cs="宋体"/>
          <w:color w:val="auto"/>
          <w:sz w:val="24"/>
          <w:szCs w:val="24"/>
          <w:lang w:val="en-US" w:eastAsia="zh-CN"/>
        </w:rPr>
        <w:t>；</w:t>
      </w:r>
    </w:p>
    <w:p w14:paraId="7FAF3706">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w:t>
      </w:r>
      <w:r>
        <w:rPr>
          <w:rFonts w:hint="eastAsia" w:ascii="宋体" w:hAnsi="宋体" w:cs="宋体"/>
          <w:b w:val="0"/>
          <w:bCs w:val="0"/>
          <w:i w:val="0"/>
          <w:iCs w:val="0"/>
          <w:sz w:val="24"/>
          <w:szCs w:val="24"/>
          <w:lang w:val="en-US" w:eastAsia="zh-CN"/>
        </w:rPr>
        <w:t>临床对</w:t>
      </w:r>
      <w:r>
        <w:rPr>
          <w:rFonts w:hint="eastAsia" w:ascii="宋体" w:hAnsi="宋体" w:eastAsia="宋体" w:cs="宋体"/>
          <w:b w:val="0"/>
          <w:bCs w:val="0"/>
          <w:i w:val="0"/>
          <w:iCs w:val="0"/>
          <w:sz w:val="24"/>
          <w:szCs w:val="24"/>
          <w:lang w:val="en-US" w:eastAsia="zh-CN"/>
        </w:rPr>
        <w:t>行政职能科室满意度</w:t>
      </w:r>
      <w:r>
        <w:rPr>
          <w:rFonts w:hint="eastAsia" w:ascii="宋体" w:hAnsi="宋体" w:eastAsia="宋体" w:cs="宋体"/>
          <w:color w:val="auto"/>
          <w:sz w:val="24"/>
          <w:szCs w:val="24"/>
          <w:lang w:val="en-US" w:eastAsia="zh-CN"/>
        </w:rPr>
        <w:t>；</w:t>
      </w:r>
    </w:p>
    <w:p w14:paraId="53488E1B">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7、职工满意度调查</w:t>
      </w:r>
      <w:r>
        <w:rPr>
          <w:rFonts w:hint="eastAsia" w:ascii="宋体" w:hAnsi="宋体" w:eastAsia="宋体" w:cs="宋体"/>
          <w:color w:val="auto"/>
          <w:sz w:val="24"/>
          <w:szCs w:val="24"/>
        </w:rPr>
        <w:t>。</w:t>
      </w:r>
    </w:p>
    <w:p w14:paraId="5EE35456">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）调研方式</w:t>
      </w:r>
    </w:p>
    <w:p w14:paraId="5825F641">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现场一对一调研、电话调研。出院患者采用电话回访形式进</w:t>
      </w:r>
      <w:r>
        <w:rPr>
          <w:rFonts w:hint="eastAsia" w:ascii="宋体" w:hAnsi="宋体" w:eastAsia="宋体" w:cs="宋体"/>
          <w:color w:val="auto"/>
          <w:sz w:val="24"/>
          <w:szCs w:val="24"/>
          <w:highlight w:val="none"/>
        </w:rPr>
        <w:t>行调研</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采用电话调研系统，确保录音安全不外泄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，其余均由调研人员前往医院现场与患者和职工一对一沟通调研</w:t>
      </w:r>
      <w:r>
        <w:rPr>
          <w:rFonts w:hint="eastAsia" w:ascii="宋体" w:hAnsi="宋体" w:eastAsia="宋体" w:cs="宋体"/>
          <w:color w:val="auto"/>
          <w:sz w:val="24"/>
          <w:szCs w:val="24"/>
          <w:highlight w:val="none"/>
          <w:lang w:eastAsia="zh-CN"/>
        </w:rPr>
        <w:t>。</w:t>
      </w:r>
    </w:p>
    <w:p w14:paraId="147E4D22">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0"/>
        <w:rPr>
          <w:rFonts w:hint="eastAsia" w:ascii="宋体" w:hAnsi="宋体" w:eastAsia="宋体" w:cs="宋体"/>
          <w:color w:val="auto"/>
          <w:sz w:val="24"/>
          <w:szCs w:val="24"/>
          <w:highlight w:val="none"/>
          <w:lang w:val="en-US" w:eastAsia="zh-CN"/>
        </w:rPr>
      </w:pPr>
      <w:bookmarkStart w:id="61" w:name="_GoBack"/>
      <w:bookmarkEnd w:id="61"/>
      <w:r>
        <w:rPr>
          <w:rFonts w:hint="eastAsia" w:ascii="宋体" w:hAnsi="宋体" w:eastAsia="宋体" w:cs="宋体"/>
          <w:color w:val="auto"/>
          <w:kern w:val="2"/>
          <w:sz w:val="24"/>
          <w:szCs w:val="24"/>
          <w:highlight w:val="none"/>
          <w:lang w:val="en-US" w:eastAsia="zh-CN" w:bidi="ar-SA"/>
        </w:rPr>
        <w:t>（三）</w:t>
      </w:r>
      <w:r>
        <w:rPr>
          <w:rFonts w:hint="eastAsia" w:ascii="宋体" w:hAnsi="宋体" w:eastAsia="宋体" w:cs="宋体"/>
          <w:color w:val="auto"/>
          <w:sz w:val="24"/>
          <w:szCs w:val="24"/>
          <w:highlight w:val="none"/>
          <w:lang w:val="en-US" w:eastAsia="zh-CN"/>
        </w:rPr>
        <w:t>样本量要求</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1"/>
        <w:gridCol w:w="1690"/>
        <w:gridCol w:w="1727"/>
        <w:gridCol w:w="1727"/>
      </w:tblGrid>
      <w:tr w14:paraId="6055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59" w:type="pct"/>
            <w:noWrap w:val="0"/>
            <w:vAlign w:val="center"/>
          </w:tcPr>
          <w:p w14:paraId="6C0B2A39">
            <w:pPr>
              <w:pStyle w:val="18"/>
              <w:keepNext w:val="0"/>
              <w:keepLines w:val="0"/>
              <w:pageBreakBefore w:val="0"/>
              <w:widowControl w:val="0"/>
              <w:kinsoku/>
              <w:wordWrap/>
              <w:overflowPunct/>
              <w:topLinePunct w:val="0"/>
              <w:autoSpaceDE/>
              <w:autoSpaceDN/>
              <w:bidi w:val="0"/>
              <w:spacing w:line="360" w:lineRule="auto"/>
              <w:ind w:left="900" w:leftChars="200" w:hanging="480" w:hangingChars="200"/>
              <w:jc w:val="center"/>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项目</w:t>
            </w:r>
          </w:p>
        </w:tc>
        <w:tc>
          <w:tcPr>
            <w:tcW w:w="933" w:type="pct"/>
            <w:noWrap w:val="0"/>
            <w:vAlign w:val="center"/>
          </w:tcPr>
          <w:p w14:paraId="296E3A86">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cs="宋体"/>
                <w:b w:val="0"/>
                <w:bCs w:val="0"/>
                <w:i w:val="0"/>
                <w:iCs w:val="0"/>
                <w:color w:val="auto"/>
                <w:sz w:val="24"/>
                <w:szCs w:val="24"/>
                <w:highlight w:val="none"/>
                <w:vertAlign w:val="baseline"/>
                <w:lang w:val="en-US" w:eastAsia="zh-CN"/>
              </w:rPr>
            </w:pPr>
            <w:r>
              <w:rPr>
                <w:rFonts w:hint="eastAsia" w:ascii="宋体" w:hAnsi="宋体" w:eastAsia="宋体" w:cs="宋体"/>
                <w:b w:val="0"/>
                <w:bCs w:val="0"/>
                <w:i w:val="0"/>
                <w:iCs w:val="0"/>
                <w:color w:val="auto"/>
                <w:sz w:val="24"/>
                <w:szCs w:val="24"/>
                <w:highlight w:val="none"/>
                <w:vertAlign w:val="baseline"/>
                <w:lang w:val="en-US" w:eastAsia="zh-CN"/>
              </w:rPr>
              <w:t>西咸</w:t>
            </w:r>
            <w:r>
              <w:rPr>
                <w:rFonts w:hint="eastAsia" w:ascii="宋体" w:hAnsi="宋体" w:cs="宋体"/>
                <w:b w:val="0"/>
                <w:bCs w:val="0"/>
                <w:i w:val="0"/>
                <w:iCs w:val="0"/>
                <w:color w:val="auto"/>
                <w:sz w:val="24"/>
                <w:szCs w:val="24"/>
                <w:highlight w:val="none"/>
                <w:vertAlign w:val="baseline"/>
                <w:lang w:val="en-US" w:eastAsia="zh-CN"/>
              </w:rPr>
              <w:t>院区</w:t>
            </w:r>
          </w:p>
          <w:p w14:paraId="47B5C9B0">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样本量</w:t>
            </w:r>
          </w:p>
        </w:tc>
        <w:tc>
          <w:tcPr>
            <w:tcW w:w="953" w:type="pct"/>
            <w:noWrap w:val="0"/>
            <w:vAlign w:val="center"/>
          </w:tcPr>
          <w:p w14:paraId="7D079B7C">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cs="宋体"/>
                <w:b w:val="0"/>
                <w:bCs w:val="0"/>
                <w:i w:val="0"/>
                <w:iCs w:val="0"/>
                <w:color w:val="auto"/>
                <w:sz w:val="24"/>
                <w:szCs w:val="24"/>
                <w:highlight w:val="none"/>
                <w:vertAlign w:val="baseline"/>
                <w:lang w:val="en-US" w:eastAsia="zh-CN"/>
              </w:rPr>
            </w:pPr>
            <w:r>
              <w:rPr>
                <w:rFonts w:hint="eastAsia" w:ascii="宋体" w:hAnsi="宋体" w:eastAsia="宋体" w:cs="宋体"/>
                <w:b w:val="0"/>
                <w:bCs w:val="0"/>
                <w:i w:val="0"/>
                <w:iCs w:val="0"/>
                <w:color w:val="auto"/>
                <w:sz w:val="24"/>
                <w:szCs w:val="24"/>
                <w:highlight w:val="none"/>
                <w:vertAlign w:val="baseline"/>
                <w:lang w:val="en-US" w:eastAsia="zh-CN"/>
              </w:rPr>
              <w:t>秦都</w:t>
            </w:r>
            <w:r>
              <w:rPr>
                <w:rFonts w:hint="eastAsia" w:ascii="宋体" w:hAnsi="宋体" w:cs="宋体"/>
                <w:b w:val="0"/>
                <w:bCs w:val="0"/>
                <w:i w:val="0"/>
                <w:iCs w:val="0"/>
                <w:color w:val="auto"/>
                <w:sz w:val="24"/>
                <w:szCs w:val="24"/>
                <w:highlight w:val="none"/>
                <w:vertAlign w:val="baseline"/>
                <w:lang w:val="en-US" w:eastAsia="zh-CN"/>
              </w:rPr>
              <w:t>院区</w:t>
            </w:r>
          </w:p>
          <w:p w14:paraId="12D2ED18">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样本量</w:t>
            </w:r>
          </w:p>
        </w:tc>
        <w:tc>
          <w:tcPr>
            <w:tcW w:w="953" w:type="pct"/>
            <w:noWrap w:val="0"/>
            <w:vAlign w:val="center"/>
          </w:tcPr>
          <w:p w14:paraId="2437168A">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default" w:ascii="宋体" w:hAnsi="宋体" w:eastAsia="宋体" w:cs="宋体"/>
                <w:b w:val="0"/>
                <w:bCs w:val="0"/>
                <w:i w:val="0"/>
                <w:iCs w:val="0"/>
                <w:color w:val="auto"/>
                <w:sz w:val="24"/>
                <w:szCs w:val="24"/>
                <w:highlight w:val="none"/>
                <w:vertAlign w:val="baseline"/>
                <w:lang w:val="en-US" w:eastAsia="zh-CN"/>
              </w:rPr>
            </w:pPr>
            <w:r>
              <w:rPr>
                <w:rFonts w:hint="eastAsia" w:ascii="宋体" w:hAnsi="宋体" w:cs="宋体"/>
                <w:b w:val="0"/>
                <w:bCs w:val="0"/>
                <w:i w:val="0"/>
                <w:iCs w:val="0"/>
                <w:color w:val="auto"/>
                <w:sz w:val="24"/>
                <w:szCs w:val="24"/>
                <w:highlight w:val="none"/>
                <w:vertAlign w:val="baseline"/>
                <w:lang w:val="en-US" w:eastAsia="zh-CN"/>
              </w:rPr>
              <w:t>样本总量</w:t>
            </w:r>
          </w:p>
        </w:tc>
      </w:tr>
      <w:tr w14:paraId="0CCC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44F8A626">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lang w:val="en-US" w:eastAsia="zh-CN"/>
              </w:rPr>
              <w:t>门诊患者满意度</w:t>
            </w:r>
          </w:p>
        </w:tc>
        <w:tc>
          <w:tcPr>
            <w:tcW w:w="933" w:type="pct"/>
            <w:noWrap w:val="0"/>
            <w:vAlign w:val="top"/>
          </w:tcPr>
          <w:p w14:paraId="2257BA7A">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vertAlign w:val="baseline"/>
                <w:lang w:val="en-US" w:eastAsia="zh-CN"/>
              </w:rPr>
              <w:t>300</w:t>
            </w:r>
            <w:r>
              <w:rPr>
                <w:rFonts w:hint="eastAsia" w:ascii="宋体" w:hAnsi="宋体" w:eastAsia="宋体" w:cs="宋体"/>
                <w:b w:val="0"/>
                <w:bCs w:val="0"/>
                <w:i w:val="0"/>
                <w:iCs w:val="0"/>
                <w:color w:val="auto"/>
                <w:sz w:val="24"/>
                <w:szCs w:val="24"/>
                <w:highlight w:val="none"/>
                <w:vertAlign w:val="baseline"/>
                <w:lang w:val="en-US" w:eastAsia="zh-CN"/>
              </w:rPr>
              <w:t>份/月</w:t>
            </w:r>
          </w:p>
        </w:tc>
        <w:tc>
          <w:tcPr>
            <w:tcW w:w="953" w:type="pct"/>
            <w:noWrap w:val="0"/>
            <w:vAlign w:val="top"/>
          </w:tcPr>
          <w:p w14:paraId="03EE2C20">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100份/月</w:t>
            </w:r>
          </w:p>
        </w:tc>
        <w:tc>
          <w:tcPr>
            <w:tcW w:w="953" w:type="pct"/>
            <w:noWrap w:val="0"/>
            <w:vAlign w:val="top"/>
          </w:tcPr>
          <w:p w14:paraId="1031E890">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sz w:val="24"/>
                <w:szCs w:val="24"/>
                <w:highlight w:val="none"/>
                <w:vertAlign w:val="baseline"/>
                <w:lang w:val="en-US" w:eastAsia="zh-CN"/>
              </w:rPr>
            </w:pPr>
            <w:r>
              <w:rPr>
                <w:rFonts w:hint="eastAsia" w:ascii="宋体" w:hAnsi="宋体" w:cs="宋体"/>
                <w:b w:val="0"/>
                <w:bCs w:val="0"/>
                <w:i w:val="0"/>
                <w:iCs w:val="0"/>
                <w:color w:val="auto"/>
                <w:sz w:val="24"/>
                <w:szCs w:val="24"/>
                <w:highlight w:val="none"/>
                <w:vertAlign w:val="baseline"/>
                <w:lang w:val="en-US" w:eastAsia="zh-CN"/>
              </w:rPr>
              <w:t>400</w:t>
            </w:r>
            <w:r>
              <w:rPr>
                <w:rFonts w:hint="eastAsia" w:ascii="宋体" w:hAnsi="宋体" w:eastAsia="宋体" w:cs="宋体"/>
                <w:b w:val="0"/>
                <w:bCs w:val="0"/>
                <w:i w:val="0"/>
                <w:iCs w:val="0"/>
                <w:color w:val="auto"/>
                <w:sz w:val="24"/>
                <w:szCs w:val="24"/>
                <w:highlight w:val="none"/>
                <w:vertAlign w:val="baseline"/>
                <w:lang w:val="en-US" w:eastAsia="zh-CN"/>
              </w:rPr>
              <w:t>份/月</w:t>
            </w:r>
          </w:p>
        </w:tc>
      </w:tr>
      <w:tr w14:paraId="3298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45D07C28">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lang w:val="en-US" w:eastAsia="zh-CN"/>
              </w:rPr>
              <w:t>住院患者满意度</w:t>
            </w:r>
          </w:p>
        </w:tc>
        <w:tc>
          <w:tcPr>
            <w:tcW w:w="933" w:type="pct"/>
            <w:noWrap w:val="0"/>
            <w:vAlign w:val="top"/>
          </w:tcPr>
          <w:p w14:paraId="5105BA08">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vertAlign w:val="baseline"/>
                <w:lang w:val="en-US" w:eastAsia="zh-CN"/>
              </w:rPr>
              <w:t>300</w:t>
            </w:r>
            <w:r>
              <w:rPr>
                <w:rFonts w:hint="eastAsia" w:ascii="宋体" w:hAnsi="宋体" w:eastAsia="宋体" w:cs="宋体"/>
                <w:b w:val="0"/>
                <w:bCs w:val="0"/>
                <w:i w:val="0"/>
                <w:iCs w:val="0"/>
                <w:color w:val="auto"/>
                <w:sz w:val="24"/>
                <w:szCs w:val="24"/>
                <w:highlight w:val="none"/>
                <w:vertAlign w:val="baseline"/>
                <w:lang w:val="en-US" w:eastAsia="zh-CN"/>
              </w:rPr>
              <w:t>份/月</w:t>
            </w:r>
          </w:p>
        </w:tc>
        <w:tc>
          <w:tcPr>
            <w:tcW w:w="953" w:type="pct"/>
            <w:noWrap w:val="0"/>
            <w:vAlign w:val="top"/>
          </w:tcPr>
          <w:p w14:paraId="75B335A1">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100份/月</w:t>
            </w:r>
          </w:p>
        </w:tc>
        <w:tc>
          <w:tcPr>
            <w:tcW w:w="953" w:type="pct"/>
            <w:noWrap w:val="0"/>
            <w:vAlign w:val="top"/>
          </w:tcPr>
          <w:p w14:paraId="0162F549">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sz w:val="24"/>
                <w:szCs w:val="24"/>
                <w:highlight w:val="none"/>
                <w:vertAlign w:val="baseline"/>
                <w:lang w:val="en-US" w:eastAsia="zh-CN"/>
              </w:rPr>
            </w:pPr>
            <w:r>
              <w:rPr>
                <w:rFonts w:hint="eastAsia" w:ascii="宋体" w:hAnsi="宋体" w:cs="宋体"/>
                <w:b w:val="0"/>
                <w:bCs w:val="0"/>
                <w:i w:val="0"/>
                <w:iCs w:val="0"/>
                <w:color w:val="auto"/>
                <w:sz w:val="24"/>
                <w:szCs w:val="24"/>
                <w:highlight w:val="none"/>
                <w:vertAlign w:val="baseline"/>
                <w:lang w:val="en-US" w:eastAsia="zh-CN"/>
              </w:rPr>
              <w:t>400</w:t>
            </w:r>
            <w:r>
              <w:rPr>
                <w:rFonts w:hint="eastAsia" w:ascii="宋体" w:hAnsi="宋体" w:eastAsia="宋体" w:cs="宋体"/>
                <w:b w:val="0"/>
                <w:bCs w:val="0"/>
                <w:i w:val="0"/>
                <w:iCs w:val="0"/>
                <w:color w:val="auto"/>
                <w:sz w:val="24"/>
                <w:szCs w:val="24"/>
                <w:highlight w:val="none"/>
                <w:vertAlign w:val="baseline"/>
                <w:lang w:val="en-US" w:eastAsia="zh-CN"/>
              </w:rPr>
              <w:t>份/月</w:t>
            </w:r>
          </w:p>
        </w:tc>
      </w:tr>
      <w:tr w14:paraId="5D99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shd w:val="clear" w:color="auto" w:fill="auto"/>
            <w:noWrap w:val="0"/>
            <w:vAlign w:val="top"/>
          </w:tcPr>
          <w:p w14:paraId="509FF6E4">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lang w:val="en-US" w:eastAsia="zh-CN"/>
              </w:rPr>
              <w:t>出院</w:t>
            </w:r>
            <w:r>
              <w:rPr>
                <w:rFonts w:hint="eastAsia" w:ascii="宋体" w:hAnsi="宋体" w:eastAsia="宋体" w:cs="宋体"/>
                <w:b w:val="0"/>
                <w:bCs w:val="0"/>
                <w:i w:val="0"/>
                <w:iCs w:val="0"/>
                <w:color w:val="auto"/>
                <w:sz w:val="24"/>
                <w:szCs w:val="24"/>
                <w:highlight w:val="none"/>
                <w:lang w:val="en-US" w:eastAsia="zh-CN"/>
              </w:rPr>
              <w:t>患者满意度</w:t>
            </w:r>
          </w:p>
        </w:tc>
        <w:tc>
          <w:tcPr>
            <w:tcW w:w="933" w:type="pct"/>
            <w:shd w:val="clear" w:color="auto" w:fill="auto"/>
            <w:noWrap w:val="0"/>
            <w:vAlign w:val="top"/>
          </w:tcPr>
          <w:p w14:paraId="14F67E27">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vertAlign w:val="baseline"/>
                <w:lang w:val="en-US" w:eastAsia="zh-CN"/>
              </w:rPr>
              <w:t>300</w:t>
            </w:r>
            <w:r>
              <w:rPr>
                <w:rFonts w:hint="eastAsia" w:ascii="宋体" w:hAnsi="宋体" w:eastAsia="宋体" w:cs="宋体"/>
                <w:b w:val="0"/>
                <w:bCs w:val="0"/>
                <w:i w:val="0"/>
                <w:iCs w:val="0"/>
                <w:color w:val="auto"/>
                <w:sz w:val="24"/>
                <w:szCs w:val="24"/>
                <w:highlight w:val="none"/>
                <w:vertAlign w:val="baseline"/>
                <w:lang w:val="en-US" w:eastAsia="zh-CN"/>
              </w:rPr>
              <w:t>份/月</w:t>
            </w:r>
          </w:p>
        </w:tc>
        <w:tc>
          <w:tcPr>
            <w:tcW w:w="953" w:type="pct"/>
            <w:shd w:val="clear" w:color="auto" w:fill="auto"/>
            <w:noWrap w:val="0"/>
            <w:vAlign w:val="top"/>
          </w:tcPr>
          <w:p w14:paraId="348A18C2">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100份/月</w:t>
            </w:r>
          </w:p>
        </w:tc>
        <w:tc>
          <w:tcPr>
            <w:tcW w:w="953" w:type="pct"/>
            <w:noWrap w:val="0"/>
            <w:vAlign w:val="top"/>
          </w:tcPr>
          <w:p w14:paraId="2A6C372A">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sz w:val="24"/>
                <w:szCs w:val="24"/>
                <w:highlight w:val="none"/>
                <w:vertAlign w:val="baseline"/>
                <w:lang w:val="en-US" w:eastAsia="zh-CN"/>
              </w:rPr>
            </w:pPr>
            <w:r>
              <w:rPr>
                <w:rFonts w:hint="eastAsia" w:ascii="宋体" w:hAnsi="宋体" w:cs="宋体"/>
                <w:b w:val="0"/>
                <w:bCs w:val="0"/>
                <w:i w:val="0"/>
                <w:iCs w:val="0"/>
                <w:color w:val="auto"/>
                <w:sz w:val="24"/>
                <w:szCs w:val="24"/>
                <w:highlight w:val="none"/>
                <w:vertAlign w:val="baseline"/>
                <w:lang w:val="en-US" w:eastAsia="zh-CN"/>
              </w:rPr>
              <w:t>400</w:t>
            </w:r>
            <w:r>
              <w:rPr>
                <w:rFonts w:hint="eastAsia" w:ascii="宋体" w:hAnsi="宋体" w:eastAsia="宋体" w:cs="宋体"/>
                <w:b w:val="0"/>
                <w:bCs w:val="0"/>
                <w:i w:val="0"/>
                <w:iCs w:val="0"/>
                <w:color w:val="auto"/>
                <w:sz w:val="24"/>
                <w:szCs w:val="24"/>
                <w:highlight w:val="none"/>
                <w:vertAlign w:val="baseline"/>
                <w:lang w:val="en-US" w:eastAsia="zh-CN"/>
              </w:rPr>
              <w:t>份/月</w:t>
            </w:r>
          </w:p>
        </w:tc>
      </w:tr>
      <w:tr w14:paraId="3DDE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shd w:val="clear" w:color="auto" w:fill="auto"/>
            <w:noWrap w:val="0"/>
            <w:vAlign w:val="top"/>
          </w:tcPr>
          <w:p w14:paraId="1736EAF4">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lang w:val="en-US" w:eastAsia="zh-CN"/>
              </w:rPr>
              <w:t>患者对医技科室满意度</w:t>
            </w:r>
          </w:p>
        </w:tc>
        <w:tc>
          <w:tcPr>
            <w:tcW w:w="933" w:type="pct"/>
            <w:shd w:val="clear" w:color="auto" w:fill="auto"/>
            <w:noWrap w:val="0"/>
            <w:vAlign w:val="top"/>
          </w:tcPr>
          <w:p w14:paraId="77C87574">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vertAlign w:val="baseline"/>
                <w:lang w:val="en-US" w:eastAsia="zh-CN"/>
              </w:rPr>
              <w:t>60</w:t>
            </w:r>
            <w:r>
              <w:rPr>
                <w:rFonts w:hint="eastAsia" w:ascii="宋体" w:hAnsi="宋体" w:eastAsia="宋体" w:cs="宋体"/>
                <w:b w:val="0"/>
                <w:bCs w:val="0"/>
                <w:i w:val="0"/>
                <w:iCs w:val="0"/>
                <w:color w:val="auto"/>
                <w:sz w:val="24"/>
                <w:szCs w:val="24"/>
                <w:highlight w:val="none"/>
                <w:vertAlign w:val="baseline"/>
                <w:lang w:val="en-US" w:eastAsia="zh-CN"/>
              </w:rPr>
              <w:t>份/月</w:t>
            </w:r>
          </w:p>
        </w:tc>
        <w:tc>
          <w:tcPr>
            <w:tcW w:w="953" w:type="pct"/>
            <w:shd w:val="clear" w:color="auto" w:fill="auto"/>
            <w:noWrap w:val="0"/>
            <w:vAlign w:val="top"/>
          </w:tcPr>
          <w:p w14:paraId="096FA1C5">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30份/月</w:t>
            </w:r>
          </w:p>
        </w:tc>
        <w:tc>
          <w:tcPr>
            <w:tcW w:w="953" w:type="pct"/>
            <w:noWrap w:val="0"/>
            <w:vAlign w:val="top"/>
          </w:tcPr>
          <w:p w14:paraId="266D9D1C">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sz w:val="24"/>
                <w:szCs w:val="24"/>
                <w:highlight w:val="none"/>
                <w:vertAlign w:val="baseline"/>
                <w:lang w:val="en-US" w:eastAsia="zh-CN"/>
              </w:rPr>
            </w:pPr>
            <w:r>
              <w:rPr>
                <w:rFonts w:hint="eastAsia" w:ascii="宋体" w:hAnsi="宋体" w:cs="宋体"/>
                <w:b w:val="0"/>
                <w:bCs w:val="0"/>
                <w:i w:val="0"/>
                <w:iCs w:val="0"/>
                <w:color w:val="auto"/>
                <w:sz w:val="24"/>
                <w:szCs w:val="24"/>
                <w:highlight w:val="none"/>
                <w:vertAlign w:val="baseline"/>
                <w:lang w:val="en-US" w:eastAsia="zh-CN"/>
              </w:rPr>
              <w:t>90</w:t>
            </w:r>
            <w:r>
              <w:rPr>
                <w:rFonts w:hint="eastAsia" w:ascii="宋体" w:hAnsi="宋体" w:eastAsia="宋体" w:cs="宋体"/>
                <w:b w:val="0"/>
                <w:bCs w:val="0"/>
                <w:i w:val="0"/>
                <w:iCs w:val="0"/>
                <w:color w:val="auto"/>
                <w:sz w:val="24"/>
                <w:szCs w:val="24"/>
                <w:highlight w:val="none"/>
                <w:vertAlign w:val="baseline"/>
                <w:lang w:val="en-US" w:eastAsia="zh-CN"/>
              </w:rPr>
              <w:t>份/月</w:t>
            </w:r>
          </w:p>
        </w:tc>
      </w:tr>
      <w:tr w14:paraId="54F7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423C149E">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lang w:val="en-US" w:eastAsia="zh-CN"/>
              </w:rPr>
              <w:t>患者对服务窗口满意度</w:t>
            </w:r>
          </w:p>
        </w:tc>
        <w:tc>
          <w:tcPr>
            <w:tcW w:w="933" w:type="pct"/>
            <w:noWrap w:val="0"/>
            <w:vAlign w:val="top"/>
          </w:tcPr>
          <w:p w14:paraId="70223F71">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vertAlign w:val="baseline"/>
                <w:lang w:val="en-US" w:eastAsia="zh-CN"/>
              </w:rPr>
              <w:t>30</w:t>
            </w:r>
            <w:r>
              <w:rPr>
                <w:rFonts w:hint="eastAsia" w:ascii="宋体" w:hAnsi="宋体" w:eastAsia="宋体" w:cs="宋体"/>
                <w:b w:val="0"/>
                <w:bCs w:val="0"/>
                <w:i w:val="0"/>
                <w:iCs w:val="0"/>
                <w:color w:val="auto"/>
                <w:sz w:val="24"/>
                <w:szCs w:val="24"/>
                <w:highlight w:val="none"/>
                <w:vertAlign w:val="baseline"/>
                <w:lang w:val="en-US" w:eastAsia="zh-CN"/>
              </w:rPr>
              <w:t>份/月</w:t>
            </w:r>
          </w:p>
        </w:tc>
        <w:tc>
          <w:tcPr>
            <w:tcW w:w="953" w:type="pct"/>
            <w:noWrap w:val="0"/>
            <w:vAlign w:val="top"/>
          </w:tcPr>
          <w:p w14:paraId="375F953B">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vertAlign w:val="baseline"/>
                <w:lang w:val="en-US" w:eastAsia="zh-CN"/>
              </w:rPr>
              <w:t>20</w:t>
            </w:r>
            <w:r>
              <w:rPr>
                <w:rFonts w:hint="eastAsia" w:ascii="宋体" w:hAnsi="宋体" w:eastAsia="宋体" w:cs="宋体"/>
                <w:b w:val="0"/>
                <w:bCs w:val="0"/>
                <w:i w:val="0"/>
                <w:iCs w:val="0"/>
                <w:color w:val="auto"/>
                <w:sz w:val="24"/>
                <w:szCs w:val="24"/>
                <w:highlight w:val="none"/>
                <w:vertAlign w:val="baseline"/>
                <w:lang w:val="en-US" w:eastAsia="zh-CN"/>
              </w:rPr>
              <w:t>份/月</w:t>
            </w:r>
          </w:p>
        </w:tc>
        <w:tc>
          <w:tcPr>
            <w:tcW w:w="953" w:type="pct"/>
            <w:noWrap w:val="0"/>
            <w:vAlign w:val="top"/>
          </w:tcPr>
          <w:p w14:paraId="27144720">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sz w:val="24"/>
                <w:szCs w:val="24"/>
                <w:highlight w:val="none"/>
                <w:vertAlign w:val="baseline"/>
                <w:lang w:val="en-US" w:eastAsia="zh-CN"/>
              </w:rPr>
            </w:pPr>
            <w:r>
              <w:rPr>
                <w:rFonts w:hint="eastAsia" w:ascii="宋体" w:hAnsi="宋体" w:cs="宋体"/>
                <w:b w:val="0"/>
                <w:bCs w:val="0"/>
                <w:i w:val="0"/>
                <w:iCs w:val="0"/>
                <w:color w:val="auto"/>
                <w:sz w:val="24"/>
                <w:szCs w:val="24"/>
                <w:highlight w:val="none"/>
                <w:vertAlign w:val="baseline"/>
                <w:lang w:val="en-US" w:eastAsia="zh-CN"/>
              </w:rPr>
              <w:t>50</w:t>
            </w:r>
            <w:r>
              <w:rPr>
                <w:rFonts w:hint="eastAsia" w:ascii="宋体" w:hAnsi="宋体" w:eastAsia="宋体" w:cs="宋体"/>
                <w:b w:val="0"/>
                <w:bCs w:val="0"/>
                <w:i w:val="0"/>
                <w:iCs w:val="0"/>
                <w:color w:val="auto"/>
                <w:sz w:val="24"/>
                <w:szCs w:val="24"/>
                <w:highlight w:val="none"/>
                <w:vertAlign w:val="baseline"/>
                <w:lang w:val="en-US" w:eastAsia="zh-CN"/>
              </w:rPr>
              <w:t>份/月</w:t>
            </w:r>
          </w:p>
        </w:tc>
      </w:tr>
      <w:tr w14:paraId="3B03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7E3CFD3E">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color w:val="auto"/>
                <w:kern w:val="2"/>
                <w:sz w:val="24"/>
                <w:szCs w:val="24"/>
                <w:highlight w:val="none"/>
                <w:lang w:val="en-US" w:eastAsia="zh-CN" w:bidi="ar-SA"/>
              </w:rPr>
            </w:pPr>
            <w:r>
              <w:rPr>
                <w:rFonts w:hint="eastAsia" w:ascii="宋体" w:hAnsi="宋体" w:cs="宋体"/>
                <w:b w:val="0"/>
                <w:bCs w:val="0"/>
                <w:i w:val="0"/>
                <w:iCs w:val="0"/>
                <w:color w:val="auto"/>
                <w:sz w:val="24"/>
                <w:szCs w:val="24"/>
                <w:highlight w:val="none"/>
                <w:lang w:val="en-US" w:eastAsia="zh-CN"/>
              </w:rPr>
              <w:t>临床对</w:t>
            </w:r>
            <w:r>
              <w:rPr>
                <w:rFonts w:hint="eastAsia" w:ascii="宋体" w:hAnsi="宋体" w:eastAsia="宋体" w:cs="宋体"/>
                <w:b w:val="0"/>
                <w:bCs w:val="0"/>
                <w:i w:val="0"/>
                <w:iCs w:val="0"/>
                <w:color w:val="auto"/>
                <w:sz w:val="24"/>
                <w:szCs w:val="24"/>
                <w:highlight w:val="none"/>
                <w:lang w:val="en-US" w:eastAsia="zh-CN"/>
              </w:rPr>
              <w:t>行政职能科室满意度</w:t>
            </w:r>
          </w:p>
        </w:tc>
        <w:tc>
          <w:tcPr>
            <w:tcW w:w="933" w:type="pct"/>
            <w:noWrap w:val="0"/>
            <w:vAlign w:val="top"/>
          </w:tcPr>
          <w:p w14:paraId="7B72E4E1">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70份/月</w:t>
            </w:r>
          </w:p>
        </w:tc>
        <w:tc>
          <w:tcPr>
            <w:tcW w:w="953" w:type="pct"/>
            <w:noWrap w:val="0"/>
            <w:vAlign w:val="top"/>
          </w:tcPr>
          <w:p w14:paraId="0B44CDE3">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vertAlign w:val="baseline"/>
                <w:lang w:val="en-US" w:eastAsia="zh-CN"/>
              </w:rPr>
              <w:t>3</w:t>
            </w:r>
            <w:r>
              <w:rPr>
                <w:rFonts w:hint="eastAsia" w:ascii="宋体" w:hAnsi="宋体" w:eastAsia="宋体" w:cs="宋体"/>
                <w:b w:val="0"/>
                <w:bCs w:val="0"/>
                <w:i w:val="0"/>
                <w:iCs w:val="0"/>
                <w:color w:val="auto"/>
                <w:sz w:val="24"/>
                <w:szCs w:val="24"/>
                <w:highlight w:val="none"/>
                <w:vertAlign w:val="baseline"/>
                <w:lang w:val="en-US" w:eastAsia="zh-CN"/>
              </w:rPr>
              <w:t>0份/月</w:t>
            </w:r>
          </w:p>
        </w:tc>
        <w:tc>
          <w:tcPr>
            <w:tcW w:w="953" w:type="pct"/>
            <w:noWrap w:val="0"/>
            <w:vAlign w:val="top"/>
          </w:tcPr>
          <w:p w14:paraId="25D63765">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sz w:val="24"/>
                <w:szCs w:val="24"/>
                <w:highlight w:val="none"/>
                <w:vertAlign w:val="baseline"/>
                <w:lang w:val="en-US" w:eastAsia="zh-CN"/>
              </w:rPr>
            </w:pPr>
            <w:r>
              <w:rPr>
                <w:rFonts w:hint="eastAsia" w:ascii="宋体" w:hAnsi="宋体" w:cs="宋体"/>
                <w:b w:val="0"/>
                <w:bCs w:val="0"/>
                <w:i w:val="0"/>
                <w:iCs w:val="0"/>
                <w:color w:val="auto"/>
                <w:sz w:val="24"/>
                <w:szCs w:val="24"/>
                <w:highlight w:val="none"/>
                <w:vertAlign w:val="baseline"/>
                <w:lang w:val="en-US" w:eastAsia="zh-CN"/>
              </w:rPr>
              <w:t>100</w:t>
            </w:r>
            <w:r>
              <w:rPr>
                <w:rFonts w:hint="eastAsia" w:ascii="宋体" w:hAnsi="宋体" w:eastAsia="宋体" w:cs="宋体"/>
                <w:b w:val="0"/>
                <w:bCs w:val="0"/>
                <w:i w:val="0"/>
                <w:iCs w:val="0"/>
                <w:color w:val="auto"/>
                <w:sz w:val="24"/>
                <w:szCs w:val="24"/>
                <w:highlight w:val="none"/>
                <w:vertAlign w:val="baseline"/>
                <w:lang w:val="en-US" w:eastAsia="zh-CN"/>
              </w:rPr>
              <w:t>份/月</w:t>
            </w:r>
          </w:p>
        </w:tc>
      </w:tr>
      <w:tr w14:paraId="7D46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4CC22458">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color w:val="auto"/>
                <w:kern w:val="2"/>
                <w:sz w:val="24"/>
                <w:szCs w:val="24"/>
                <w:highlight w:val="none"/>
                <w:lang w:val="en-US" w:eastAsia="zh-CN" w:bidi="ar-SA"/>
              </w:rPr>
            </w:pPr>
            <w:r>
              <w:rPr>
                <w:rFonts w:hint="eastAsia" w:ascii="宋体" w:hAnsi="宋体" w:eastAsia="宋体" w:cs="宋体"/>
                <w:b w:val="0"/>
                <w:bCs w:val="0"/>
                <w:i w:val="0"/>
                <w:iCs w:val="0"/>
                <w:color w:val="auto"/>
                <w:sz w:val="24"/>
                <w:szCs w:val="24"/>
                <w:highlight w:val="none"/>
                <w:lang w:val="en-US" w:eastAsia="zh-CN"/>
              </w:rPr>
              <w:t>职工满意度</w:t>
            </w:r>
          </w:p>
        </w:tc>
        <w:tc>
          <w:tcPr>
            <w:tcW w:w="933" w:type="pct"/>
            <w:noWrap w:val="0"/>
            <w:vAlign w:val="top"/>
          </w:tcPr>
          <w:p w14:paraId="153C1F61">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830份/年</w:t>
            </w:r>
          </w:p>
        </w:tc>
        <w:tc>
          <w:tcPr>
            <w:tcW w:w="953" w:type="pct"/>
            <w:noWrap w:val="0"/>
            <w:vAlign w:val="top"/>
          </w:tcPr>
          <w:p w14:paraId="4ACE988A">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70份/年</w:t>
            </w:r>
          </w:p>
        </w:tc>
        <w:tc>
          <w:tcPr>
            <w:tcW w:w="953" w:type="pct"/>
            <w:noWrap w:val="0"/>
            <w:vAlign w:val="top"/>
          </w:tcPr>
          <w:p w14:paraId="40DB7AAC">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sz w:val="24"/>
                <w:szCs w:val="24"/>
                <w:highlight w:val="none"/>
                <w:vertAlign w:val="baseline"/>
                <w:lang w:val="en-US" w:eastAsia="zh-CN"/>
              </w:rPr>
            </w:pPr>
            <w:r>
              <w:rPr>
                <w:rFonts w:hint="eastAsia" w:ascii="宋体" w:hAnsi="宋体" w:cs="宋体"/>
                <w:b w:val="0"/>
                <w:bCs w:val="0"/>
                <w:i w:val="0"/>
                <w:iCs w:val="0"/>
                <w:color w:val="auto"/>
                <w:sz w:val="24"/>
                <w:szCs w:val="24"/>
                <w:highlight w:val="none"/>
                <w:vertAlign w:val="baseline"/>
                <w:lang w:val="en-US" w:eastAsia="zh-CN"/>
              </w:rPr>
              <w:t>900</w:t>
            </w:r>
            <w:r>
              <w:rPr>
                <w:rFonts w:hint="eastAsia" w:ascii="宋体" w:hAnsi="宋体" w:eastAsia="宋体" w:cs="宋体"/>
                <w:b w:val="0"/>
                <w:bCs w:val="0"/>
                <w:i w:val="0"/>
                <w:iCs w:val="0"/>
                <w:color w:val="auto"/>
                <w:sz w:val="24"/>
                <w:szCs w:val="24"/>
                <w:highlight w:val="none"/>
                <w:vertAlign w:val="baseline"/>
                <w:lang w:val="en-US" w:eastAsia="zh-CN"/>
              </w:rPr>
              <w:t>份/年</w:t>
            </w:r>
          </w:p>
        </w:tc>
      </w:tr>
    </w:tbl>
    <w:p w14:paraId="4F82535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调研结果</w:t>
      </w:r>
    </w:p>
    <w:p w14:paraId="6EE1D744">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日前应向院方提供上月的调查结果和</w:t>
      </w:r>
      <w:r>
        <w:rPr>
          <w:rFonts w:hint="eastAsia" w:ascii="宋体" w:hAnsi="宋体" w:eastAsia="宋体" w:cs="宋体"/>
          <w:color w:val="auto"/>
          <w:sz w:val="24"/>
          <w:szCs w:val="24"/>
          <w:highlight w:val="none"/>
          <w:lang w:eastAsia="zh-CN"/>
        </w:rPr>
        <w:t>调研报告</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每年</w:t>
      </w:r>
      <w:r>
        <w:rPr>
          <w:rFonts w:hint="eastAsia" w:ascii="宋体" w:hAnsi="宋体" w:cs="宋体"/>
          <w:color w:val="auto"/>
          <w:sz w:val="24"/>
          <w:highlight w:val="none"/>
          <w:lang w:val="en-US" w:eastAsia="zh-CN"/>
        </w:rPr>
        <w:t>11月底前完成本年度</w:t>
      </w:r>
      <w:r>
        <w:rPr>
          <w:rFonts w:hint="eastAsia" w:ascii="宋体" w:hAnsi="宋体" w:cs="宋体"/>
          <w:color w:val="auto"/>
          <w:sz w:val="24"/>
          <w:highlight w:val="none"/>
        </w:rPr>
        <w:t>职工满意度调研1</w:t>
      </w:r>
      <w:r>
        <w:rPr>
          <w:rFonts w:hint="eastAsia" w:ascii="宋体" w:hAnsi="宋体" w:cs="宋体"/>
          <w:color w:val="auto"/>
          <w:sz w:val="24"/>
          <w:highlight w:val="none"/>
          <w:lang w:val="en-US" w:eastAsia="zh-CN"/>
        </w:rPr>
        <w:t>次</w:t>
      </w:r>
      <w:r>
        <w:rPr>
          <w:rFonts w:hint="eastAsia" w:ascii="宋体" w:hAnsi="宋体" w:cs="宋体"/>
          <w:color w:val="auto"/>
          <w:sz w:val="24"/>
          <w:highlight w:val="none"/>
        </w:rPr>
        <w:t>。</w:t>
      </w:r>
    </w:p>
    <w:p w14:paraId="48006BFB">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调研报告内容</w:t>
      </w:r>
    </w:p>
    <w:p w14:paraId="6AE933E9">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调研范围、调研时间、调研数据及结果分析建议，调研结果应有</w:t>
      </w:r>
      <w:r>
        <w:rPr>
          <w:rFonts w:hint="eastAsia" w:ascii="宋体" w:hAnsi="宋体" w:eastAsia="宋体" w:cs="宋体"/>
          <w:color w:val="auto"/>
          <w:sz w:val="24"/>
          <w:szCs w:val="24"/>
          <w:highlight w:val="none"/>
          <w:lang w:eastAsia="zh-CN"/>
        </w:rPr>
        <w:t>各模块整体满意度、各项目满意度、各科室满意度及排名情况</w:t>
      </w:r>
      <w:r>
        <w:rPr>
          <w:rFonts w:hint="eastAsia" w:ascii="宋体" w:hAnsi="宋体" w:eastAsia="宋体" w:cs="宋体"/>
          <w:color w:val="auto"/>
          <w:sz w:val="24"/>
          <w:szCs w:val="24"/>
          <w:highlight w:val="none"/>
        </w:rPr>
        <w:t>等等。</w:t>
      </w:r>
    </w:p>
    <w:p w14:paraId="22AD99A0">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满意度调研方案</w:t>
      </w:r>
      <w:r>
        <w:rPr>
          <w:rFonts w:hint="eastAsia" w:ascii="宋体" w:hAnsi="宋体" w:cs="宋体"/>
          <w:color w:val="auto"/>
          <w:sz w:val="24"/>
          <w:szCs w:val="24"/>
          <w:highlight w:val="none"/>
          <w:lang w:val="en-US" w:eastAsia="zh-CN"/>
        </w:rPr>
        <w:t>设置</w:t>
      </w:r>
      <w:r>
        <w:rPr>
          <w:rFonts w:hint="eastAsia" w:ascii="宋体" w:hAnsi="宋体" w:eastAsia="宋体" w:cs="宋体"/>
          <w:color w:val="auto"/>
          <w:sz w:val="24"/>
          <w:szCs w:val="24"/>
          <w:highlight w:val="none"/>
        </w:rPr>
        <w:t>科学合理，可行性高，各模块满意度调查问卷维度符合医院要求和医院实际情况。</w:t>
      </w:r>
      <w:r>
        <w:rPr>
          <w:rFonts w:hint="eastAsia" w:ascii="宋体" w:hAnsi="宋体" w:cs="宋体"/>
          <w:color w:val="auto"/>
          <w:sz w:val="24"/>
          <w:szCs w:val="24"/>
          <w:highlight w:val="none"/>
          <w:lang w:val="en-US" w:eastAsia="zh-CN"/>
        </w:rPr>
        <w:t>同时，做</w:t>
      </w:r>
      <w:r>
        <w:rPr>
          <w:rFonts w:hint="eastAsia" w:ascii="宋体" w:hAnsi="宋体" w:eastAsia="宋体" w:cs="宋体"/>
          <w:color w:val="auto"/>
          <w:sz w:val="24"/>
          <w:szCs w:val="24"/>
          <w:highlight w:val="none"/>
        </w:rPr>
        <w:t>好保密工作，确保患者信息、调查问卷、调查资料等资料不外泄。</w:t>
      </w:r>
    </w:p>
    <w:p w14:paraId="3A361C47">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highlight w:val="none"/>
        </w:rPr>
      </w:pPr>
      <w:r>
        <w:rPr>
          <w:rFonts w:hint="eastAsia" w:ascii="宋体" w:hAnsi="宋体" w:cs="宋体"/>
          <w:b/>
          <w:caps w:val="0"/>
          <w:color w:val="auto"/>
          <w:spacing w:val="4"/>
          <w:sz w:val="24"/>
          <w:highlight w:val="none"/>
          <w:lang w:val="en-US" w:eastAsia="zh-CN"/>
        </w:rPr>
        <w:t>三</w:t>
      </w:r>
      <w:r>
        <w:rPr>
          <w:rFonts w:hint="eastAsia" w:ascii="宋体" w:hAnsi="宋体" w:eastAsia="宋体" w:cs="宋体"/>
          <w:b/>
          <w:caps w:val="0"/>
          <w:color w:val="auto"/>
          <w:spacing w:val="4"/>
          <w:sz w:val="24"/>
          <w:highlight w:val="none"/>
          <w:lang w:val="en-US" w:eastAsia="zh-CN"/>
        </w:rPr>
        <w:t>、服务要求</w:t>
      </w:r>
    </w:p>
    <w:p w14:paraId="4B548EEA">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人员要求</w:t>
      </w:r>
    </w:p>
    <w:p w14:paraId="5917EAAF">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供应商必须具有专业的调研团队，负责现场调查人员应为医学类专业人员，数据分析统计人员应具备专业统计证书，以上人员需提供</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证书</w:t>
      </w:r>
      <w:r>
        <w:rPr>
          <w:rFonts w:hint="eastAsia" w:ascii="宋体" w:hAnsi="宋体" w:cs="宋体"/>
          <w:color w:val="auto"/>
          <w:sz w:val="24"/>
          <w:szCs w:val="24"/>
          <w:highlight w:val="none"/>
          <w:lang w:val="en-US" w:eastAsia="zh-CN"/>
        </w:rPr>
        <w:t>文件，</w:t>
      </w:r>
      <w:r>
        <w:rPr>
          <w:rFonts w:hint="eastAsia" w:ascii="宋体" w:hAnsi="宋体" w:eastAsia="宋体" w:cs="宋体"/>
          <w:b/>
          <w:bCs/>
          <w:color w:val="auto"/>
          <w:sz w:val="24"/>
          <w:szCs w:val="24"/>
          <w:highlight w:val="none"/>
        </w:rPr>
        <w:t>严禁聘请兼职人员开展调研工作</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需提供人员社保证明和公户发放薪资证明</w:t>
      </w:r>
      <w:r>
        <w:rPr>
          <w:rFonts w:hint="eastAsia" w:ascii="宋体" w:hAnsi="宋体" w:cs="宋体"/>
          <w:b/>
          <w:bCs/>
          <w:color w:val="auto"/>
          <w:sz w:val="24"/>
          <w:szCs w:val="24"/>
          <w:highlight w:val="none"/>
          <w:lang w:eastAsia="zh-CN"/>
        </w:rPr>
        <w:t>。</w:t>
      </w:r>
    </w:p>
    <w:p w14:paraId="3230D4FF">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 服务标准</w:t>
      </w:r>
    </w:p>
    <w:p w14:paraId="45C55FC0">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（1）调研方案和调查问卷维度参照《国家医管中心》</w:t>
      </w:r>
      <w:r>
        <w:rPr>
          <w:rFonts w:hint="eastAsia" w:ascii="宋体" w:hAnsi="宋体" w:eastAsia="宋体" w:cs="宋体"/>
          <w:color w:val="auto"/>
          <w:sz w:val="24"/>
          <w:szCs w:val="24"/>
          <w:lang w:eastAsia="zh-CN"/>
        </w:rPr>
        <w:t>中</w:t>
      </w:r>
      <w:r>
        <w:rPr>
          <w:rFonts w:hint="eastAsia" w:ascii="宋体" w:hAnsi="宋体" w:eastAsia="宋体" w:cs="宋体"/>
          <w:color w:val="auto"/>
          <w:sz w:val="24"/>
          <w:szCs w:val="24"/>
        </w:rPr>
        <w:t>患者和职工满意度考核维度，并符合医院要求和医院实际情况</w:t>
      </w:r>
      <w:r>
        <w:rPr>
          <w:rFonts w:hint="eastAsia" w:ascii="宋体" w:hAnsi="宋体" w:cs="宋体"/>
          <w:color w:val="auto"/>
          <w:sz w:val="24"/>
          <w:szCs w:val="24"/>
          <w:lang w:eastAsia="zh-CN"/>
        </w:rPr>
        <w:t>。</w:t>
      </w:r>
    </w:p>
    <w:p w14:paraId="0FE72C1A">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（2）按时完成调研工作和出具调研报告。现场调研采用一对一访问调研，保证调研结果真实性，</w:t>
      </w:r>
      <w:r>
        <w:rPr>
          <w:rFonts w:hint="eastAsia" w:ascii="宋体" w:hAnsi="宋体" w:cs="宋体"/>
          <w:color w:val="auto"/>
          <w:sz w:val="24"/>
          <w:szCs w:val="24"/>
          <w:lang w:val="en-US" w:eastAsia="zh-CN"/>
        </w:rPr>
        <w:t>详细</w:t>
      </w:r>
      <w:r>
        <w:rPr>
          <w:rFonts w:hint="eastAsia" w:ascii="宋体" w:hAnsi="宋体" w:eastAsia="宋体" w:cs="宋体"/>
          <w:color w:val="auto"/>
          <w:sz w:val="24"/>
          <w:szCs w:val="24"/>
        </w:rPr>
        <w:t>记录患者反馈的意见（时间、地点、事件经过、当事人、床号等），方便院方根据意见进行落实调研真实性和后续整改</w:t>
      </w:r>
      <w:r>
        <w:rPr>
          <w:rFonts w:hint="eastAsia" w:ascii="宋体" w:hAnsi="宋体" w:cs="宋体"/>
          <w:color w:val="auto"/>
          <w:sz w:val="24"/>
          <w:szCs w:val="24"/>
          <w:lang w:eastAsia="zh-CN"/>
        </w:rPr>
        <w:t>。</w:t>
      </w:r>
    </w:p>
    <w:p w14:paraId="1D3470B9">
      <w:pPr>
        <w:numPr>
          <w:ilvl w:val="0"/>
          <w:numId w:val="0"/>
        </w:num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（3）提供出院患者电话调研录音，真实收集患者意见和建议。</w:t>
      </w:r>
    </w:p>
    <w:p w14:paraId="0CF93E75">
      <w:pPr>
        <w:numPr>
          <w:ilvl w:val="0"/>
          <w:numId w:val="0"/>
        </w:num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3、其他要求</w:t>
      </w:r>
    </w:p>
    <w:p w14:paraId="76A3666C">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调研期间调研人员不得与患者或家属发生矛盾。</w:t>
      </w:r>
    </w:p>
    <w:p w14:paraId="68F90C6F">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有切实措施确保调查数据不外泄，仅可用于履行本项目之目的。</w:t>
      </w:r>
    </w:p>
    <w:p w14:paraId="7111CA7C">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调研过程不得出现弄虚作假，捏造事实等现象。</w:t>
      </w:r>
    </w:p>
    <w:p w14:paraId="1C86600F">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应在规定时间内，保质保量完成有效调研样本量，并提交调研报告。</w:t>
      </w:r>
    </w:p>
    <w:p w14:paraId="2E14DF81">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医院可根据患者反馈意见或建议的真实性对供应商进行考核</w:t>
      </w:r>
      <w:r>
        <w:rPr>
          <w:rFonts w:hint="eastAsia" w:ascii="宋体" w:hAnsi="宋体" w:cs="宋体"/>
          <w:color w:val="auto"/>
          <w:sz w:val="24"/>
          <w:szCs w:val="24"/>
          <w:lang w:eastAsia="zh-CN"/>
        </w:rPr>
        <w:t>。</w:t>
      </w:r>
    </w:p>
    <w:p w14:paraId="33FEDB1C">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应按时将满意度报告、问卷原件交医院</w:t>
      </w:r>
      <w:r>
        <w:rPr>
          <w:rFonts w:hint="eastAsia" w:ascii="宋体" w:hAnsi="宋体" w:cs="宋体"/>
          <w:color w:val="auto"/>
          <w:kern w:val="2"/>
          <w:sz w:val="24"/>
          <w:szCs w:val="24"/>
          <w:lang w:val="en-US" w:eastAsia="zh-CN" w:bidi="ar-SA"/>
        </w:rPr>
        <w:t>管理部门，</w:t>
      </w:r>
      <w:r>
        <w:rPr>
          <w:rFonts w:hint="eastAsia" w:ascii="宋体" w:hAnsi="宋体" w:eastAsia="宋体" w:cs="宋体"/>
          <w:color w:val="auto"/>
          <w:kern w:val="2"/>
          <w:sz w:val="24"/>
          <w:szCs w:val="24"/>
          <w:lang w:val="en-US" w:eastAsia="zh-CN" w:bidi="ar-SA"/>
        </w:rPr>
        <w:t>便于医院对调研数量和相关细节进行审核。</w:t>
      </w:r>
    </w:p>
    <w:p w14:paraId="4E97CD85">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接受医院的监督：是否持证上岗、是否规范着装、是否与患者发生冲突等。</w:t>
      </w:r>
    </w:p>
    <w:p w14:paraId="5FED861F">
      <w:pPr>
        <w:spacing w:line="360" w:lineRule="auto"/>
        <w:ind w:firstLine="498" w:firstLineChars="200"/>
        <w:rPr>
          <w:rFonts w:hint="eastAsia" w:ascii="宋体" w:hAnsi="宋体" w:cs="宋体"/>
          <w:b/>
          <w:caps w:val="0"/>
          <w:color w:val="auto"/>
          <w:spacing w:val="4"/>
          <w:sz w:val="24"/>
          <w:lang w:val="en-US" w:eastAsia="zh-CN"/>
        </w:rPr>
      </w:pPr>
      <w:r>
        <w:rPr>
          <w:rFonts w:hint="eastAsia" w:ascii="宋体" w:hAnsi="宋体" w:cs="宋体"/>
          <w:b/>
          <w:caps w:val="0"/>
          <w:color w:val="auto"/>
          <w:spacing w:val="4"/>
          <w:sz w:val="24"/>
          <w:lang w:val="en-US" w:eastAsia="zh-CN"/>
        </w:rPr>
        <w:t>四、商务要求</w:t>
      </w:r>
    </w:p>
    <w:p w14:paraId="159E7A60">
      <w:pPr>
        <w:spacing w:line="360" w:lineRule="auto"/>
        <w:ind w:firstLine="496" w:firstLineChars="200"/>
        <w:rPr>
          <w:rFonts w:hint="eastAsia" w:ascii="宋体" w:hAnsi="宋体" w:eastAsia="宋体" w:cs="宋体"/>
          <w:b w:val="0"/>
          <w:bCs/>
          <w:color w:val="auto"/>
          <w:kern w:val="2"/>
          <w:sz w:val="24"/>
          <w:szCs w:val="24"/>
          <w:lang w:val="en-US" w:eastAsia="zh-CN" w:bidi="ar-SA"/>
        </w:rPr>
      </w:pPr>
      <w:r>
        <w:rPr>
          <w:rFonts w:hint="eastAsia" w:ascii="宋体" w:hAnsi="宋体" w:cs="宋体"/>
          <w:b w:val="0"/>
          <w:bCs/>
          <w:caps w:val="0"/>
          <w:color w:val="auto"/>
          <w:spacing w:val="4"/>
          <w:sz w:val="24"/>
          <w:lang w:val="en-US" w:eastAsia="zh-CN"/>
        </w:rPr>
        <w:t>（一）</w:t>
      </w:r>
      <w:r>
        <w:rPr>
          <w:rFonts w:hint="eastAsia" w:ascii="宋体" w:hAnsi="宋体" w:eastAsia="宋体" w:cs="宋体"/>
          <w:b w:val="0"/>
          <w:bCs/>
          <w:caps w:val="0"/>
          <w:color w:val="auto"/>
          <w:spacing w:val="4"/>
          <w:sz w:val="24"/>
          <w:lang w:val="en-US" w:eastAsia="zh-CN"/>
        </w:rPr>
        <w:t>服务期限</w:t>
      </w:r>
      <w:r>
        <w:rPr>
          <w:rFonts w:hint="eastAsia" w:ascii="宋体" w:hAnsi="宋体" w:cs="宋体"/>
          <w:b w:val="0"/>
          <w:bCs/>
          <w:caps w:val="0"/>
          <w:color w:val="auto"/>
          <w:spacing w:val="4"/>
          <w:sz w:val="24"/>
          <w:lang w:val="en-US" w:eastAsia="zh-CN"/>
        </w:rPr>
        <w:t>：</w:t>
      </w:r>
      <w:r>
        <w:rPr>
          <w:rFonts w:hint="eastAsia" w:ascii="宋体" w:hAnsi="宋体" w:eastAsia="宋体" w:cs="宋体"/>
          <w:b w:val="0"/>
          <w:bCs/>
          <w:color w:val="auto"/>
          <w:kern w:val="2"/>
          <w:sz w:val="24"/>
          <w:szCs w:val="24"/>
          <w:lang w:val="en-US" w:eastAsia="zh-CN" w:bidi="ar-SA"/>
        </w:rPr>
        <w:t>一年。</w:t>
      </w:r>
    </w:p>
    <w:p w14:paraId="08E21484">
      <w:pPr>
        <w:spacing w:line="360" w:lineRule="auto"/>
        <w:ind w:firstLine="496" w:firstLineChars="200"/>
        <w:rPr>
          <w:rFonts w:hint="eastAsia" w:ascii="宋体" w:hAnsi="宋体" w:eastAsia="宋体" w:cs="宋体"/>
          <w:b w:val="0"/>
          <w:bCs/>
          <w:color w:val="auto"/>
          <w:kern w:val="2"/>
          <w:sz w:val="24"/>
          <w:szCs w:val="24"/>
          <w:lang w:val="en-US" w:eastAsia="zh-CN" w:bidi="ar-SA"/>
        </w:rPr>
      </w:pPr>
      <w:r>
        <w:rPr>
          <w:rFonts w:hint="eastAsia" w:ascii="宋体" w:hAnsi="宋体" w:cs="宋体"/>
          <w:b w:val="0"/>
          <w:bCs/>
          <w:caps w:val="0"/>
          <w:color w:val="auto"/>
          <w:spacing w:val="4"/>
          <w:sz w:val="24"/>
          <w:lang w:val="en-US" w:eastAsia="zh-CN"/>
        </w:rPr>
        <w:t>（二）付款方式：</w:t>
      </w:r>
      <w:r>
        <w:rPr>
          <w:rFonts w:hint="eastAsia" w:ascii="宋体" w:hAnsi="宋体" w:eastAsia="宋体" w:cs="宋体"/>
          <w:b w:val="0"/>
          <w:bCs/>
          <w:color w:val="auto"/>
          <w:kern w:val="2"/>
          <w:sz w:val="24"/>
          <w:szCs w:val="24"/>
          <w:lang w:val="en-US" w:eastAsia="zh-CN" w:bidi="ar-SA"/>
        </w:rPr>
        <w:t>按</w:t>
      </w:r>
      <w:r>
        <w:rPr>
          <w:rFonts w:hint="eastAsia" w:ascii="宋体" w:hAnsi="宋体" w:cs="宋体"/>
          <w:b w:val="0"/>
          <w:bCs/>
          <w:color w:val="auto"/>
          <w:kern w:val="2"/>
          <w:sz w:val="24"/>
          <w:szCs w:val="24"/>
          <w:lang w:val="en-US" w:eastAsia="zh-CN" w:bidi="ar-SA"/>
        </w:rPr>
        <w:t>季度支付服务费用</w:t>
      </w:r>
      <w:r>
        <w:rPr>
          <w:rFonts w:hint="eastAsia" w:ascii="宋体" w:hAnsi="宋体" w:eastAsia="宋体" w:cs="宋体"/>
          <w:b w:val="0"/>
          <w:bCs/>
          <w:color w:val="auto"/>
          <w:kern w:val="2"/>
          <w:sz w:val="24"/>
          <w:szCs w:val="24"/>
          <w:lang w:val="en-US" w:eastAsia="zh-CN" w:bidi="ar-SA"/>
        </w:rPr>
        <w:t>。</w:t>
      </w:r>
    </w:p>
    <w:p w14:paraId="3A3F279A">
      <w:pPr>
        <w:spacing w:line="360" w:lineRule="auto"/>
        <w:ind w:firstLine="496" w:firstLineChars="200"/>
        <w:rPr>
          <w:rFonts w:hint="default" w:ascii="宋体" w:hAnsi="宋体" w:eastAsia="宋体" w:cs="宋体"/>
          <w:color w:val="auto"/>
          <w:kern w:val="2"/>
          <w:sz w:val="24"/>
          <w:szCs w:val="24"/>
          <w:lang w:val="en-US" w:eastAsia="zh-CN" w:bidi="ar-SA"/>
        </w:rPr>
      </w:pPr>
      <w:r>
        <w:rPr>
          <w:rFonts w:hint="eastAsia" w:ascii="宋体" w:hAnsi="宋体" w:cs="宋体"/>
          <w:b w:val="0"/>
          <w:bCs/>
          <w:caps w:val="0"/>
          <w:color w:val="auto"/>
          <w:spacing w:val="4"/>
          <w:sz w:val="24"/>
          <w:lang w:val="en-US" w:eastAsia="zh-CN"/>
        </w:rPr>
        <w:t>（三）</w:t>
      </w:r>
      <w:r>
        <w:rPr>
          <w:rFonts w:hint="eastAsia" w:ascii="宋体" w:hAnsi="宋体" w:eastAsia="宋体" w:cs="宋体"/>
          <w:color w:val="auto"/>
          <w:kern w:val="2"/>
          <w:sz w:val="24"/>
          <w:szCs w:val="24"/>
          <w:lang w:val="en-US" w:eastAsia="zh-CN" w:bidi="ar-SA"/>
        </w:rPr>
        <w:t>当月完成所有类型调研工作，次月10日前提供调研报告；</w:t>
      </w:r>
      <w:r>
        <w:rPr>
          <w:rFonts w:hint="eastAsia" w:ascii="宋体" w:hAnsi="宋体" w:cs="宋体"/>
          <w:color w:val="auto"/>
          <w:kern w:val="2"/>
          <w:sz w:val="24"/>
          <w:szCs w:val="24"/>
          <w:lang w:val="en-US" w:eastAsia="zh-CN" w:bidi="ar-SA"/>
        </w:rPr>
        <w:t>对于院方存在质疑数据，</w:t>
      </w:r>
      <w:r>
        <w:rPr>
          <w:rFonts w:hint="eastAsia" w:ascii="宋体" w:hAnsi="宋体" w:eastAsia="宋体" w:cs="宋体"/>
          <w:color w:val="auto"/>
          <w:kern w:val="2"/>
          <w:sz w:val="24"/>
          <w:szCs w:val="24"/>
          <w:lang w:val="en-US" w:eastAsia="zh-CN" w:bidi="ar-SA"/>
        </w:rPr>
        <w:t>及时响应</w:t>
      </w:r>
      <w:r>
        <w:rPr>
          <w:rFonts w:hint="eastAsia" w:ascii="宋体" w:hAnsi="宋体" w:cs="宋体"/>
          <w:color w:val="auto"/>
          <w:kern w:val="2"/>
          <w:sz w:val="24"/>
          <w:szCs w:val="24"/>
          <w:lang w:val="en-US" w:eastAsia="zh-CN" w:bidi="ar-SA"/>
        </w:rPr>
        <w:t>并答疑</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必须现场答疑问题在</w:t>
      </w:r>
      <w:r>
        <w:rPr>
          <w:rFonts w:hint="eastAsia" w:ascii="宋体" w:hAnsi="宋体" w:eastAsia="宋体" w:cs="宋体"/>
          <w:color w:val="auto"/>
          <w:kern w:val="2"/>
          <w:sz w:val="24"/>
          <w:szCs w:val="24"/>
          <w:lang w:val="en-US" w:eastAsia="zh-CN" w:bidi="ar-SA"/>
        </w:rPr>
        <w:t>接到通知后，项目负责人</w:t>
      </w:r>
      <w:r>
        <w:rPr>
          <w:rFonts w:hint="eastAsia" w:ascii="宋体" w:hAnsi="宋体" w:cs="宋体"/>
          <w:color w:val="auto"/>
          <w:kern w:val="2"/>
          <w:sz w:val="24"/>
          <w:szCs w:val="24"/>
          <w:lang w:val="en-US" w:eastAsia="zh-CN" w:bidi="ar-SA"/>
        </w:rPr>
        <w:t>须</w:t>
      </w:r>
      <w:r>
        <w:rPr>
          <w:rFonts w:hint="eastAsia" w:ascii="宋体" w:hAnsi="宋体" w:eastAsia="宋体" w:cs="宋体"/>
          <w:color w:val="auto"/>
          <w:kern w:val="2"/>
          <w:sz w:val="24"/>
          <w:szCs w:val="24"/>
          <w:lang w:val="en-US" w:eastAsia="zh-CN" w:bidi="ar-SA"/>
        </w:rPr>
        <w:t>2小时内到达医院现场进行沟通</w:t>
      </w:r>
      <w:r>
        <w:rPr>
          <w:rFonts w:hint="eastAsia" w:ascii="宋体" w:hAnsi="宋体" w:cs="宋体"/>
          <w:color w:val="auto"/>
          <w:kern w:val="2"/>
          <w:sz w:val="24"/>
          <w:szCs w:val="24"/>
          <w:lang w:val="en-US" w:eastAsia="zh-CN" w:bidi="ar-SA"/>
        </w:rPr>
        <w:t>解决</w:t>
      </w:r>
      <w:r>
        <w:rPr>
          <w:rFonts w:hint="eastAsia" w:ascii="宋体" w:hAnsi="宋体" w:eastAsia="宋体" w:cs="宋体"/>
          <w:color w:val="auto"/>
          <w:kern w:val="2"/>
          <w:sz w:val="24"/>
          <w:szCs w:val="24"/>
          <w:lang w:val="en-US" w:eastAsia="zh-CN" w:bidi="ar-SA"/>
        </w:rPr>
        <w:t xml:space="preserve">。 </w:t>
      </w:r>
    </w:p>
    <w:p w14:paraId="7B844E13">
      <w:pPr>
        <w:numPr>
          <w:ilvl w:val="0"/>
          <w:numId w:val="0"/>
        </w:num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（四）</w:t>
      </w:r>
      <w:r>
        <w:rPr>
          <w:rFonts w:hint="eastAsia" w:ascii="宋体" w:hAnsi="宋体" w:eastAsia="宋体" w:cs="宋体"/>
          <w:color w:val="auto"/>
          <w:kern w:val="2"/>
          <w:sz w:val="24"/>
          <w:szCs w:val="24"/>
          <w:lang w:val="en-US" w:eastAsia="zh-CN" w:bidi="ar-SA"/>
        </w:rPr>
        <w:t>成果交付要求</w:t>
      </w:r>
      <w:r>
        <w:rPr>
          <w:rFonts w:hint="eastAsia" w:ascii="宋体" w:hAnsi="宋体" w:cs="宋体"/>
          <w:color w:val="auto"/>
          <w:kern w:val="2"/>
          <w:sz w:val="24"/>
          <w:szCs w:val="24"/>
          <w:lang w:val="en-US" w:eastAsia="zh-CN" w:bidi="ar-SA"/>
        </w:rPr>
        <w:t>：</w:t>
      </w:r>
    </w:p>
    <w:p w14:paraId="2567FB57">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1、供应商按时按量完成调研工作，按时提交调研报告；</w:t>
      </w:r>
    </w:p>
    <w:p w14:paraId="48626862">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2、符合服务内容、服务标准和质量验收条件；</w:t>
      </w:r>
    </w:p>
    <w:p w14:paraId="733DA929">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3、调研报告需符合医院要求，数据必须真实、客观、准确、完整；</w:t>
      </w:r>
    </w:p>
    <w:p w14:paraId="334C4F2D">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4、不得虚报、瞒报、漏报，并对此承担全部责任。</w:t>
      </w:r>
    </w:p>
    <w:p w14:paraId="0464DC98">
      <w:pPr>
        <w:keepNext w:val="0"/>
        <w:keepLines w:val="0"/>
        <w:pageBreakBefore w:val="0"/>
        <w:widowControl/>
        <w:shd w:val="clear" w:color="auto" w:fill="FFFFFF"/>
        <w:kinsoku/>
        <w:wordWrap/>
        <w:overflowPunct/>
        <w:topLinePunct w:val="0"/>
        <w:autoSpaceDE/>
        <w:autoSpaceDN/>
        <w:bidi w:val="0"/>
        <w:adjustRightInd/>
        <w:snapToGrid/>
        <w:spacing w:before="157" w:beforeLines="50" w:line="360" w:lineRule="auto"/>
        <w:ind w:firstLine="482" w:firstLineChars="200"/>
        <w:textAlignment w:val="auto"/>
        <w:outlineLvl w:val="1"/>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7FC4F4D2">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751F84DD">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79AFE213">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sz w:val="24"/>
          <w:szCs w:val="24"/>
          <w:highlight w:val="none"/>
        </w:rPr>
        <w:t>在参加本次采购活动前3年内的经营活动中没有重大违法记录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未被列入失信被执行人名单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重大税收违法案件当事人名单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政府采购严重违法失信行为记录名单。</w:t>
      </w:r>
    </w:p>
    <w:p w14:paraId="1EF2EE8C">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722C9646">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011D0F02">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firstLine="482" w:firstLineChars="200"/>
        <w:textAlignment w:val="auto"/>
        <w:outlineLvl w:val="1"/>
        <w:rPr>
          <w:rStyle w:val="36"/>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p>
    <w:p w14:paraId="1ADD0484">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r>
        <w:rPr>
          <w:rFonts w:hint="eastAsia" w:ascii="宋体" w:hAnsi="宋体" w:cs="宋体"/>
          <w:b w:val="0"/>
          <w:bCs/>
          <w:sz w:val="24"/>
          <w:szCs w:val="24"/>
          <w:highlight w:val="none"/>
          <w:u w:val="none"/>
          <w:lang w:val="en-US" w:eastAsia="zh-CN"/>
        </w:rPr>
        <w:t>：</w:t>
      </w:r>
    </w:p>
    <w:p w14:paraId="7E19847E">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19C10BAB">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47C27549">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7898F678">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1491BA3E">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40FB620F">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295CA539">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4B6720AE">
      <w:pPr>
        <w:pStyle w:val="2"/>
        <w:keepNext w:val="0"/>
        <w:keepLines w:val="0"/>
        <w:pageBreakBefore w:val="0"/>
        <w:numPr>
          <w:ilvl w:val="0"/>
          <w:numId w:val="0"/>
        </w:numPr>
        <w:kinsoku/>
        <w:wordWrap/>
        <w:overflowPunct/>
        <w:topLinePunct w:val="0"/>
        <w:autoSpaceDE/>
        <w:autoSpaceDN/>
        <w:bidi w:val="0"/>
        <w:adjustRightInd/>
        <w:snapToGrid/>
        <w:spacing w:before="157" w:beforeLines="50" w:after="0" w:line="360" w:lineRule="auto"/>
        <w:ind w:left="0" w:leftChars="0" w:firstLine="482" w:firstLineChars="200"/>
        <w:jc w:val="left"/>
        <w:textAlignment w:val="auto"/>
        <w:outlineLvl w:val="1"/>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五</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18E09F3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正本和副本均需用A4纸打印，字迹应清晰易于辨认，并应在响应文件封面的右上角清楚地注明“正本”或“副本”。</w:t>
      </w:r>
      <w:r>
        <w:rPr>
          <w:rStyle w:val="36"/>
          <w:rFonts w:hint="eastAsia" w:ascii="宋体" w:hAnsi="宋体" w:eastAsia="宋体" w:cs="宋体"/>
          <w:b/>
          <w:bCs w:val="0"/>
          <w:sz w:val="24"/>
          <w:szCs w:val="24"/>
          <w:highlight w:val="none"/>
          <w:lang w:val="en-US" w:eastAsia="zh-CN"/>
        </w:rPr>
        <w:t>响应文件正</w:t>
      </w:r>
      <w:r>
        <w:rPr>
          <w:rStyle w:val="36"/>
          <w:rFonts w:hint="eastAsia" w:ascii="宋体" w:hAnsi="宋体" w:cs="宋体"/>
          <w:b/>
          <w:bCs w:val="0"/>
          <w:sz w:val="24"/>
          <w:szCs w:val="24"/>
          <w:highlight w:val="none"/>
          <w:lang w:val="en-US" w:eastAsia="zh-CN"/>
        </w:rPr>
        <w:t>副</w:t>
      </w:r>
      <w:r>
        <w:rPr>
          <w:rStyle w:val="36"/>
          <w:rFonts w:hint="eastAsia" w:ascii="宋体" w:hAnsi="宋体" w:eastAsia="宋体" w:cs="宋体"/>
          <w:b/>
          <w:bCs w:val="0"/>
          <w:sz w:val="24"/>
          <w:szCs w:val="24"/>
          <w:highlight w:val="none"/>
          <w:lang w:val="en-US" w:eastAsia="zh-CN"/>
        </w:rPr>
        <w:t>本</w:t>
      </w:r>
      <w:r>
        <w:rPr>
          <w:rStyle w:val="36"/>
          <w:rFonts w:hint="eastAsia" w:ascii="宋体" w:hAnsi="宋体" w:cs="宋体"/>
          <w:b/>
          <w:bCs w:val="0"/>
          <w:sz w:val="24"/>
          <w:szCs w:val="24"/>
          <w:highlight w:val="none"/>
          <w:lang w:val="en-US" w:eastAsia="zh-CN"/>
        </w:rPr>
        <w:t>均</w:t>
      </w:r>
      <w:r>
        <w:rPr>
          <w:rStyle w:val="36"/>
          <w:rFonts w:hint="eastAsia" w:ascii="宋体" w:hAnsi="宋体" w:eastAsia="宋体" w:cs="宋体"/>
          <w:b/>
          <w:bCs w:val="0"/>
          <w:sz w:val="24"/>
          <w:szCs w:val="24"/>
          <w:highlight w:val="none"/>
          <w:lang w:val="en-US" w:eastAsia="zh-CN"/>
        </w:rPr>
        <w:t>需逐页加盖鲜章</w:t>
      </w:r>
      <w:r>
        <w:rPr>
          <w:rStyle w:val="36"/>
          <w:rFonts w:hint="eastAsia" w:ascii="宋体" w:hAnsi="宋体" w:cs="宋体"/>
          <w:b/>
          <w:bCs w:val="0"/>
          <w:sz w:val="24"/>
          <w:szCs w:val="24"/>
          <w:highlight w:val="none"/>
          <w:lang w:val="en-US" w:eastAsia="zh-CN"/>
        </w:rPr>
        <w:t>，</w:t>
      </w:r>
      <w:r>
        <w:rPr>
          <w:rStyle w:val="36"/>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3B0E76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6A846BA8">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6"/>
          <w:rFonts w:hint="eastAsia" w:ascii="宋体" w:hAnsi="宋体" w:eastAsia="宋体" w:cs="宋体"/>
          <w:kern w:val="0"/>
          <w:sz w:val="24"/>
          <w:szCs w:val="24"/>
          <w:highlight w:val="none"/>
        </w:rPr>
      </w:pPr>
      <w:r>
        <w:rPr>
          <w:rStyle w:val="36"/>
          <w:rFonts w:hint="eastAsia" w:ascii="宋体" w:hAnsi="宋体" w:eastAsia="宋体" w:cs="宋体"/>
          <w:b/>
          <w:bCs/>
          <w:kern w:val="0"/>
          <w:sz w:val="24"/>
          <w:szCs w:val="24"/>
          <w:highlight w:val="none"/>
          <w:lang w:val="en-US" w:eastAsia="zh-CN"/>
        </w:rPr>
        <w:t>3</w:t>
      </w:r>
      <w:r>
        <w:rPr>
          <w:rStyle w:val="36"/>
          <w:rFonts w:hint="eastAsia" w:ascii="宋体" w:hAnsi="宋体" w:eastAsia="宋体" w:cs="宋体"/>
          <w:b/>
          <w:bCs/>
          <w:kern w:val="0"/>
          <w:sz w:val="24"/>
          <w:szCs w:val="24"/>
          <w:highlight w:val="none"/>
        </w:rPr>
        <w:t>、</w:t>
      </w:r>
      <w:r>
        <w:rPr>
          <w:rStyle w:val="36"/>
          <w:rFonts w:hint="eastAsia" w:ascii="宋体" w:hAnsi="宋体" w:cs="宋体"/>
          <w:b/>
          <w:bCs/>
          <w:kern w:val="0"/>
          <w:sz w:val="24"/>
          <w:szCs w:val="24"/>
          <w:highlight w:val="none"/>
          <w:lang w:eastAsia="zh-CN"/>
        </w:rPr>
        <w:t>响应文件</w:t>
      </w:r>
      <w:r>
        <w:rPr>
          <w:rStyle w:val="36"/>
          <w:rFonts w:hint="eastAsia" w:ascii="宋体" w:hAnsi="宋体" w:eastAsia="宋体" w:cs="宋体"/>
          <w:b/>
          <w:bCs/>
          <w:kern w:val="0"/>
          <w:sz w:val="24"/>
          <w:szCs w:val="24"/>
          <w:highlight w:val="none"/>
        </w:rPr>
        <w:t>的正本1份</w:t>
      </w:r>
      <w:r>
        <w:rPr>
          <w:rStyle w:val="36"/>
          <w:rFonts w:hint="eastAsia" w:ascii="宋体" w:hAnsi="宋体" w:eastAsia="宋体" w:cs="宋体"/>
          <w:b/>
          <w:bCs/>
          <w:kern w:val="0"/>
          <w:sz w:val="24"/>
          <w:szCs w:val="24"/>
          <w:highlight w:val="none"/>
          <w:lang w:val="en-US" w:eastAsia="zh-CN"/>
        </w:rPr>
        <w:t>及电子版</w:t>
      </w:r>
      <w:r>
        <w:rPr>
          <w:rStyle w:val="36"/>
          <w:rFonts w:hint="eastAsia" w:ascii="宋体" w:hAnsi="宋体" w:cs="宋体"/>
          <w:b/>
          <w:bCs/>
          <w:kern w:val="0"/>
          <w:sz w:val="24"/>
          <w:szCs w:val="24"/>
          <w:highlight w:val="none"/>
          <w:lang w:val="en-US" w:eastAsia="zh-CN"/>
        </w:rPr>
        <w:t>响应文件</w:t>
      </w:r>
      <w:r>
        <w:rPr>
          <w:rStyle w:val="36"/>
          <w:rFonts w:hint="eastAsia" w:ascii="宋体" w:hAnsi="宋体" w:eastAsia="宋体" w:cs="宋体"/>
          <w:b/>
          <w:bCs/>
          <w:kern w:val="0"/>
          <w:sz w:val="24"/>
          <w:szCs w:val="24"/>
          <w:highlight w:val="none"/>
          <w:lang w:val="en-US" w:eastAsia="zh-CN"/>
        </w:rPr>
        <w:t>（U盘）</w:t>
      </w:r>
      <w:r>
        <w:rPr>
          <w:rStyle w:val="36"/>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6"/>
          <w:rFonts w:hint="eastAsia" w:ascii="宋体" w:hAnsi="宋体" w:eastAsia="宋体" w:cs="宋体"/>
          <w:b/>
          <w:bCs/>
          <w:kern w:val="0"/>
          <w:sz w:val="24"/>
          <w:szCs w:val="24"/>
          <w:highlight w:val="none"/>
          <w:lang w:eastAsia="zh-CN"/>
        </w:rPr>
        <w:t>密封骑缝</w:t>
      </w:r>
      <w:r>
        <w:rPr>
          <w:rStyle w:val="36"/>
          <w:rFonts w:hint="eastAsia" w:ascii="宋体" w:hAnsi="宋体" w:eastAsia="宋体" w:cs="宋体"/>
          <w:b/>
          <w:bCs/>
          <w:kern w:val="0"/>
          <w:sz w:val="24"/>
          <w:szCs w:val="24"/>
          <w:highlight w:val="none"/>
        </w:rPr>
        <w:t>处应加盖</w:t>
      </w:r>
      <w:r>
        <w:rPr>
          <w:rStyle w:val="36"/>
          <w:rFonts w:hint="eastAsia" w:ascii="宋体" w:hAnsi="宋体" w:cs="宋体"/>
          <w:b/>
          <w:bCs/>
          <w:kern w:val="0"/>
          <w:sz w:val="24"/>
          <w:szCs w:val="24"/>
          <w:highlight w:val="none"/>
          <w:lang w:eastAsia="zh-CN"/>
        </w:rPr>
        <w:t>供应商</w:t>
      </w:r>
      <w:r>
        <w:rPr>
          <w:rStyle w:val="36"/>
          <w:rFonts w:hint="eastAsia" w:ascii="宋体" w:hAnsi="宋体" w:eastAsia="宋体" w:cs="宋体"/>
          <w:b/>
          <w:bCs/>
          <w:kern w:val="0"/>
          <w:sz w:val="24"/>
          <w:szCs w:val="24"/>
          <w:highlight w:val="none"/>
        </w:rPr>
        <w:t>单位公章，</w:t>
      </w:r>
      <w:r>
        <w:rPr>
          <w:rStyle w:val="36"/>
          <w:rFonts w:hint="eastAsia" w:ascii="宋体" w:hAnsi="宋体" w:eastAsia="宋体" w:cs="宋体"/>
          <w:b/>
          <w:bCs/>
          <w:kern w:val="0"/>
          <w:sz w:val="24"/>
          <w:szCs w:val="24"/>
          <w:highlight w:val="none"/>
          <w:lang w:eastAsia="zh-CN"/>
        </w:rPr>
        <w:t>密封袋正面</w:t>
      </w:r>
      <w:r>
        <w:rPr>
          <w:rStyle w:val="36"/>
          <w:rFonts w:hint="eastAsia" w:ascii="宋体" w:hAnsi="宋体" w:eastAsia="宋体" w:cs="宋体"/>
          <w:b/>
          <w:bCs/>
          <w:kern w:val="0"/>
          <w:sz w:val="24"/>
          <w:szCs w:val="24"/>
          <w:highlight w:val="none"/>
        </w:rPr>
        <w:t>标明投标名称</w:t>
      </w:r>
      <w:r>
        <w:rPr>
          <w:rStyle w:val="36"/>
          <w:rFonts w:hint="eastAsia" w:ascii="宋体" w:hAnsi="宋体" w:eastAsia="宋体" w:cs="宋体"/>
          <w:b/>
          <w:bCs/>
          <w:kern w:val="0"/>
          <w:sz w:val="24"/>
          <w:szCs w:val="24"/>
          <w:highlight w:val="none"/>
          <w:lang w:eastAsia="zh-CN"/>
        </w:rPr>
        <w:t>、</w:t>
      </w:r>
      <w:r>
        <w:rPr>
          <w:rStyle w:val="36"/>
          <w:rFonts w:hint="eastAsia" w:ascii="宋体" w:hAnsi="宋体" w:cs="宋体"/>
          <w:b/>
          <w:bCs/>
          <w:kern w:val="0"/>
          <w:sz w:val="24"/>
          <w:szCs w:val="24"/>
          <w:highlight w:val="none"/>
          <w:lang w:eastAsia="zh-CN"/>
        </w:rPr>
        <w:t>响应文件</w:t>
      </w:r>
      <w:r>
        <w:rPr>
          <w:rStyle w:val="36"/>
          <w:rFonts w:hint="eastAsia" w:ascii="宋体" w:hAnsi="宋体" w:eastAsia="宋体" w:cs="宋体"/>
          <w:b/>
          <w:bCs/>
          <w:kern w:val="0"/>
          <w:sz w:val="24"/>
          <w:szCs w:val="24"/>
          <w:highlight w:val="none"/>
          <w:lang w:eastAsia="zh-CN"/>
        </w:rPr>
        <w:t>启封时间、</w:t>
      </w:r>
      <w:r>
        <w:rPr>
          <w:rStyle w:val="36"/>
          <w:rFonts w:hint="eastAsia" w:ascii="宋体" w:hAnsi="宋体" w:cs="宋体"/>
          <w:b/>
          <w:bCs/>
          <w:kern w:val="0"/>
          <w:sz w:val="24"/>
          <w:szCs w:val="24"/>
          <w:highlight w:val="none"/>
          <w:lang w:eastAsia="zh-CN"/>
        </w:rPr>
        <w:t>供应商</w:t>
      </w:r>
      <w:r>
        <w:rPr>
          <w:rStyle w:val="36"/>
          <w:rFonts w:hint="eastAsia" w:ascii="宋体" w:hAnsi="宋体" w:eastAsia="宋体" w:cs="宋体"/>
          <w:b/>
          <w:bCs/>
          <w:kern w:val="0"/>
          <w:sz w:val="24"/>
          <w:szCs w:val="24"/>
          <w:highlight w:val="none"/>
          <w:lang w:eastAsia="zh-CN"/>
        </w:rPr>
        <w:t>名称（加盖鲜章）</w:t>
      </w:r>
      <w:r>
        <w:rPr>
          <w:rStyle w:val="36"/>
          <w:rFonts w:hint="eastAsia" w:ascii="宋体" w:hAnsi="宋体" w:eastAsia="宋体" w:cs="宋体"/>
          <w:b/>
          <w:bCs/>
          <w:kern w:val="0"/>
          <w:sz w:val="24"/>
          <w:szCs w:val="24"/>
          <w:highlight w:val="none"/>
        </w:rPr>
        <w:t>，</w:t>
      </w:r>
      <w:r>
        <w:rPr>
          <w:rStyle w:val="36"/>
          <w:rFonts w:hint="eastAsia" w:ascii="宋体" w:hAnsi="宋体" w:eastAsia="宋体" w:cs="宋体"/>
          <w:b/>
          <w:bCs/>
          <w:kern w:val="0"/>
          <w:sz w:val="24"/>
          <w:szCs w:val="24"/>
          <w:highlight w:val="none"/>
          <w:lang w:eastAsia="zh-CN"/>
        </w:rPr>
        <w:t>并</w:t>
      </w:r>
      <w:r>
        <w:rPr>
          <w:rStyle w:val="36"/>
          <w:rFonts w:hint="eastAsia" w:ascii="宋体" w:hAnsi="宋体" w:eastAsia="宋体" w:cs="宋体"/>
          <w:b/>
          <w:bCs/>
          <w:kern w:val="0"/>
          <w:sz w:val="24"/>
          <w:szCs w:val="24"/>
          <w:highlight w:val="none"/>
        </w:rPr>
        <w:t>按投标日程规定日期送至指定地点。</w:t>
      </w:r>
      <w:r>
        <w:rPr>
          <w:rStyle w:val="36"/>
          <w:rFonts w:hint="eastAsia" w:ascii="宋体" w:hAnsi="宋体" w:eastAsia="宋体" w:cs="宋体"/>
          <w:kern w:val="0"/>
          <w:sz w:val="24"/>
          <w:szCs w:val="24"/>
          <w:highlight w:val="none"/>
        </w:rPr>
        <w:t xml:space="preserve"> </w:t>
      </w:r>
    </w:p>
    <w:p w14:paraId="417DC344">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kern w:val="0"/>
          <w:sz w:val="24"/>
          <w:szCs w:val="24"/>
          <w:highlight w:val="none"/>
        </w:rPr>
      </w:pPr>
      <w:r>
        <w:rPr>
          <w:rStyle w:val="36"/>
          <w:rFonts w:hint="eastAsia" w:ascii="宋体" w:hAnsi="宋体" w:eastAsia="宋体" w:cs="宋体"/>
          <w:kern w:val="0"/>
          <w:sz w:val="24"/>
          <w:szCs w:val="24"/>
          <w:highlight w:val="none"/>
          <w:lang w:val="en-US" w:eastAsia="zh-CN"/>
        </w:rPr>
        <w:t>4</w:t>
      </w:r>
      <w:r>
        <w:rPr>
          <w:rStyle w:val="36"/>
          <w:rFonts w:hint="eastAsia" w:ascii="宋体" w:hAnsi="宋体" w:eastAsia="宋体" w:cs="宋体"/>
          <w:kern w:val="0"/>
          <w:sz w:val="24"/>
          <w:szCs w:val="24"/>
          <w:highlight w:val="none"/>
        </w:rPr>
        <w:t>、</w:t>
      </w:r>
      <w:r>
        <w:rPr>
          <w:rStyle w:val="36"/>
          <w:rFonts w:hint="eastAsia" w:ascii="宋体" w:hAnsi="宋体" w:cs="宋体"/>
          <w:kern w:val="0"/>
          <w:sz w:val="24"/>
          <w:szCs w:val="24"/>
          <w:highlight w:val="none"/>
          <w:lang w:val="en-US" w:eastAsia="zh-CN"/>
        </w:rPr>
        <w:t>供应商</w:t>
      </w:r>
      <w:r>
        <w:rPr>
          <w:rStyle w:val="36"/>
          <w:rFonts w:hint="eastAsia" w:ascii="宋体" w:hAnsi="宋体" w:eastAsia="宋体" w:cs="宋体"/>
          <w:kern w:val="0"/>
          <w:sz w:val="24"/>
          <w:szCs w:val="24"/>
          <w:highlight w:val="none"/>
        </w:rPr>
        <w:t>在</w:t>
      </w:r>
      <w:r>
        <w:rPr>
          <w:rStyle w:val="36"/>
          <w:rFonts w:hint="eastAsia" w:ascii="宋体" w:hAnsi="宋体" w:cs="宋体"/>
          <w:kern w:val="0"/>
          <w:sz w:val="24"/>
          <w:szCs w:val="24"/>
          <w:highlight w:val="none"/>
          <w:lang w:val="en-US" w:eastAsia="zh-CN"/>
        </w:rPr>
        <w:t>响应文件</w:t>
      </w:r>
      <w:r>
        <w:rPr>
          <w:rStyle w:val="36"/>
          <w:rFonts w:hint="eastAsia" w:ascii="宋体" w:hAnsi="宋体" w:eastAsia="宋体" w:cs="宋体"/>
          <w:kern w:val="0"/>
          <w:sz w:val="24"/>
          <w:szCs w:val="24"/>
          <w:highlight w:val="none"/>
        </w:rPr>
        <w:t>截止</w:t>
      </w:r>
      <w:r>
        <w:rPr>
          <w:rStyle w:val="36"/>
          <w:rFonts w:hint="eastAsia" w:ascii="宋体" w:hAnsi="宋体" w:eastAsia="宋体" w:cs="宋体"/>
          <w:kern w:val="0"/>
          <w:sz w:val="24"/>
          <w:szCs w:val="24"/>
          <w:highlight w:val="none"/>
          <w:lang w:val="en-US" w:eastAsia="zh-CN"/>
        </w:rPr>
        <w:t>递交</w:t>
      </w:r>
      <w:r>
        <w:rPr>
          <w:rStyle w:val="36"/>
          <w:rFonts w:hint="eastAsia" w:ascii="宋体" w:hAnsi="宋体" w:eastAsia="宋体" w:cs="宋体"/>
          <w:kern w:val="0"/>
          <w:sz w:val="24"/>
          <w:szCs w:val="24"/>
          <w:highlight w:val="none"/>
        </w:rPr>
        <w:t xml:space="preserve">时间之前可书面修改或撤销，迟交或未按规定密封的不予接受。 </w:t>
      </w:r>
    </w:p>
    <w:p w14:paraId="3015EAAB">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kern w:val="0"/>
          <w:sz w:val="24"/>
          <w:szCs w:val="24"/>
          <w:highlight w:val="none"/>
        </w:rPr>
      </w:pPr>
      <w:r>
        <w:rPr>
          <w:rStyle w:val="36"/>
          <w:rFonts w:hint="eastAsia" w:ascii="宋体" w:hAnsi="宋体" w:eastAsia="宋体" w:cs="宋体"/>
          <w:kern w:val="0"/>
          <w:sz w:val="24"/>
          <w:szCs w:val="24"/>
          <w:highlight w:val="none"/>
          <w:lang w:val="en-US" w:eastAsia="zh-CN"/>
        </w:rPr>
        <w:t>5</w:t>
      </w:r>
      <w:r>
        <w:rPr>
          <w:rStyle w:val="36"/>
          <w:rFonts w:hint="eastAsia" w:ascii="宋体" w:hAnsi="宋体" w:eastAsia="宋体" w:cs="宋体"/>
          <w:kern w:val="0"/>
          <w:sz w:val="24"/>
          <w:szCs w:val="24"/>
          <w:highlight w:val="none"/>
        </w:rPr>
        <w:t>、</w:t>
      </w:r>
      <w:r>
        <w:rPr>
          <w:rStyle w:val="36"/>
          <w:rFonts w:hint="eastAsia" w:ascii="宋体" w:hAnsi="宋体" w:cs="宋体"/>
          <w:kern w:val="0"/>
          <w:sz w:val="24"/>
          <w:szCs w:val="24"/>
          <w:highlight w:val="none"/>
          <w:lang w:eastAsia="zh-CN"/>
        </w:rPr>
        <w:t>响应文件</w:t>
      </w:r>
      <w:r>
        <w:rPr>
          <w:rStyle w:val="36"/>
          <w:rFonts w:hint="eastAsia" w:ascii="宋体" w:hAnsi="宋体" w:eastAsia="宋体" w:cs="宋体"/>
          <w:kern w:val="0"/>
          <w:sz w:val="24"/>
          <w:szCs w:val="24"/>
          <w:highlight w:val="none"/>
        </w:rPr>
        <w:t>有效期为自</w:t>
      </w:r>
      <w:r>
        <w:rPr>
          <w:rStyle w:val="36"/>
          <w:rFonts w:hint="eastAsia" w:ascii="宋体" w:hAnsi="宋体" w:eastAsia="宋体" w:cs="宋体"/>
          <w:kern w:val="0"/>
          <w:sz w:val="24"/>
          <w:szCs w:val="24"/>
          <w:highlight w:val="none"/>
          <w:lang w:val="en-US" w:eastAsia="zh-CN"/>
        </w:rPr>
        <w:t>开标</w:t>
      </w:r>
      <w:r>
        <w:rPr>
          <w:rStyle w:val="36"/>
          <w:rFonts w:hint="eastAsia" w:ascii="宋体" w:hAnsi="宋体" w:eastAsia="宋体" w:cs="宋体"/>
          <w:kern w:val="0"/>
          <w:sz w:val="24"/>
          <w:szCs w:val="24"/>
          <w:highlight w:val="none"/>
        </w:rPr>
        <w:t>之日起算九十（90）个日历日，</w:t>
      </w:r>
      <w:r>
        <w:rPr>
          <w:rStyle w:val="36"/>
          <w:rFonts w:hint="eastAsia" w:ascii="宋体" w:hAnsi="宋体" w:eastAsia="宋体" w:cs="宋体"/>
          <w:kern w:val="0"/>
          <w:sz w:val="24"/>
          <w:szCs w:val="24"/>
          <w:highlight w:val="none"/>
          <w:lang w:eastAsia="zh-CN"/>
        </w:rPr>
        <w:t>中标候选人</w:t>
      </w:r>
      <w:r>
        <w:rPr>
          <w:rStyle w:val="36"/>
          <w:rFonts w:hint="eastAsia" w:ascii="宋体" w:hAnsi="宋体" w:eastAsia="宋体" w:cs="宋体"/>
          <w:kern w:val="0"/>
          <w:sz w:val="24"/>
          <w:szCs w:val="24"/>
          <w:highlight w:val="none"/>
        </w:rPr>
        <w:t>的</w:t>
      </w:r>
      <w:r>
        <w:rPr>
          <w:rStyle w:val="36"/>
          <w:rFonts w:hint="eastAsia" w:ascii="宋体" w:hAnsi="宋体" w:cs="宋体"/>
          <w:kern w:val="0"/>
          <w:sz w:val="24"/>
          <w:szCs w:val="24"/>
          <w:highlight w:val="none"/>
          <w:lang w:eastAsia="zh-CN"/>
        </w:rPr>
        <w:t>响应文件</w:t>
      </w:r>
      <w:r>
        <w:rPr>
          <w:rStyle w:val="36"/>
          <w:rFonts w:hint="eastAsia" w:ascii="宋体" w:hAnsi="宋体" w:eastAsia="宋体" w:cs="宋体"/>
          <w:kern w:val="0"/>
          <w:sz w:val="24"/>
          <w:szCs w:val="24"/>
          <w:highlight w:val="none"/>
        </w:rPr>
        <w:t>有效期延长至合同执行完毕。</w:t>
      </w:r>
    </w:p>
    <w:p w14:paraId="4BE758B7">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1EE7AC98">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pPr>
    </w:p>
    <w:p w14:paraId="6A667D70">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4" w:type="default"/>
          <w:pgSz w:w="11906" w:h="16838"/>
          <w:pgMar w:top="1440" w:right="1531" w:bottom="1402"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28F3F28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235B838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4D34864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综合评标法。</w:t>
      </w:r>
    </w:p>
    <w:p w14:paraId="458E5E4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cs="宋体"/>
          <w:sz w:val="24"/>
          <w:szCs w:val="24"/>
          <w:highlight w:val="none"/>
          <w:lang w:eastAsia="zh-CN"/>
        </w:rPr>
        <w:t>：</w:t>
      </w:r>
    </w:p>
    <w:tbl>
      <w:tblPr>
        <w:tblStyle w:val="23"/>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7598"/>
      </w:tblGrid>
      <w:tr w14:paraId="4FE1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132" w:type="dxa"/>
            <w:noWrap w:val="0"/>
            <w:vAlign w:val="center"/>
          </w:tcPr>
          <w:p w14:paraId="12F4845C">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7598" w:type="dxa"/>
            <w:noWrap w:val="0"/>
            <w:vAlign w:val="center"/>
          </w:tcPr>
          <w:p w14:paraId="300C2C7E">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评分标准</w:t>
            </w:r>
          </w:p>
        </w:tc>
      </w:tr>
      <w:tr w14:paraId="2CCB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2132" w:type="dxa"/>
            <w:shd w:val="clear" w:color="auto" w:fill="auto"/>
            <w:noWrap w:val="0"/>
            <w:vAlign w:val="center"/>
          </w:tcPr>
          <w:p w14:paraId="7244CF9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w:t>
            </w:r>
          </w:p>
          <w:p w14:paraId="2B3148B8">
            <w:pPr>
              <w:adjustRightInd w:val="0"/>
              <w:snapToGrid w:val="0"/>
              <w:spacing w:before="156"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分）</w:t>
            </w:r>
          </w:p>
        </w:tc>
        <w:tc>
          <w:tcPr>
            <w:tcW w:w="7598" w:type="dxa"/>
            <w:shd w:val="clear" w:color="auto" w:fill="auto"/>
            <w:noWrap w:val="0"/>
            <w:vAlign w:val="center"/>
          </w:tcPr>
          <w:p w14:paraId="6EA05ADA">
            <w:pPr>
              <w:spacing w:line="360" w:lineRule="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价格分统一采用低价优先法计算，即满足</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lang w:val="zh-CN"/>
              </w:rPr>
              <w:t>文件要求且投标价格最低的投标报价为评标基准价，其价格分为满分。其他投标人的价格分统一按照下列公式计算：</w:t>
            </w:r>
          </w:p>
          <w:p w14:paraId="4FA7A035">
            <w:pPr>
              <w:spacing w:line="360" w:lineRule="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投标报价得分=(评标基准价／投标报价)×</w:t>
            </w:r>
            <w:r>
              <w:rPr>
                <w:rFonts w:hint="eastAsia" w:ascii="宋体" w:hAnsi="宋体" w:cs="宋体"/>
                <w:b w:val="0"/>
                <w:bCs w:val="0"/>
                <w:color w:val="auto"/>
                <w:sz w:val="24"/>
                <w:szCs w:val="24"/>
                <w:lang w:val="en-US" w:eastAsia="zh-CN"/>
              </w:rPr>
              <w:t>20</w:t>
            </w:r>
            <w:r>
              <w:rPr>
                <w:rFonts w:hint="eastAsia" w:ascii="宋体" w:hAnsi="宋体" w:eastAsia="宋体" w:cs="宋体"/>
                <w:b w:val="0"/>
                <w:bCs w:val="0"/>
                <w:color w:val="auto"/>
                <w:sz w:val="24"/>
                <w:szCs w:val="24"/>
                <w:lang w:val="zh-CN"/>
              </w:rPr>
              <w:t xml:space="preserve">          </w:t>
            </w:r>
          </w:p>
          <w:p w14:paraId="03A4966E">
            <w:pPr>
              <w:spacing w:line="360" w:lineRule="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zh-CN"/>
              </w:rPr>
              <w:t>计算分数时四舍五入取小数点后两位</w:t>
            </w:r>
          </w:p>
        </w:tc>
      </w:tr>
      <w:tr w14:paraId="77F5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132" w:type="dxa"/>
            <w:shd w:val="clear" w:color="auto" w:fill="auto"/>
            <w:noWrap w:val="0"/>
            <w:vAlign w:val="center"/>
          </w:tcPr>
          <w:p w14:paraId="5D6905AF">
            <w:pPr>
              <w:snapToGrid w:val="0"/>
              <w:spacing w:line="360" w:lineRule="auto"/>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整体构想及整体服务方案</w:t>
            </w:r>
          </w:p>
          <w:p w14:paraId="2B4CB6F1">
            <w:pPr>
              <w:snapToGrid w:val="0"/>
              <w:spacing w:line="360" w:lineRule="auto"/>
              <w:jc w:val="center"/>
              <w:rPr>
                <w:rFonts w:hint="default" w:eastAsia="宋体"/>
                <w:color w:val="auto"/>
                <w:lang w:val="en-US" w:eastAsia="zh-CN"/>
              </w:rPr>
            </w:pPr>
            <w:r>
              <w:rPr>
                <w:rFonts w:hint="eastAsia" w:ascii="宋体" w:hAnsi="宋体" w:eastAsia="宋体" w:cs="Times New Roman"/>
                <w:color w:val="auto"/>
                <w:sz w:val="24"/>
                <w:szCs w:val="24"/>
              </w:rPr>
              <w:t>（</w:t>
            </w:r>
            <w:r>
              <w:rPr>
                <w:rFonts w:hint="eastAsia" w:ascii="宋体" w:hAnsi="宋体" w:cs="Times New Roman"/>
                <w:color w:val="auto"/>
                <w:sz w:val="24"/>
                <w:szCs w:val="24"/>
                <w:lang w:val="en-US" w:eastAsia="zh-CN"/>
              </w:rPr>
              <w:t>20</w:t>
            </w:r>
            <w:r>
              <w:rPr>
                <w:rFonts w:hint="eastAsia" w:ascii="宋体" w:hAnsi="宋体" w:eastAsia="宋体" w:cs="Times New Roman"/>
                <w:color w:val="auto"/>
                <w:sz w:val="24"/>
                <w:szCs w:val="24"/>
              </w:rPr>
              <w:t>分）</w:t>
            </w:r>
          </w:p>
        </w:tc>
        <w:tc>
          <w:tcPr>
            <w:tcW w:w="7598" w:type="dxa"/>
            <w:shd w:val="clear" w:color="auto" w:fill="auto"/>
            <w:noWrap w:val="0"/>
            <w:vAlign w:val="center"/>
          </w:tcPr>
          <w:p w14:paraId="44A3B390">
            <w:pPr>
              <w:snapToGrid w:val="0"/>
              <w:spacing w:line="360" w:lineRule="auto"/>
              <w:jc w:val="both"/>
              <w:rPr>
                <w:rFonts w:hint="eastAsia" w:ascii="宋体" w:hAnsi="宋体" w:eastAsia="宋体" w:cs="Times New Roman"/>
                <w:color w:val="auto"/>
                <w:sz w:val="24"/>
                <w:szCs w:val="24"/>
              </w:rPr>
            </w:pPr>
            <w:r>
              <w:rPr>
                <w:rFonts w:hint="eastAsia" w:ascii="宋体" w:hAnsi="宋体" w:eastAsia="宋体" w:cs="宋体"/>
                <w:color w:val="auto"/>
                <w:sz w:val="24"/>
                <w:szCs w:val="24"/>
              </w:rPr>
              <w:t>评委会</w:t>
            </w:r>
            <w:r>
              <w:rPr>
                <w:rFonts w:hint="eastAsia" w:ascii="宋体" w:hAnsi="宋体" w:eastAsia="宋体" w:cs="宋体"/>
                <w:color w:val="auto"/>
                <w:kern w:val="0"/>
                <w:sz w:val="24"/>
              </w:rPr>
              <w:t>根据供应商针对本项目提供的</w:t>
            </w:r>
            <w:r>
              <w:rPr>
                <w:rFonts w:hint="eastAsia" w:ascii="宋体" w:hAnsi="宋体" w:eastAsia="宋体" w:cs="Times New Roman"/>
                <w:color w:val="auto"/>
                <w:sz w:val="24"/>
                <w:szCs w:val="24"/>
              </w:rPr>
              <w:t>整体构想及整体服务方案</w:t>
            </w:r>
            <w:r>
              <w:rPr>
                <w:rFonts w:hint="eastAsia" w:ascii="宋体" w:hAnsi="宋体" w:cs="宋体"/>
                <w:color w:val="auto"/>
                <w:kern w:val="0"/>
                <w:sz w:val="24"/>
                <w:lang w:val="en-US" w:eastAsia="zh-CN"/>
              </w:rPr>
              <w:t>进行综合评审：</w:t>
            </w:r>
          </w:p>
          <w:p w14:paraId="07A3CEF0">
            <w:pPr>
              <w:snapToGrid w:val="0"/>
              <w:spacing w:line="360" w:lineRule="auto"/>
              <w:jc w:val="left"/>
              <w:rPr>
                <w:rFonts w:hint="eastAsia" w:ascii="宋体" w:hAnsi="宋体" w:eastAsia="宋体" w:cs="Times New Roman"/>
                <w:color w:val="auto"/>
                <w:kern w:val="0"/>
                <w:sz w:val="24"/>
                <w:szCs w:val="24"/>
                <w:lang w:val="en-US" w:eastAsia="zh-CN" w:bidi="ar-SA"/>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方案科学</w:t>
            </w:r>
            <w:r>
              <w:rPr>
                <w:rFonts w:hint="eastAsia" w:ascii="宋体" w:hAnsi="宋体" w:eastAsia="宋体" w:cs="宋体"/>
                <w:color w:val="auto"/>
                <w:sz w:val="24"/>
                <w:szCs w:val="24"/>
                <w:highlight w:val="none"/>
                <w:lang w:val="en-US" w:eastAsia="zh-CN"/>
              </w:rPr>
              <w:t>合理、满足项目要求，合理性、针对性强</w:t>
            </w:r>
            <w:r>
              <w:rPr>
                <w:rFonts w:hint="eastAsia" w:ascii="宋体" w:hAnsi="宋体" w:eastAsia="宋体" w:cs="宋体"/>
                <w:color w:val="auto"/>
                <w:kern w:val="0"/>
                <w:sz w:val="24"/>
              </w:rPr>
              <w:t>得</w:t>
            </w:r>
            <w:r>
              <w:rPr>
                <w:rFonts w:hint="eastAsia" w:ascii="宋体" w:hAnsi="宋体" w:cs="宋体"/>
                <w:color w:val="auto"/>
                <w:kern w:val="0"/>
                <w:sz w:val="24"/>
                <w:lang w:val="en-US" w:eastAsia="zh-CN"/>
              </w:rPr>
              <w:t>13-20</w:t>
            </w:r>
            <w:r>
              <w:rPr>
                <w:rFonts w:ascii="宋体" w:hAnsi="宋体" w:eastAsia="宋体" w:cs="宋体"/>
                <w:color w:val="auto"/>
                <w:kern w:val="0"/>
                <w:sz w:val="24"/>
              </w:rPr>
              <w:t>分；</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方案有一定的可行性，</w:t>
            </w:r>
            <w:r>
              <w:rPr>
                <w:rFonts w:hint="eastAsia" w:ascii="宋体" w:hAnsi="宋体" w:eastAsia="宋体" w:cs="宋体"/>
                <w:color w:val="auto"/>
                <w:sz w:val="24"/>
                <w:szCs w:val="24"/>
                <w:highlight w:val="none"/>
                <w:lang w:val="en-US" w:eastAsia="zh-CN"/>
              </w:rPr>
              <w:t>基本满足项目要求，具有一定的合理性、针对性</w:t>
            </w:r>
            <w:r>
              <w:rPr>
                <w:rFonts w:ascii="宋体" w:hAnsi="宋体" w:eastAsia="宋体" w:cs="宋体"/>
                <w:color w:val="auto"/>
                <w:kern w:val="0"/>
                <w:sz w:val="24"/>
              </w:rPr>
              <w:t>得</w:t>
            </w:r>
            <w:r>
              <w:rPr>
                <w:rFonts w:hint="eastAsia" w:ascii="宋体" w:hAnsi="宋体" w:cs="宋体"/>
                <w:color w:val="auto"/>
                <w:kern w:val="0"/>
                <w:sz w:val="24"/>
                <w:lang w:val="en-US" w:eastAsia="zh-CN"/>
              </w:rPr>
              <w:t>7-12</w:t>
            </w:r>
            <w:r>
              <w:rPr>
                <w:rFonts w:ascii="宋体" w:hAnsi="宋体" w:eastAsia="宋体" w:cs="宋体"/>
                <w:color w:val="auto"/>
                <w:kern w:val="0"/>
                <w:sz w:val="24"/>
              </w:rPr>
              <w:t>分；</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lang w:val="en-US" w:eastAsia="zh-CN"/>
              </w:rPr>
              <w:t>基本可行，合理性、针对性稍有欠缺的</w:t>
            </w:r>
            <w:r>
              <w:rPr>
                <w:rFonts w:ascii="宋体" w:hAnsi="宋体" w:eastAsia="宋体" w:cs="宋体"/>
                <w:color w:val="auto"/>
                <w:kern w:val="0"/>
                <w:sz w:val="24"/>
              </w:rPr>
              <w:t>得</w:t>
            </w:r>
            <w:r>
              <w:rPr>
                <w:rFonts w:hint="eastAsia" w:ascii="宋体" w:hAnsi="宋体" w:cs="宋体"/>
                <w:color w:val="auto"/>
                <w:kern w:val="0"/>
                <w:sz w:val="24"/>
                <w:lang w:val="en-US" w:eastAsia="zh-CN"/>
              </w:rPr>
              <w:t>0-6</w:t>
            </w:r>
            <w:r>
              <w:rPr>
                <w:rFonts w:ascii="宋体" w:hAnsi="宋体" w:eastAsia="宋体" w:cs="宋体"/>
                <w:color w:val="auto"/>
                <w:kern w:val="0"/>
                <w:sz w:val="24"/>
              </w:rPr>
              <w:t>分；</w:t>
            </w:r>
            <w:r>
              <w:rPr>
                <w:rFonts w:hint="eastAsia" w:ascii="宋体" w:hAnsi="宋体" w:eastAsia="宋体" w:cs="宋体"/>
                <w:color w:val="auto"/>
                <w:kern w:val="0"/>
                <w:sz w:val="24"/>
                <w:lang w:val="en-US" w:eastAsia="zh-CN"/>
              </w:rPr>
              <w:t>未提供</w:t>
            </w:r>
            <w:r>
              <w:rPr>
                <w:rFonts w:ascii="宋体" w:hAnsi="宋体" w:eastAsia="宋体" w:cs="宋体"/>
                <w:color w:val="auto"/>
                <w:kern w:val="0"/>
                <w:sz w:val="24"/>
              </w:rPr>
              <w:t>本项</w:t>
            </w:r>
            <w:r>
              <w:rPr>
                <w:rFonts w:hint="eastAsia" w:ascii="宋体" w:hAnsi="宋体" w:eastAsia="宋体" w:cs="宋体"/>
                <w:color w:val="auto"/>
                <w:kern w:val="0"/>
                <w:sz w:val="24"/>
                <w:lang w:val="en-US" w:eastAsia="zh-CN"/>
              </w:rPr>
              <w:t>不得分</w:t>
            </w:r>
            <w:r>
              <w:rPr>
                <w:rFonts w:ascii="宋体" w:hAnsi="宋体" w:eastAsia="宋体" w:cs="宋体"/>
                <w:color w:val="auto"/>
                <w:kern w:val="0"/>
                <w:sz w:val="24"/>
              </w:rPr>
              <w:t>。</w:t>
            </w:r>
          </w:p>
        </w:tc>
      </w:tr>
      <w:tr w14:paraId="5E7E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132" w:type="dxa"/>
            <w:shd w:val="clear" w:color="auto" w:fill="auto"/>
            <w:noWrap w:val="0"/>
            <w:vAlign w:val="center"/>
          </w:tcPr>
          <w:p w14:paraId="2498EE7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服务质量</w:t>
            </w:r>
          </w:p>
          <w:p w14:paraId="1514AE7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保证措施</w:t>
            </w:r>
          </w:p>
          <w:p w14:paraId="3915509F">
            <w:pPr>
              <w:snapToGrid w:val="0"/>
              <w:spacing w:line="360" w:lineRule="auto"/>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1</w:t>
            </w:r>
            <w:r>
              <w:rPr>
                <w:rFonts w:hint="eastAsia" w:ascii="宋体" w:hAnsi="宋体" w:cs="Times New Roman"/>
                <w:color w:val="auto"/>
                <w:sz w:val="24"/>
                <w:szCs w:val="24"/>
                <w:lang w:val="en-US" w:eastAsia="zh-CN"/>
              </w:rPr>
              <w:t>0</w:t>
            </w:r>
            <w:r>
              <w:rPr>
                <w:rFonts w:hint="eastAsia" w:ascii="宋体" w:hAnsi="宋体" w:eastAsia="宋体" w:cs="Times New Roman"/>
                <w:color w:val="auto"/>
                <w:sz w:val="24"/>
                <w:szCs w:val="24"/>
              </w:rPr>
              <w:t>分）</w:t>
            </w:r>
          </w:p>
        </w:tc>
        <w:tc>
          <w:tcPr>
            <w:tcW w:w="7598" w:type="dxa"/>
            <w:shd w:val="clear" w:color="auto" w:fill="auto"/>
            <w:noWrap w:val="0"/>
            <w:vAlign w:val="center"/>
          </w:tcPr>
          <w:p w14:paraId="048F609C">
            <w:pPr>
              <w:snapToGrid w:val="0"/>
              <w:spacing w:line="360" w:lineRule="auto"/>
              <w:jc w:val="both"/>
              <w:rPr>
                <w:rFonts w:hint="default" w:ascii="宋体" w:hAnsi="宋体" w:eastAsia="宋体" w:cs="Times New Roman"/>
                <w:color w:val="auto"/>
                <w:sz w:val="24"/>
                <w:szCs w:val="24"/>
                <w:lang w:val="en-US" w:eastAsia="zh-CN"/>
              </w:rPr>
            </w:pPr>
            <w:r>
              <w:rPr>
                <w:rFonts w:hint="eastAsia" w:ascii="宋体" w:hAnsi="宋体" w:eastAsia="宋体" w:cs="宋体"/>
                <w:color w:val="auto"/>
                <w:sz w:val="24"/>
                <w:szCs w:val="24"/>
              </w:rPr>
              <w:t>评委会</w:t>
            </w:r>
            <w:r>
              <w:rPr>
                <w:rFonts w:hint="eastAsia" w:ascii="宋体" w:hAnsi="宋体" w:eastAsia="宋体" w:cs="宋体"/>
                <w:color w:val="auto"/>
                <w:kern w:val="0"/>
                <w:sz w:val="24"/>
              </w:rPr>
              <w:t>根据供应商针对本项目提供的</w:t>
            </w:r>
            <w:r>
              <w:rPr>
                <w:rFonts w:hint="eastAsia" w:ascii="宋体" w:hAnsi="宋体" w:cs="宋体"/>
                <w:color w:val="auto"/>
                <w:kern w:val="0"/>
                <w:sz w:val="24"/>
                <w:lang w:val="en-US" w:eastAsia="zh-CN"/>
              </w:rPr>
              <w:t>服务质量保证措施进行综合评审：</w:t>
            </w:r>
          </w:p>
          <w:p w14:paraId="672460F7">
            <w:pPr>
              <w:snapToGrid w:val="0"/>
              <w:spacing w:line="360" w:lineRule="auto"/>
              <w:jc w:val="left"/>
              <w:rPr>
                <w:rFonts w:ascii="宋体" w:hAnsi="宋体" w:eastAsia="宋体" w:cs="宋体"/>
                <w:color w:val="auto"/>
                <w:kern w:val="0"/>
                <w:sz w:val="24"/>
              </w:rPr>
            </w:pPr>
            <w:r>
              <w:rPr>
                <w:rFonts w:hint="eastAsia" w:ascii="宋体" w:hAnsi="宋体" w:cs="宋体"/>
                <w:color w:val="auto"/>
                <w:sz w:val="24"/>
                <w:szCs w:val="24"/>
                <w:highlight w:val="none"/>
                <w:lang w:val="en-US" w:eastAsia="zh-CN"/>
              </w:rPr>
              <w:t>保证措施</w:t>
            </w:r>
            <w:r>
              <w:rPr>
                <w:rFonts w:hint="eastAsia" w:ascii="宋体" w:hAnsi="宋体" w:eastAsia="宋体" w:cs="宋体"/>
                <w:color w:val="auto"/>
                <w:sz w:val="24"/>
                <w:szCs w:val="24"/>
                <w:highlight w:val="none"/>
                <w:lang w:eastAsia="zh-CN"/>
              </w:rPr>
              <w:t>科学</w:t>
            </w:r>
            <w:r>
              <w:rPr>
                <w:rFonts w:hint="eastAsia" w:ascii="宋体" w:hAnsi="宋体" w:eastAsia="宋体" w:cs="宋体"/>
                <w:color w:val="auto"/>
                <w:sz w:val="24"/>
                <w:szCs w:val="24"/>
                <w:highlight w:val="none"/>
                <w:lang w:val="en-US" w:eastAsia="zh-CN"/>
              </w:rPr>
              <w:t>合理、满足项目要求，合理性、针对性强</w:t>
            </w:r>
            <w:r>
              <w:rPr>
                <w:rFonts w:hint="eastAsia" w:ascii="宋体" w:hAnsi="宋体" w:eastAsia="宋体" w:cs="宋体"/>
                <w:color w:val="auto"/>
                <w:kern w:val="0"/>
                <w:sz w:val="24"/>
              </w:rPr>
              <w:t>得</w:t>
            </w:r>
            <w:r>
              <w:rPr>
                <w:rFonts w:hint="eastAsia" w:ascii="宋体" w:hAnsi="宋体" w:cs="宋体"/>
                <w:color w:val="auto"/>
                <w:kern w:val="0"/>
                <w:sz w:val="24"/>
                <w:lang w:val="en-US" w:eastAsia="zh-CN"/>
              </w:rPr>
              <w:t>7-10</w:t>
            </w:r>
            <w:r>
              <w:rPr>
                <w:rFonts w:ascii="宋体" w:hAnsi="宋体" w:eastAsia="宋体" w:cs="宋体"/>
                <w:color w:val="auto"/>
                <w:kern w:val="0"/>
                <w:sz w:val="24"/>
              </w:rPr>
              <w:t>分；</w:t>
            </w:r>
            <w:r>
              <w:rPr>
                <w:rFonts w:hint="eastAsia" w:ascii="宋体" w:hAnsi="宋体" w:eastAsia="宋体" w:cs="宋体"/>
                <w:color w:val="auto"/>
                <w:sz w:val="24"/>
                <w:szCs w:val="24"/>
                <w:highlight w:val="none"/>
                <w:lang w:eastAsia="zh-CN"/>
              </w:rPr>
              <w:t>有一定的可行性，</w:t>
            </w:r>
            <w:r>
              <w:rPr>
                <w:rFonts w:hint="eastAsia" w:ascii="宋体" w:hAnsi="宋体" w:eastAsia="宋体" w:cs="宋体"/>
                <w:color w:val="auto"/>
                <w:sz w:val="24"/>
                <w:szCs w:val="24"/>
                <w:highlight w:val="none"/>
                <w:lang w:val="en-US" w:eastAsia="zh-CN"/>
              </w:rPr>
              <w:t>基本满足项目要求，具有一定的合理性、针对性</w:t>
            </w:r>
            <w:r>
              <w:rPr>
                <w:rFonts w:ascii="宋体" w:hAnsi="宋体" w:eastAsia="宋体" w:cs="宋体"/>
                <w:color w:val="auto"/>
                <w:kern w:val="0"/>
                <w:sz w:val="24"/>
              </w:rPr>
              <w:t>得</w:t>
            </w:r>
            <w:r>
              <w:rPr>
                <w:rFonts w:hint="eastAsia" w:ascii="宋体" w:hAnsi="宋体" w:cs="宋体"/>
                <w:color w:val="auto"/>
                <w:kern w:val="0"/>
                <w:sz w:val="24"/>
                <w:lang w:val="en-US" w:eastAsia="zh-CN"/>
              </w:rPr>
              <w:t>4-6</w:t>
            </w:r>
            <w:r>
              <w:rPr>
                <w:rFonts w:ascii="宋体" w:hAnsi="宋体" w:eastAsia="宋体" w:cs="宋体"/>
                <w:color w:val="auto"/>
                <w:kern w:val="0"/>
                <w:sz w:val="24"/>
              </w:rPr>
              <w:t>分；</w:t>
            </w:r>
            <w:r>
              <w:rPr>
                <w:rFonts w:hint="eastAsia" w:ascii="宋体" w:hAnsi="宋体" w:eastAsia="宋体" w:cs="宋体"/>
                <w:color w:val="auto"/>
                <w:sz w:val="24"/>
                <w:szCs w:val="24"/>
                <w:highlight w:val="none"/>
                <w:lang w:val="en-US" w:eastAsia="zh-CN"/>
              </w:rPr>
              <w:t>基本可行，合理性、针对性稍有欠缺的</w:t>
            </w:r>
            <w:r>
              <w:rPr>
                <w:rFonts w:ascii="宋体" w:hAnsi="宋体" w:eastAsia="宋体" w:cs="宋体"/>
                <w:color w:val="auto"/>
                <w:kern w:val="0"/>
                <w:sz w:val="24"/>
              </w:rPr>
              <w:t>得</w:t>
            </w:r>
            <w:r>
              <w:rPr>
                <w:rFonts w:hint="eastAsia" w:ascii="宋体" w:hAnsi="宋体" w:cs="宋体"/>
                <w:color w:val="auto"/>
                <w:kern w:val="0"/>
                <w:sz w:val="24"/>
                <w:lang w:val="en-US" w:eastAsia="zh-CN"/>
              </w:rPr>
              <w:t>0-3</w:t>
            </w:r>
            <w:r>
              <w:rPr>
                <w:rFonts w:ascii="宋体" w:hAnsi="宋体" w:eastAsia="宋体" w:cs="宋体"/>
                <w:color w:val="auto"/>
                <w:kern w:val="0"/>
                <w:sz w:val="24"/>
              </w:rPr>
              <w:t>分；</w:t>
            </w:r>
            <w:r>
              <w:rPr>
                <w:rFonts w:hint="eastAsia" w:ascii="宋体" w:hAnsi="宋体" w:eastAsia="宋体" w:cs="宋体"/>
                <w:color w:val="auto"/>
                <w:kern w:val="0"/>
                <w:sz w:val="24"/>
                <w:lang w:val="en-US" w:eastAsia="zh-CN"/>
              </w:rPr>
              <w:t>未提供</w:t>
            </w:r>
            <w:r>
              <w:rPr>
                <w:rFonts w:ascii="宋体" w:hAnsi="宋体" w:eastAsia="宋体" w:cs="宋体"/>
                <w:color w:val="auto"/>
                <w:kern w:val="0"/>
                <w:sz w:val="24"/>
              </w:rPr>
              <w:t>本项</w:t>
            </w:r>
            <w:r>
              <w:rPr>
                <w:rFonts w:hint="eastAsia" w:ascii="宋体" w:hAnsi="宋体" w:eastAsia="宋体" w:cs="宋体"/>
                <w:color w:val="auto"/>
                <w:kern w:val="0"/>
                <w:sz w:val="24"/>
                <w:lang w:val="en-US" w:eastAsia="zh-CN"/>
              </w:rPr>
              <w:t>不得分</w:t>
            </w:r>
            <w:r>
              <w:rPr>
                <w:rFonts w:ascii="宋体" w:hAnsi="宋体" w:eastAsia="宋体" w:cs="宋体"/>
                <w:color w:val="auto"/>
                <w:kern w:val="0"/>
                <w:sz w:val="24"/>
              </w:rPr>
              <w:t>。</w:t>
            </w:r>
          </w:p>
        </w:tc>
      </w:tr>
      <w:tr w14:paraId="399C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132" w:type="dxa"/>
            <w:shd w:val="clear" w:color="auto" w:fill="auto"/>
            <w:noWrap w:val="0"/>
            <w:vAlign w:val="center"/>
          </w:tcPr>
          <w:p w14:paraId="5C989F32">
            <w:pPr>
              <w:snapToGrid w:val="0"/>
              <w:spacing w:line="360" w:lineRule="auto"/>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服务进度</w:t>
            </w:r>
          </w:p>
          <w:p w14:paraId="249F9C49">
            <w:pPr>
              <w:snapToGrid w:val="0"/>
              <w:spacing w:line="360" w:lineRule="auto"/>
              <w:jc w:val="center"/>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保证措施</w:t>
            </w:r>
          </w:p>
          <w:p w14:paraId="165722AC">
            <w:pPr>
              <w:snapToGrid w:val="0"/>
              <w:spacing w:line="360" w:lineRule="auto"/>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分）</w:t>
            </w:r>
          </w:p>
        </w:tc>
        <w:tc>
          <w:tcPr>
            <w:tcW w:w="7598" w:type="dxa"/>
            <w:shd w:val="clear" w:color="auto" w:fill="auto"/>
            <w:noWrap w:val="0"/>
            <w:vAlign w:val="center"/>
          </w:tcPr>
          <w:p w14:paraId="6B9E3CCB">
            <w:pPr>
              <w:snapToGrid w:val="0"/>
              <w:spacing w:line="360" w:lineRule="auto"/>
              <w:jc w:val="both"/>
              <w:rPr>
                <w:rFonts w:hint="eastAsia" w:ascii="宋体" w:hAnsi="宋体" w:eastAsia="宋体" w:cs="Times New Roman"/>
                <w:color w:val="auto"/>
                <w:sz w:val="24"/>
                <w:szCs w:val="24"/>
              </w:rPr>
            </w:pPr>
            <w:r>
              <w:rPr>
                <w:rFonts w:hint="eastAsia" w:ascii="宋体" w:hAnsi="宋体" w:eastAsia="宋体" w:cs="宋体"/>
                <w:color w:val="auto"/>
                <w:sz w:val="24"/>
                <w:szCs w:val="24"/>
              </w:rPr>
              <w:t>评委会</w:t>
            </w:r>
            <w:r>
              <w:rPr>
                <w:rFonts w:hint="eastAsia" w:ascii="宋体" w:hAnsi="宋体" w:eastAsia="宋体" w:cs="宋体"/>
                <w:color w:val="auto"/>
                <w:kern w:val="0"/>
                <w:sz w:val="24"/>
              </w:rPr>
              <w:t>根据供应商针对本项目提供的</w:t>
            </w:r>
            <w:r>
              <w:rPr>
                <w:rFonts w:hint="eastAsia" w:ascii="宋体" w:hAnsi="宋体" w:eastAsia="宋体" w:cs="Times New Roman"/>
                <w:color w:val="auto"/>
                <w:sz w:val="24"/>
                <w:szCs w:val="24"/>
              </w:rPr>
              <w:t>服务进度</w:t>
            </w:r>
            <w:r>
              <w:rPr>
                <w:rFonts w:hint="eastAsia" w:ascii="宋体" w:hAnsi="宋体" w:cs="Times New Roman"/>
                <w:color w:val="auto"/>
                <w:sz w:val="24"/>
                <w:szCs w:val="24"/>
                <w:lang w:val="en-US" w:eastAsia="zh-CN"/>
              </w:rPr>
              <w:t>保证措施</w:t>
            </w:r>
            <w:r>
              <w:rPr>
                <w:rFonts w:hint="eastAsia" w:ascii="宋体" w:hAnsi="宋体" w:cs="宋体"/>
                <w:color w:val="auto"/>
                <w:kern w:val="0"/>
                <w:sz w:val="24"/>
                <w:lang w:val="en-US" w:eastAsia="zh-CN"/>
              </w:rPr>
              <w:t>进行综合评审：</w:t>
            </w:r>
          </w:p>
          <w:p w14:paraId="11A38A1B">
            <w:pPr>
              <w:snapToGrid w:val="0"/>
              <w:spacing w:line="360" w:lineRule="auto"/>
              <w:jc w:val="left"/>
              <w:rPr>
                <w:rFonts w:ascii="宋体" w:hAnsi="宋体" w:eastAsia="宋体" w:cs="宋体"/>
                <w:color w:val="auto"/>
                <w:kern w:val="0"/>
                <w:sz w:val="24"/>
              </w:rPr>
            </w:pPr>
            <w:r>
              <w:rPr>
                <w:rFonts w:hint="eastAsia" w:ascii="宋体" w:hAnsi="宋体" w:cs="宋体"/>
                <w:color w:val="auto"/>
                <w:sz w:val="24"/>
                <w:szCs w:val="24"/>
                <w:highlight w:val="none"/>
                <w:lang w:val="en-US" w:eastAsia="zh-CN"/>
              </w:rPr>
              <w:t>保证措施</w:t>
            </w:r>
            <w:r>
              <w:rPr>
                <w:rFonts w:hint="eastAsia" w:ascii="宋体" w:hAnsi="宋体" w:eastAsia="宋体" w:cs="宋体"/>
                <w:color w:val="auto"/>
                <w:sz w:val="24"/>
                <w:szCs w:val="24"/>
                <w:highlight w:val="none"/>
                <w:lang w:eastAsia="zh-CN"/>
              </w:rPr>
              <w:t>科学</w:t>
            </w:r>
            <w:r>
              <w:rPr>
                <w:rFonts w:hint="eastAsia" w:ascii="宋体" w:hAnsi="宋体" w:eastAsia="宋体" w:cs="宋体"/>
                <w:color w:val="auto"/>
                <w:sz w:val="24"/>
                <w:szCs w:val="24"/>
                <w:highlight w:val="none"/>
                <w:lang w:val="en-US" w:eastAsia="zh-CN"/>
              </w:rPr>
              <w:t>合理、满足项目要求，合理性、针对性强</w:t>
            </w:r>
            <w:r>
              <w:rPr>
                <w:rFonts w:hint="eastAsia" w:ascii="宋体" w:hAnsi="宋体" w:eastAsia="宋体" w:cs="宋体"/>
                <w:color w:val="auto"/>
                <w:kern w:val="0"/>
                <w:sz w:val="24"/>
              </w:rPr>
              <w:t>得</w:t>
            </w:r>
            <w:r>
              <w:rPr>
                <w:rFonts w:hint="eastAsia" w:ascii="宋体" w:hAnsi="宋体" w:cs="宋体"/>
                <w:color w:val="auto"/>
                <w:kern w:val="0"/>
                <w:sz w:val="24"/>
                <w:lang w:val="en-US" w:eastAsia="zh-CN"/>
              </w:rPr>
              <w:t>3-5</w:t>
            </w:r>
            <w:r>
              <w:rPr>
                <w:rFonts w:ascii="宋体" w:hAnsi="宋体" w:eastAsia="宋体" w:cs="宋体"/>
                <w:color w:val="auto"/>
                <w:kern w:val="0"/>
                <w:sz w:val="24"/>
              </w:rPr>
              <w:t>分；</w:t>
            </w:r>
            <w:r>
              <w:rPr>
                <w:rFonts w:hint="eastAsia" w:ascii="宋体" w:hAnsi="宋体" w:eastAsia="宋体" w:cs="宋体"/>
                <w:color w:val="auto"/>
                <w:sz w:val="24"/>
                <w:szCs w:val="24"/>
                <w:highlight w:val="none"/>
                <w:lang w:eastAsia="zh-CN"/>
              </w:rPr>
              <w:t>有一定的可行性，</w:t>
            </w:r>
            <w:r>
              <w:rPr>
                <w:rFonts w:hint="eastAsia" w:ascii="宋体" w:hAnsi="宋体" w:eastAsia="宋体" w:cs="宋体"/>
                <w:color w:val="auto"/>
                <w:sz w:val="24"/>
                <w:szCs w:val="24"/>
                <w:highlight w:val="none"/>
                <w:lang w:val="en-US" w:eastAsia="zh-CN"/>
              </w:rPr>
              <w:t>基本可行，合理性、针对性稍有欠缺的</w:t>
            </w:r>
            <w:r>
              <w:rPr>
                <w:rFonts w:ascii="宋体" w:hAnsi="宋体" w:eastAsia="宋体" w:cs="宋体"/>
                <w:color w:val="auto"/>
                <w:kern w:val="0"/>
                <w:sz w:val="24"/>
              </w:rPr>
              <w:t>得</w:t>
            </w:r>
            <w:r>
              <w:rPr>
                <w:rFonts w:hint="eastAsia" w:ascii="宋体" w:hAnsi="宋体" w:cs="宋体"/>
                <w:color w:val="auto"/>
                <w:kern w:val="0"/>
                <w:sz w:val="24"/>
                <w:lang w:val="en-US" w:eastAsia="zh-CN"/>
              </w:rPr>
              <w:t>0-2</w:t>
            </w:r>
            <w:r>
              <w:rPr>
                <w:rFonts w:ascii="宋体" w:hAnsi="宋体" w:eastAsia="宋体" w:cs="宋体"/>
                <w:color w:val="auto"/>
                <w:kern w:val="0"/>
                <w:sz w:val="24"/>
              </w:rPr>
              <w:t>分；</w:t>
            </w:r>
            <w:r>
              <w:rPr>
                <w:rFonts w:hint="eastAsia" w:ascii="宋体" w:hAnsi="宋体" w:eastAsia="宋体" w:cs="宋体"/>
                <w:color w:val="auto"/>
                <w:kern w:val="0"/>
                <w:sz w:val="24"/>
                <w:lang w:val="en-US" w:eastAsia="zh-CN"/>
              </w:rPr>
              <w:t>未提供</w:t>
            </w:r>
            <w:r>
              <w:rPr>
                <w:rFonts w:ascii="宋体" w:hAnsi="宋体" w:eastAsia="宋体" w:cs="宋体"/>
                <w:color w:val="auto"/>
                <w:kern w:val="0"/>
                <w:sz w:val="24"/>
              </w:rPr>
              <w:t>本项</w:t>
            </w:r>
            <w:r>
              <w:rPr>
                <w:rFonts w:hint="eastAsia" w:ascii="宋体" w:hAnsi="宋体" w:eastAsia="宋体" w:cs="宋体"/>
                <w:color w:val="auto"/>
                <w:kern w:val="0"/>
                <w:sz w:val="24"/>
                <w:lang w:val="en-US" w:eastAsia="zh-CN"/>
              </w:rPr>
              <w:t>不得分</w:t>
            </w:r>
            <w:r>
              <w:rPr>
                <w:rFonts w:ascii="宋体" w:hAnsi="宋体" w:eastAsia="宋体" w:cs="宋体"/>
                <w:color w:val="auto"/>
                <w:kern w:val="0"/>
                <w:sz w:val="24"/>
              </w:rPr>
              <w:t>。</w:t>
            </w:r>
          </w:p>
        </w:tc>
      </w:tr>
      <w:tr w14:paraId="0996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noWrap w:val="0"/>
            <w:vAlign w:val="center"/>
          </w:tcPr>
          <w:p w14:paraId="72FD227F">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项目团队</w:t>
            </w:r>
            <w:r>
              <w:rPr>
                <w:rFonts w:hint="eastAsia" w:ascii="宋体" w:hAnsi="宋体" w:eastAsia="宋体" w:cs="宋体"/>
                <w:color w:val="auto"/>
                <w:kern w:val="0"/>
                <w:sz w:val="24"/>
                <w:highlight w:val="none"/>
                <w:lang w:val="en-US" w:eastAsia="zh-CN"/>
              </w:rPr>
              <w:t>组成</w:t>
            </w:r>
          </w:p>
          <w:p w14:paraId="6C95825D">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rPr>
              <w:t>分）</w:t>
            </w:r>
          </w:p>
        </w:tc>
        <w:tc>
          <w:tcPr>
            <w:tcW w:w="7598" w:type="dxa"/>
            <w:shd w:val="clear" w:color="auto" w:fill="auto"/>
            <w:noWrap w:val="0"/>
            <w:vAlign w:val="center"/>
          </w:tcPr>
          <w:p w14:paraId="78482EC7">
            <w:pPr>
              <w:snapToGrid w:val="0"/>
              <w:spacing w:line="360" w:lineRule="auto"/>
              <w:jc w:val="both"/>
              <w:rPr>
                <w:rFonts w:hint="eastAsia" w:ascii="宋体" w:hAnsi="宋体" w:cs="宋体"/>
                <w:color w:val="auto"/>
                <w:sz w:val="24"/>
                <w:szCs w:val="24"/>
                <w:lang w:val="en-US" w:eastAsia="zh-CN"/>
              </w:rPr>
            </w:pPr>
            <w:r>
              <w:rPr>
                <w:rFonts w:hint="eastAsia" w:ascii="宋体" w:hAnsi="宋体" w:eastAsia="宋体" w:cs="宋体"/>
                <w:color w:val="auto"/>
                <w:sz w:val="24"/>
                <w:szCs w:val="24"/>
              </w:rPr>
              <w:t>评委会</w:t>
            </w:r>
            <w:r>
              <w:rPr>
                <w:rFonts w:hint="eastAsia" w:ascii="宋体" w:hAnsi="宋体" w:eastAsia="宋体" w:cs="宋体"/>
                <w:color w:val="auto"/>
                <w:kern w:val="0"/>
                <w:sz w:val="24"/>
              </w:rPr>
              <w:t>根据供应商针对本项目</w:t>
            </w:r>
            <w:r>
              <w:rPr>
                <w:rFonts w:hint="eastAsia" w:ascii="宋体" w:hAnsi="宋体" w:cs="宋体"/>
                <w:color w:val="auto"/>
                <w:kern w:val="0"/>
                <w:sz w:val="24"/>
                <w:lang w:val="en-US" w:eastAsia="zh-CN"/>
              </w:rPr>
              <w:t>组建的专业调研团队进行综合评审，团队中必须包括项目负责人、</w:t>
            </w:r>
            <w:r>
              <w:rPr>
                <w:rFonts w:hint="eastAsia" w:ascii="宋体" w:hAnsi="宋体" w:eastAsia="宋体" w:cs="宋体"/>
                <w:color w:val="auto"/>
                <w:sz w:val="24"/>
                <w:szCs w:val="24"/>
              </w:rPr>
              <w:t>现场调查人员</w:t>
            </w:r>
            <w:r>
              <w:rPr>
                <w:rFonts w:hint="eastAsia" w:ascii="宋体" w:hAnsi="宋体" w:cs="宋体"/>
                <w:color w:val="auto"/>
                <w:sz w:val="24"/>
                <w:szCs w:val="24"/>
                <w:lang w:eastAsia="zh-CN"/>
              </w:rPr>
              <w:t>（</w:t>
            </w:r>
            <w:r>
              <w:rPr>
                <w:rFonts w:hint="eastAsia" w:ascii="宋体" w:hAnsi="宋体" w:eastAsia="宋体" w:cs="宋体"/>
                <w:color w:val="auto"/>
                <w:sz w:val="24"/>
                <w:szCs w:val="24"/>
              </w:rPr>
              <w:t>医学类专业人员</w:t>
            </w:r>
            <w:r>
              <w:rPr>
                <w:rFonts w:hint="eastAsia" w:ascii="宋体" w:hAnsi="宋体" w:cs="宋体"/>
                <w:color w:val="auto"/>
                <w:sz w:val="24"/>
                <w:szCs w:val="24"/>
                <w:lang w:eastAsia="zh-CN"/>
              </w:rPr>
              <w:t>）、</w:t>
            </w:r>
            <w:r>
              <w:rPr>
                <w:rFonts w:hint="eastAsia" w:ascii="宋体" w:hAnsi="宋体" w:eastAsia="宋体" w:cs="宋体"/>
                <w:color w:val="auto"/>
                <w:sz w:val="24"/>
                <w:szCs w:val="24"/>
              </w:rPr>
              <w:t>数据分析统计人员</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具备</w:t>
            </w:r>
            <w:r>
              <w:rPr>
                <w:rFonts w:hint="eastAsia" w:ascii="宋体" w:hAnsi="宋体" w:eastAsia="宋体" w:cs="宋体"/>
                <w:color w:val="auto"/>
                <w:sz w:val="24"/>
                <w:szCs w:val="24"/>
              </w:rPr>
              <w:t>统计证书</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等人员。</w:t>
            </w:r>
          </w:p>
          <w:p w14:paraId="6232CF47">
            <w:pPr>
              <w:snapToGrid w:val="0"/>
              <w:spacing w:line="360" w:lineRule="auto"/>
              <w:jc w:val="both"/>
              <w:rPr>
                <w:rFonts w:hint="default" w:ascii="宋体" w:hAnsi="宋体" w:eastAsia="宋体" w:cs="宋体"/>
                <w:color w:val="auto"/>
                <w:kern w:val="0"/>
                <w:sz w:val="24"/>
                <w:highlight w:val="none"/>
                <w:lang w:val="en-US" w:eastAsia="zh-CN"/>
              </w:rPr>
            </w:pPr>
            <w:r>
              <w:rPr>
                <w:rFonts w:hint="eastAsia" w:ascii="宋体" w:hAnsi="宋体" w:cs="宋体"/>
                <w:color w:val="auto"/>
                <w:sz w:val="24"/>
                <w:szCs w:val="24"/>
                <w:lang w:val="en-US" w:eastAsia="zh-CN"/>
              </w:rPr>
              <w:t>调研团队</w:t>
            </w:r>
            <w:r>
              <w:rPr>
                <w:rFonts w:hint="eastAsia" w:ascii="宋体" w:hAnsi="宋体" w:eastAsia="宋体" w:cs="宋体"/>
                <w:color w:val="auto"/>
                <w:sz w:val="24"/>
                <w:szCs w:val="24"/>
                <w:highlight w:val="none"/>
                <w:lang w:eastAsia="zh-CN"/>
              </w:rPr>
              <w:t>科学</w:t>
            </w:r>
            <w:r>
              <w:rPr>
                <w:rFonts w:hint="eastAsia" w:ascii="宋体" w:hAnsi="宋体" w:eastAsia="宋体" w:cs="宋体"/>
                <w:color w:val="auto"/>
                <w:sz w:val="24"/>
                <w:szCs w:val="24"/>
                <w:highlight w:val="none"/>
                <w:lang w:val="en-US" w:eastAsia="zh-CN"/>
              </w:rPr>
              <w:t>合理、满足项目要求，合理性、针对性强</w:t>
            </w:r>
            <w:r>
              <w:rPr>
                <w:rFonts w:hint="eastAsia" w:ascii="宋体" w:hAnsi="宋体" w:eastAsia="宋体" w:cs="宋体"/>
                <w:color w:val="auto"/>
                <w:kern w:val="0"/>
                <w:sz w:val="24"/>
              </w:rPr>
              <w:t>得</w:t>
            </w:r>
            <w:r>
              <w:rPr>
                <w:rFonts w:hint="eastAsia" w:ascii="宋体" w:hAnsi="宋体" w:cs="宋体"/>
                <w:color w:val="auto"/>
                <w:kern w:val="0"/>
                <w:sz w:val="24"/>
                <w:lang w:val="en-US" w:eastAsia="zh-CN"/>
              </w:rPr>
              <w:t>10-15</w:t>
            </w:r>
            <w:r>
              <w:rPr>
                <w:rFonts w:ascii="宋体" w:hAnsi="宋体" w:eastAsia="宋体" w:cs="宋体"/>
                <w:color w:val="auto"/>
                <w:kern w:val="0"/>
                <w:sz w:val="24"/>
              </w:rPr>
              <w:t>分；</w:t>
            </w:r>
            <w:r>
              <w:rPr>
                <w:rFonts w:hint="eastAsia" w:ascii="宋体" w:hAnsi="宋体" w:eastAsia="宋体" w:cs="宋体"/>
                <w:color w:val="auto"/>
                <w:sz w:val="24"/>
                <w:szCs w:val="24"/>
                <w:highlight w:val="none"/>
                <w:lang w:eastAsia="zh-CN"/>
              </w:rPr>
              <w:t>有一定的可行性，</w:t>
            </w:r>
            <w:r>
              <w:rPr>
                <w:rFonts w:hint="eastAsia" w:ascii="宋体" w:hAnsi="宋体" w:eastAsia="宋体" w:cs="宋体"/>
                <w:color w:val="auto"/>
                <w:sz w:val="24"/>
                <w:szCs w:val="24"/>
                <w:highlight w:val="none"/>
                <w:lang w:val="en-US" w:eastAsia="zh-CN"/>
              </w:rPr>
              <w:t>基本满足项目要求，具有一定的合理性、针对性</w:t>
            </w:r>
            <w:r>
              <w:rPr>
                <w:rFonts w:ascii="宋体" w:hAnsi="宋体" w:eastAsia="宋体" w:cs="宋体"/>
                <w:color w:val="auto"/>
                <w:kern w:val="0"/>
                <w:sz w:val="24"/>
              </w:rPr>
              <w:t>得</w:t>
            </w:r>
            <w:r>
              <w:rPr>
                <w:rFonts w:hint="eastAsia" w:ascii="宋体" w:hAnsi="宋体" w:cs="宋体"/>
                <w:color w:val="auto"/>
                <w:kern w:val="0"/>
                <w:sz w:val="24"/>
                <w:lang w:val="en-US" w:eastAsia="zh-CN"/>
              </w:rPr>
              <w:t>5-9</w:t>
            </w:r>
            <w:r>
              <w:rPr>
                <w:rFonts w:ascii="宋体" w:hAnsi="宋体" w:eastAsia="宋体" w:cs="宋体"/>
                <w:color w:val="auto"/>
                <w:kern w:val="0"/>
                <w:sz w:val="24"/>
              </w:rPr>
              <w:t>分；</w:t>
            </w:r>
            <w:r>
              <w:rPr>
                <w:rFonts w:hint="eastAsia" w:ascii="宋体" w:hAnsi="宋体" w:eastAsia="宋体" w:cs="宋体"/>
                <w:color w:val="auto"/>
                <w:sz w:val="24"/>
                <w:szCs w:val="24"/>
                <w:highlight w:val="none"/>
                <w:lang w:val="en-US" w:eastAsia="zh-CN"/>
              </w:rPr>
              <w:t>基本可行，合理性、针对性稍有欠缺的</w:t>
            </w:r>
            <w:r>
              <w:rPr>
                <w:rFonts w:ascii="宋体" w:hAnsi="宋体" w:eastAsia="宋体" w:cs="宋体"/>
                <w:color w:val="auto"/>
                <w:kern w:val="0"/>
                <w:sz w:val="24"/>
              </w:rPr>
              <w:t>得</w:t>
            </w:r>
            <w:r>
              <w:rPr>
                <w:rFonts w:hint="eastAsia" w:ascii="宋体" w:hAnsi="宋体" w:cs="宋体"/>
                <w:color w:val="auto"/>
                <w:kern w:val="0"/>
                <w:sz w:val="24"/>
                <w:lang w:val="en-US" w:eastAsia="zh-CN"/>
              </w:rPr>
              <w:t>0-4</w:t>
            </w:r>
            <w:r>
              <w:rPr>
                <w:rFonts w:ascii="宋体" w:hAnsi="宋体" w:eastAsia="宋体" w:cs="宋体"/>
                <w:color w:val="auto"/>
                <w:kern w:val="0"/>
                <w:sz w:val="24"/>
              </w:rPr>
              <w:t>分；</w:t>
            </w:r>
            <w:r>
              <w:rPr>
                <w:rFonts w:hint="eastAsia" w:ascii="宋体" w:hAnsi="宋体" w:eastAsia="宋体" w:cs="宋体"/>
                <w:color w:val="auto"/>
                <w:kern w:val="0"/>
                <w:sz w:val="24"/>
                <w:lang w:val="en-US" w:eastAsia="zh-CN"/>
              </w:rPr>
              <w:t>未提供</w:t>
            </w:r>
            <w:r>
              <w:rPr>
                <w:rFonts w:ascii="宋体" w:hAnsi="宋体" w:eastAsia="宋体" w:cs="宋体"/>
                <w:color w:val="auto"/>
                <w:kern w:val="0"/>
                <w:sz w:val="24"/>
              </w:rPr>
              <w:t>本项</w:t>
            </w:r>
            <w:r>
              <w:rPr>
                <w:rFonts w:hint="eastAsia" w:ascii="宋体" w:hAnsi="宋体" w:eastAsia="宋体" w:cs="宋体"/>
                <w:color w:val="auto"/>
                <w:kern w:val="0"/>
                <w:sz w:val="24"/>
                <w:lang w:val="en-US" w:eastAsia="zh-CN"/>
              </w:rPr>
              <w:t>不得分</w:t>
            </w:r>
            <w:r>
              <w:rPr>
                <w:rFonts w:ascii="宋体" w:hAnsi="宋体" w:eastAsia="宋体" w:cs="宋体"/>
                <w:color w:val="auto"/>
                <w:kern w:val="0"/>
                <w:sz w:val="24"/>
              </w:rPr>
              <w:t>。</w:t>
            </w:r>
          </w:p>
          <w:p w14:paraId="5F7D2E79">
            <w:pPr>
              <w:widowControl/>
              <w:adjustRightInd w:val="0"/>
              <w:snapToGri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4"/>
                <w:highlight w:val="none"/>
                <w:lang w:val="en-US" w:eastAsia="zh-CN"/>
              </w:rPr>
              <w:t>（注：提供</w:t>
            </w:r>
            <w:r>
              <w:rPr>
                <w:rFonts w:hint="eastAsia" w:ascii="宋体" w:hAnsi="宋体" w:cs="宋体"/>
                <w:b/>
                <w:bCs/>
                <w:color w:val="auto"/>
                <w:kern w:val="0"/>
                <w:sz w:val="24"/>
                <w:highlight w:val="none"/>
                <w:lang w:val="en-US" w:eastAsia="zh-CN"/>
              </w:rPr>
              <w:t>所有人员</w:t>
            </w:r>
            <w:r>
              <w:rPr>
                <w:rFonts w:hint="eastAsia" w:ascii="宋体" w:hAnsi="宋体" w:eastAsia="宋体" w:cs="宋体"/>
                <w:b/>
                <w:bCs/>
                <w:color w:val="auto"/>
                <w:kern w:val="0"/>
                <w:sz w:val="24"/>
                <w:highlight w:val="none"/>
                <w:lang w:val="en-US" w:eastAsia="zh-CN"/>
              </w:rPr>
              <w:t>岗位名单</w:t>
            </w:r>
            <w:r>
              <w:rPr>
                <w:rFonts w:hint="eastAsia" w:ascii="宋体" w:hAnsi="宋体" w:cs="宋体"/>
                <w:b/>
                <w:bCs/>
                <w:color w:val="auto"/>
                <w:kern w:val="0"/>
                <w:sz w:val="24"/>
                <w:highlight w:val="none"/>
                <w:lang w:val="en-US" w:eastAsia="zh-CN"/>
              </w:rPr>
              <w:t>、专业资格证书复印件（清晰可辨）</w:t>
            </w:r>
            <w:r>
              <w:rPr>
                <w:rFonts w:hint="eastAsia" w:ascii="宋体" w:hAnsi="宋体" w:eastAsia="宋体" w:cs="宋体"/>
                <w:b/>
                <w:bCs/>
                <w:color w:val="auto"/>
                <w:kern w:val="0"/>
                <w:sz w:val="24"/>
                <w:highlight w:val="none"/>
                <w:lang w:val="en-US" w:eastAsia="zh-CN"/>
              </w:rPr>
              <w:t>及供应商为实施团队缴纳的近1年</w:t>
            </w:r>
            <w:r>
              <w:rPr>
                <w:rFonts w:hint="eastAsia" w:ascii="宋体" w:hAnsi="宋体" w:cs="宋体"/>
                <w:b/>
                <w:bCs/>
                <w:color w:val="auto"/>
                <w:kern w:val="0"/>
                <w:sz w:val="24"/>
                <w:highlight w:val="none"/>
                <w:lang w:val="en-US" w:eastAsia="zh-CN"/>
              </w:rPr>
              <w:t>内连续三个月</w:t>
            </w:r>
            <w:r>
              <w:rPr>
                <w:rFonts w:hint="eastAsia" w:ascii="宋体" w:hAnsi="宋体" w:eastAsia="宋体" w:cs="宋体"/>
                <w:b/>
                <w:bCs/>
                <w:color w:val="auto"/>
                <w:kern w:val="0"/>
                <w:sz w:val="24"/>
                <w:highlight w:val="none"/>
                <w:lang w:val="en-US" w:eastAsia="zh-CN"/>
              </w:rPr>
              <w:t>社保</w:t>
            </w:r>
            <w:r>
              <w:rPr>
                <w:rFonts w:hint="eastAsia" w:ascii="宋体" w:hAnsi="宋体" w:cs="宋体"/>
                <w:b/>
                <w:bCs/>
                <w:color w:val="auto"/>
                <w:kern w:val="0"/>
                <w:sz w:val="24"/>
                <w:highlight w:val="none"/>
                <w:lang w:val="en-US" w:eastAsia="zh-CN"/>
              </w:rPr>
              <w:t>和公户发放薪资证明材料</w:t>
            </w:r>
            <w:r>
              <w:rPr>
                <w:rFonts w:hint="eastAsia" w:ascii="宋体" w:hAnsi="宋体" w:eastAsia="宋体" w:cs="宋体"/>
                <w:b/>
                <w:bCs/>
                <w:color w:val="auto"/>
                <w:kern w:val="0"/>
                <w:sz w:val="24"/>
                <w:highlight w:val="none"/>
                <w:lang w:val="en-US" w:eastAsia="zh-CN"/>
              </w:rPr>
              <w:t>，未提供相关证明材料不得分。）</w:t>
            </w:r>
          </w:p>
        </w:tc>
      </w:tr>
      <w:tr w14:paraId="2259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noWrap w:val="0"/>
            <w:vAlign w:val="center"/>
          </w:tcPr>
          <w:p w14:paraId="5C0AFE86">
            <w:pPr>
              <w:snapToGrid w:val="0"/>
              <w:spacing w:line="360" w:lineRule="auto"/>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硬件设施</w:t>
            </w:r>
          </w:p>
          <w:p w14:paraId="37EE5EF0">
            <w:pPr>
              <w:pStyle w:val="2"/>
              <w:ind w:left="0" w:leftChars="0" w:firstLine="0" w:firstLineChars="0"/>
              <w:jc w:val="center"/>
              <w:rPr>
                <w:rFonts w:hint="default"/>
                <w:color w:val="auto"/>
                <w:lang w:val="en-US" w:eastAsia="zh-CN"/>
              </w:rPr>
            </w:pPr>
            <w:r>
              <w:rPr>
                <w:rFonts w:hint="eastAsia" w:ascii="宋体" w:hAnsi="宋体" w:cs="宋体"/>
                <w:color w:val="auto"/>
                <w:kern w:val="0"/>
                <w:sz w:val="24"/>
                <w:highlight w:val="none"/>
                <w:lang w:val="en-US" w:eastAsia="zh-CN"/>
              </w:rPr>
              <w:t>（5分）</w:t>
            </w:r>
          </w:p>
        </w:tc>
        <w:tc>
          <w:tcPr>
            <w:tcW w:w="7598" w:type="dxa"/>
            <w:shd w:val="clear" w:color="auto" w:fill="auto"/>
            <w:noWrap w:val="0"/>
            <w:vAlign w:val="center"/>
          </w:tcPr>
          <w:p w14:paraId="4A54731E">
            <w:pPr>
              <w:snapToGrid w:val="0"/>
              <w:spacing w:line="360" w:lineRule="auto"/>
              <w:jc w:val="both"/>
              <w:rPr>
                <w:rFonts w:hint="eastAsia" w:ascii="宋体" w:hAnsi="宋体" w:eastAsia="宋体" w:cs="宋体"/>
                <w:color w:val="auto"/>
                <w:sz w:val="24"/>
                <w:lang w:eastAsia="zh-CN"/>
              </w:rPr>
            </w:pPr>
            <w:r>
              <w:rPr>
                <w:rFonts w:hint="eastAsia" w:ascii="宋体" w:hAnsi="宋体" w:eastAsia="宋体" w:cs="宋体"/>
                <w:color w:val="auto"/>
                <w:sz w:val="24"/>
                <w:szCs w:val="24"/>
              </w:rPr>
              <w:t>评委会</w:t>
            </w:r>
            <w:r>
              <w:rPr>
                <w:rFonts w:hint="eastAsia" w:ascii="宋体" w:hAnsi="宋体" w:eastAsia="宋体" w:cs="宋体"/>
                <w:color w:val="auto"/>
                <w:sz w:val="24"/>
                <w:szCs w:val="24"/>
                <w:lang w:val="en-US" w:eastAsia="zh-CN"/>
              </w:rPr>
              <w:t>根据供应商针对本项目提供的</w:t>
            </w:r>
            <w:r>
              <w:rPr>
                <w:rFonts w:hint="eastAsia" w:ascii="宋体" w:hAnsi="宋体" w:cs="宋体"/>
                <w:color w:val="auto"/>
                <w:kern w:val="0"/>
                <w:sz w:val="24"/>
                <w:szCs w:val="24"/>
                <w:lang w:val="en-US" w:eastAsia="zh-CN"/>
              </w:rPr>
              <w:t>硬件设施（电话调研系统等）、功能、信息安全等情况</w:t>
            </w:r>
            <w:r>
              <w:rPr>
                <w:rFonts w:hint="eastAsia" w:ascii="宋体" w:hAnsi="宋体" w:cs="宋体"/>
                <w:color w:val="auto"/>
                <w:sz w:val="24"/>
                <w:szCs w:val="24"/>
                <w:lang w:val="en-US" w:eastAsia="zh-CN"/>
              </w:rPr>
              <w:t>进行</w:t>
            </w:r>
            <w:r>
              <w:rPr>
                <w:rFonts w:hint="eastAsia" w:ascii="宋体" w:hAnsi="宋体" w:cs="宋体"/>
                <w:color w:val="auto"/>
                <w:kern w:val="0"/>
                <w:sz w:val="24"/>
                <w:lang w:val="en-US" w:eastAsia="zh-CN"/>
              </w:rPr>
              <w:t>综合</w:t>
            </w:r>
            <w:r>
              <w:rPr>
                <w:rFonts w:hint="eastAsia" w:ascii="宋体" w:hAnsi="宋体" w:cs="宋体"/>
                <w:color w:val="auto"/>
                <w:sz w:val="24"/>
                <w:szCs w:val="24"/>
                <w:lang w:val="en-US" w:eastAsia="zh-CN"/>
              </w:rPr>
              <w:t>评审</w:t>
            </w:r>
            <w:r>
              <w:rPr>
                <w:rFonts w:hint="eastAsia" w:ascii="宋体" w:hAnsi="宋体" w:cs="宋体"/>
                <w:color w:val="auto"/>
                <w:sz w:val="24"/>
                <w:lang w:eastAsia="zh-CN"/>
              </w:rPr>
              <w:t>：</w:t>
            </w:r>
          </w:p>
          <w:p w14:paraId="36A5F68A">
            <w:pPr>
              <w:widowControl/>
              <w:adjustRightInd w:val="0"/>
              <w:snapToGrid w:val="0"/>
              <w:spacing w:line="360" w:lineRule="auto"/>
              <w:jc w:val="left"/>
              <w:rPr>
                <w:rFonts w:hint="default" w:ascii="宋体" w:hAnsi="宋体" w:eastAsia="宋体" w:cs="宋体"/>
                <w:b/>
                <w:bCs/>
                <w:color w:val="auto"/>
                <w:kern w:val="0"/>
                <w:sz w:val="24"/>
                <w:highlight w:val="none"/>
                <w:lang w:val="en-US" w:eastAsia="zh-CN"/>
              </w:rPr>
            </w:pPr>
            <w:r>
              <w:rPr>
                <w:rFonts w:hint="eastAsia" w:ascii="宋体" w:hAnsi="宋体" w:cs="宋体"/>
                <w:color w:val="auto"/>
                <w:sz w:val="24"/>
                <w:szCs w:val="24"/>
                <w:highlight w:val="none"/>
                <w:lang w:val="en-US" w:eastAsia="zh-CN"/>
              </w:rPr>
              <w:t>硬件设施</w:t>
            </w:r>
            <w:r>
              <w:rPr>
                <w:rFonts w:hint="eastAsia" w:ascii="宋体" w:hAnsi="宋体" w:eastAsia="宋体" w:cs="宋体"/>
                <w:color w:val="auto"/>
                <w:sz w:val="24"/>
                <w:szCs w:val="24"/>
                <w:highlight w:val="none"/>
                <w:lang w:eastAsia="zh-CN"/>
              </w:rPr>
              <w:t>科学</w:t>
            </w:r>
            <w:r>
              <w:rPr>
                <w:rFonts w:hint="eastAsia" w:ascii="宋体" w:hAnsi="宋体" w:eastAsia="宋体" w:cs="宋体"/>
                <w:color w:val="auto"/>
                <w:sz w:val="24"/>
                <w:szCs w:val="24"/>
                <w:highlight w:val="none"/>
                <w:lang w:val="en-US" w:eastAsia="zh-CN"/>
              </w:rPr>
              <w:t>合理、满足项目要求，合理性、针对性强</w:t>
            </w:r>
            <w:r>
              <w:rPr>
                <w:rFonts w:hint="eastAsia" w:ascii="宋体" w:hAnsi="宋体" w:eastAsia="宋体" w:cs="宋体"/>
                <w:color w:val="auto"/>
                <w:kern w:val="0"/>
                <w:sz w:val="24"/>
              </w:rPr>
              <w:t>得</w:t>
            </w:r>
            <w:r>
              <w:rPr>
                <w:rFonts w:hint="eastAsia" w:ascii="宋体" w:hAnsi="宋体" w:cs="宋体"/>
                <w:color w:val="auto"/>
                <w:kern w:val="0"/>
                <w:sz w:val="24"/>
                <w:lang w:val="en-US" w:eastAsia="zh-CN"/>
              </w:rPr>
              <w:t>3-5</w:t>
            </w:r>
            <w:r>
              <w:rPr>
                <w:rFonts w:ascii="宋体" w:hAnsi="宋体" w:eastAsia="宋体" w:cs="宋体"/>
                <w:color w:val="auto"/>
                <w:kern w:val="0"/>
                <w:sz w:val="24"/>
              </w:rPr>
              <w:t>分；</w:t>
            </w:r>
            <w:r>
              <w:rPr>
                <w:rFonts w:hint="eastAsia" w:ascii="宋体" w:hAnsi="宋体" w:eastAsia="宋体" w:cs="宋体"/>
                <w:color w:val="auto"/>
                <w:sz w:val="24"/>
                <w:szCs w:val="24"/>
                <w:highlight w:val="none"/>
                <w:lang w:eastAsia="zh-CN"/>
              </w:rPr>
              <w:t>有一定的可行性，</w:t>
            </w:r>
            <w:r>
              <w:rPr>
                <w:rFonts w:hint="eastAsia" w:ascii="宋体" w:hAnsi="宋体" w:eastAsia="宋体" w:cs="宋体"/>
                <w:color w:val="auto"/>
                <w:sz w:val="24"/>
                <w:szCs w:val="24"/>
                <w:highlight w:val="none"/>
                <w:lang w:val="en-US" w:eastAsia="zh-CN"/>
              </w:rPr>
              <w:t>基本可行，合理性、针对性稍有欠缺的</w:t>
            </w:r>
            <w:r>
              <w:rPr>
                <w:rFonts w:ascii="宋体" w:hAnsi="宋体" w:eastAsia="宋体" w:cs="宋体"/>
                <w:color w:val="auto"/>
                <w:kern w:val="0"/>
                <w:sz w:val="24"/>
              </w:rPr>
              <w:t>得</w:t>
            </w:r>
            <w:r>
              <w:rPr>
                <w:rFonts w:hint="eastAsia" w:ascii="宋体" w:hAnsi="宋体" w:cs="宋体"/>
                <w:color w:val="auto"/>
                <w:kern w:val="0"/>
                <w:sz w:val="24"/>
                <w:lang w:val="en-US" w:eastAsia="zh-CN"/>
              </w:rPr>
              <w:t>0-2</w:t>
            </w:r>
            <w:r>
              <w:rPr>
                <w:rFonts w:ascii="宋体" w:hAnsi="宋体" w:eastAsia="宋体" w:cs="宋体"/>
                <w:color w:val="auto"/>
                <w:kern w:val="0"/>
                <w:sz w:val="24"/>
              </w:rPr>
              <w:t>分；</w:t>
            </w:r>
            <w:r>
              <w:rPr>
                <w:rFonts w:hint="eastAsia" w:ascii="宋体" w:hAnsi="宋体" w:eastAsia="宋体" w:cs="宋体"/>
                <w:color w:val="auto"/>
                <w:kern w:val="0"/>
                <w:sz w:val="24"/>
                <w:lang w:val="en-US" w:eastAsia="zh-CN"/>
              </w:rPr>
              <w:t>未提供</w:t>
            </w:r>
            <w:r>
              <w:rPr>
                <w:rFonts w:ascii="宋体" w:hAnsi="宋体" w:eastAsia="宋体" w:cs="宋体"/>
                <w:color w:val="auto"/>
                <w:kern w:val="0"/>
                <w:sz w:val="24"/>
              </w:rPr>
              <w:t>本项</w:t>
            </w:r>
            <w:r>
              <w:rPr>
                <w:rFonts w:hint="eastAsia" w:ascii="宋体" w:hAnsi="宋体" w:eastAsia="宋体" w:cs="宋体"/>
                <w:color w:val="auto"/>
                <w:kern w:val="0"/>
                <w:sz w:val="24"/>
                <w:lang w:val="en-US" w:eastAsia="zh-CN"/>
              </w:rPr>
              <w:t>不得分</w:t>
            </w:r>
            <w:r>
              <w:rPr>
                <w:rFonts w:ascii="宋体" w:hAnsi="宋体" w:eastAsia="宋体" w:cs="宋体"/>
                <w:color w:val="auto"/>
                <w:kern w:val="0"/>
                <w:sz w:val="24"/>
              </w:rPr>
              <w:t>。</w:t>
            </w:r>
          </w:p>
        </w:tc>
      </w:tr>
      <w:tr w14:paraId="6A4D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noWrap w:val="0"/>
            <w:vAlign w:val="center"/>
          </w:tcPr>
          <w:p w14:paraId="2F5B6A0C">
            <w:pPr>
              <w:pStyle w:val="2"/>
              <w:ind w:left="0" w:leftChars="0" w:firstLine="0" w:firstLineChars="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信息安全、保密</w:t>
            </w:r>
          </w:p>
          <w:p w14:paraId="59453411">
            <w:pPr>
              <w:pStyle w:val="2"/>
              <w:ind w:left="0" w:leftChars="0" w:firstLine="0" w:firstLineChars="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措施</w:t>
            </w:r>
          </w:p>
          <w:p w14:paraId="46F615B4">
            <w:pPr>
              <w:pStyle w:val="2"/>
              <w:ind w:left="0" w:leftChars="0"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（5分）</w:t>
            </w:r>
          </w:p>
        </w:tc>
        <w:tc>
          <w:tcPr>
            <w:tcW w:w="7598" w:type="dxa"/>
            <w:shd w:val="clear" w:color="auto" w:fill="auto"/>
            <w:noWrap w:val="0"/>
            <w:vAlign w:val="center"/>
          </w:tcPr>
          <w:p w14:paraId="66C3822D">
            <w:pPr>
              <w:snapToGrid w:val="0"/>
              <w:spacing w:line="360" w:lineRule="auto"/>
              <w:jc w:val="both"/>
              <w:rPr>
                <w:rFonts w:hint="eastAsia" w:ascii="宋体" w:hAnsi="宋体" w:eastAsia="宋体" w:cs="宋体"/>
                <w:color w:val="auto"/>
                <w:sz w:val="24"/>
                <w:lang w:eastAsia="zh-CN"/>
              </w:rPr>
            </w:pPr>
            <w:r>
              <w:rPr>
                <w:rFonts w:hint="eastAsia" w:ascii="宋体" w:hAnsi="宋体" w:eastAsia="宋体" w:cs="宋体"/>
                <w:color w:val="auto"/>
                <w:sz w:val="24"/>
                <w:szCs w:val="24"/>
              </w:rPr>
              <w:t>评委会</w:t>
            </w:r>
            <w:r>
              <w:rPr>
                <w:rFonts w:hint="eastAsia" w:ascii="宋体" w:hAnsi="宋体" w:eastAsia="宋体" w:cs="宋体"/>
                <w:color w:val="auto"/>
                <w:sz w:val="24"/>
                <w:szCs w:val="24"/>
                <w:lang w:val="en-US" w:eastAsia="zh-CN"/>
              </w:rPr>
              <w:t>根据供应商针对本项目提供的</w:t>
            </w:r>
            <w:r>
              <w:rPr>
                <w:rFonts w:hint="eastAsia" w:ascii="宋体" w:hAnsi="宋体" w:cs="宋体"/>
                <w:color w:val="auto"/>
                <w:kern w:val="0"/>
                <w:sz w:val="24"/>
                <w:szCs w:val="24"/>
                <w:lang w:val="en-US" w:eastAsia="zh-CN"/>
              </w:rPr>
              <w:t>信息安全、保密措施</w:t>
            </w:r>
            <w:r>
              <w:rPr>
                <w:rFonts w:hint="eastAsia" w:ascii="宋体" w:hAnsi="宋体" w:cs="宋体"/>
                <w:color w:val="auto"/>
                <w:sz w:val="24"/>
                <w:szCs w:val="24"/>
                <w:lang w:val="en-US" w:eastAsia="zh-CN"/>
              </w:rPr>
              <w:t>进行</w:t>
            </w:r>
            <w:r>
              <w:rPr>
                <w:rFonts w:hint="eastAsia" w:ascii="宋体" w:hAnsi="宋体" w:cs="宋体"/>
                <w:color w:val="auto"/>
                <w:kern w:val="0"/>
                <w:sz w:val="24"/>
                <w:lang w:val="en-US" w:eastAsia="zh-CN"/>
              </w:rPr>
              <w:t>综合</w:t>
            </w:r>
            <w:r>
              <w:rPr>
                <w:rFonts w:hint="eastAsia" w:ascii="宋体" w:hAnsi="宋体" w:cs="宋体"/>
                <w:color w:val="auto"/>
                <w:sz w:val="24"/>
                <w:szCs w:val="24"/>
                <w:lang w:val="en-US" w:eastAsia="zh-CN"/>
              </w:rPr>
              <w:t>评审</w:t>
            </w:r>
            <w:r>
              <w:rPr>
                <w:rFonts w:hint="eastAsia" w:ascii="宋体" w:hAnsi="宋体" w:cs="宋体"/>
                <w:color w:val="auto"/>
                <w:sz w:val="24"/>
                <w:lang w:eastAsia="zh-CN"/>
              </w:rPr>
              <w:t>：</w:t>
            </w:r>
          </w:p>
          <w:p w14:paraId="3F7C7CC6">
            <w:pPr>
              <w:widowControl/>
              <w:adjustRightInd w:val="0"/>
              <w:snapToGrid w:val="0"/>
              <w:spacing w:line="360" w:lineRule="auto"/>
              <w:jc w:val="left"/>
              <w:rPr>
                <w:rFonts w:hint="eastAsia" w:ascii="宋体" w:hAnsi="宋体" w:cs="宋体"/>
                <w:b w:val="0"/>
                <w:bCs w:val="0"/>
                <w:color w:val="auto"/>
                <w:kern w:val="0"/>
                <w:sz w:val="24"/>
                <w:highlight w:val="none"/>
                <w:lang w:val="en-US" w:eastAsia="zh-CN"/>
              </w:rPr>
            </w:pPr>
            <w:r>
              <w:rPr>
                <w:rFonts w:hint="eastAsia" w:ascii="宋体" w:hAnsi="宋体" w:cs="宋体"/>
                <w:color w:val="auto"/>
                <w:sz w:val="24"/>
                <w:szCs w:val="24"/>
                <w:highlight w:val="none"/>
                <w:lang w:val="en-US" w:eastAsia="zh-CN"/>
              </w:rPr>
              <w:t>措施</w:t>
            </w:r>
            <w:r>
              <w:rPr>
                <w:rFonts w:hint="eastAsia" w:ascii="宋体" w:hAnsi="宋体" w:eastAsia="宋体" w:cs="宋体"/>
                <w:color w:val="auto"/>
                <w:sz w:val="24"/>
                <w:szCs w:val="24"/>
                <w:highlight w:val="none"/>
                <w:lang w:eastAsia="zh-CN"/>
              </w:rPr>
              <w:t>科学</w:t>
            </w:r>
            <w:r>
              <w:rPr>
                <w:rFonts w:hint="eastAsia" w:ascii="宋体" w:hAnsi="宋体" w:eastAsia="宋体" w:cs="宋体"/>
                <w:color w:val="auto"/>
                <w:sz w:val="24"/>
                <w:szCs w:val="24"/>
                <w:highlight w:val="none"/>
                <w:lang w:val="en-US" w:eastAsia="zh-CN"/>
              </w:rPr>
              <w:t>合理、满足项目要求，合理性、针对性强</w:t>
            </w:r>
            <w:r>
              <w:rPr>
                <w:rFonts w:hint="eastAsia" w:ascii="宋体" w:hAnsi="宋体" w:eastAsia="宋体" w:cs="宋体"/>
                <w:color w:val="auto"/>
                <w:kern w:val="0"/>
                <w:sz w:val="24"/>
              </w:rPr>
              <w:t>得</w:t>
            </w:r>
            <w:r>
              <w:rPr>
                <w:rFonts w:hint="eastAsia" w:ascii="宋体" w:hAnsi="宋体" w:cs="宋体"/>
                <w:color w:val="auto"/>
                <w:kern w:val="0"/>
                <w:sz w:val="24"/>
                <w:lang w:val="en-US" w:eastAsia="zh-CN"/>
              </w:rPr>
              <w:t>3-5</w:t>
            </w:r>
            <w:r>
              <w:rPr>
                <w:rFonts w:ascii="宋体" w:hAnsi="宋体" w:eastAsia="宋体" w:cs="宋体"/>
                <w:color w:val="auto"/>
                <w:kern w:val="0"/>
                <w:sz w:val="24"/>
              </w:rPr>
              <w:t>分；</w:t>
            </w:r>
            <w:r>
              <w:rPr>
                <w:rFonts w:hint="eastAsia" w:ascii="宋体" w:hAnsi="宋体" w:eastAsia="宋体" w:cs="宋体"/>
                <w:color w:val="auto"/>
                <w:sz w:val="24"/>
                <w:szCs w:val="24"/>
                <w:highlight w:val="none"/>
                <w:lang w:eastAsia="zh-CN"/>
              </w:rPr>
              <w:t>有一定的可行性，</w:t>
            </w:r>
            <w:r>
              <w:rPr>
                <w:rFonts w:hint="eastAsia" w:ascii="宋体" w:hAnsi="宋体" w:eastAsia="宋体" w:cs="宋体"/>
                <w:color w:val="auto"/>
                <w:sz w:val="24"/>
                <w:szCs w:val="24"/>
                <w:highlight w:val="none"/>
                <w:lang w:val="en-US" w:eastAsia="zh-CN"/>
              </w:rPr>
              <w:t>基本可行，合理性、针对性稍有欠缺的</w:t>
            </w:r>
            <w:r>
              <w:rPr>
                <w:rFonts w:ascii="宋体" w:hAnsi="宋体" w:eastAsia="宋体" w:cs="宋体"/>
                <w:color w:val="auto"/>
                <w:kern w:val="0"/>
                <w:sz w:val="24"/>
              </w:rPr>
              <w:t>得</w:t>
            </w:r>
            <w:r>
              <w:rPr>
                <w:rFonts w:hint="eastAsia" w:ascii="宋体" w:hAnsi="宋体" w:cs="宋体"/>
                <w:color w:val="auto"/>
                <w:kern w:val="0"/>
                <w:sz w:val="24"/>
                <w:lang w:val="en-US" w:eastAsia="zh-CN"/>
              </w:rPr>
              <w:t>0-2</w:t>
            </w:r>
            <w:r>
              <w:rPr>
                <w:rFonts w:ascii="宋体" w:hAnsi="宋体" w:eastAsia="宋体" w:cs="宋体"/>
                <w:color w:val="auto"/>
                <w:kern w:val="0"/>
                <w:sz w:val="24"/>
              </w:rPr>
              <w:t>分；</w:t>
            </w:r>
            <w:r>
              <w:rPr>
                <w:rFonts w:hint="eastAsia" w:ascii="宋体" w:hAnsi="宋体" w:eastAsia="宋体" w:cs="宋体"/>
                <w:color w:val="auto"/>
                <w:kern w:val="0"/>
                <w:sz w:val="24"/>
                <w:lang w:val="en-US" w:eastAsia="zh-CN"/>
              </w:rPr>
              <w:t>未提供</w:t>
            </w:r>
            <w:r>
              <w:rPr>
                <w:rFonts w:ascii="宋体" w:hAnsi="宋体" w:eastAsia="宋体" w:cs="宋体"/>
                <w:color w:val="auto"/>
                <w:kern w:val="0"/>
                <w:sz w:val="24"/>
              </w:rPr>
              <w:t>本项</w:t>
            </w:r>
            <w:r>
              <w:rPr>
                <w:rFonts w:hint="eastAsia" w:ascii="宋体" w:hAnsi="宋体" w:eastAsia="宋体" w:cs="宋体"/>
                <w:color w:val="auto"/>
                <w:kern w:val="0"/>
                <w:sz w:val="24"/>
                <w:lang w:val="en-US" w:eastAsia="zh-CN"/>
              </w:rPr>
              <w:t>不得分</w:t>
            </w:r>
            <w:r>
              <w:rPr>
                <w:rFonts w:ascii="宋体" w:hAnsi="宋体" w:eastAsia="宋体" w:cs="宋体"/>
                <w:color w:val="auto"/>
                <w:kern w:val="0"/>
                <w:sz w:val="24"/>
              </w:rPr>
              <w:t>。</w:t>
            </w:r>
          </w:p>
        </w:tc>
      </w:tr>
      <w:tr w14:paraId="7647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306DB483">
            <w:pPr>
              <w:snapToGrid w:val="0"/>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服务及时性</w:t>
            </w:r>
          </w:p>
          <w:p w14:paraId="73C1E3A0">
            <w:pPr>
              <w:snapToGrid w:val="0"/>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响应承诺</w:t>
            </w:r>
          </w:p>
          <w:p w14:paraId="35242D65">
            <w:pPr>
              <w:snapToGri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分）</w:t>
            </w:r>
          </w:p>
        </w:tc>
        <w:tc>
          <w:tcPr>
            <w:tcW w:w="7598" w:type="dxa"/>
            <w:shd w:val="clear" w:color="auto" w:fill="auto"/>
            <w:vAlign w:val="center"/>
          </w:tcPr>
          <w:p w14:paraId="39D6CDD6">
            <w:pPr>
              <w:snapToGrid w:val="0"/>
              <w:spacing w:line="360" w:lineRule="auto"/>
              <w:jc w:val="both"/>
              <w:rPr>
                <w:rFonts w:hint="eastAsia" w:ascii="宋体" w:hAnsi="宋体" w:eastAsia="宋体" w:cs="宋体"/>
                <w:sz w:val="24"/>
                <w:lang w:eastAsia="zh-CN"/>
              </w:rPr>
            </w:pPr>
            <w:r>
              <w:rPr>
                <w:rFonts w:hint="eastAsia" w:ascii="宋体" w:hAnsi="宋体" w:eastAsia="宋体" w:cs="宋体"/>
                <w:sz w:val="24"/>
                <w:szCs w:val="24"/>
              </w:rPr>
              <w:t>评委会</w:t>
            </w:r>
            <w:r>
              <w:rPr>
                <w:rFonts w:hint="eastAsia" w:ascii="宋体" w:hAnsi="宋体" w:eastAsia="宋体" w:cs="宋体"/>
                <w:sz w:val="24"/>
                <w:szCs w:val="24"/>
                <w:lang w:val="en-US" w:eastAsia="zh-CN"/>
              </w:rPr>
              <w:t>根据供应商针对本项目提供的</w:t>
            </w:r>
            <w:r>
              <w:rPr>
                <w:rFonts w:hint="eastAsia" w:ascii="宋体" w:hAnsi="宋体" w:cs="宋体"/>
                <w:kern w:val="0"/>
                <w:sz w:val="24"/>
                <w:szCs w:val="24"/>
                <w:lang w:val="en-US" w:eastAsia="zh-CN"/>
              </w:rPr>
              <w:t>服务及时性响应承诺</w:t>
            </w:r>
            <w:r>
              <w:rPr>
                <w:rFonts w:hint="eastAsia" w:ascii="宋体" w:hAnsi="宋体" w:cs="宋体"/>
                <w:sz w:val="24"/>
                <w:szCs w:val="24"/>
                <w:lang w:val="en-US" w:eastAsia="zh-CN"/>
              </w:rPr>
              <w:t>进行</w:t>
            </w:r>
            <w:r>
              <w:rPr>
                <w:rFonts w:hint="eastAsia" w:ascii="宋体" w:hAnsi="宋体" w:cs="宋体"/>
                <w:kern w:val="0"/>
                <w:sz w:val="24"/>
                <w:lang w:val="en-US" w:eastAsia="zh-CN"/>
              </w:rPr>
              <w:t>综合</w:t>
            </w:r>
            <w:r>
              <w:rPr>
                <w:rFonts w:hint="eastAsia" w:ascii="宋体" w:hAnsi="宋体" w:cs="宋体"/>
                <w:sz w:val="24"/>
                <w:szCs w:val="24"/>
                <w:lang w:val="en-US" w:eastAsia="zh-CN"/>
              </w:rPr>
              <w:t>评审</w:t>
            </w:r>
            <w:r>
              <w:rPr>
                <w:rFonts w:hint="eastAsia" w:ascii="宋体" w:hAnsi="宋体" w:cs="宋体"/>
                <w:sz w:val="24"/>
                <w:lang w:eastAsia="zh-CN"/>
              </w:rPr>
              <w:t>：</w:t>
            </w:r>
          </w:p>
          <w:p w14:paraId="59AEBAA5">
            <w:pPr>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内容</w:t>
            </w:r>
            <w:r>
              <w:rPr>
                <w:rFonts w:hint="eastAsia" w:ascii="宋体" w:hAnsi="宋体" w:eastAsia="宋体" w:cs="宋体"/>
                <w:color w:val="auto"/>
                <w:sz w:val="24"/>
                <w:szCs w:val="24"/>
                <w:highlight w:val="none"/>
                <w:lang w:eastAsia="zh-CN"/>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sz w:val="24"/>
                <w:szCs w:val="24"/>
                <w:highlight w:val="none"/>
                <w:lang w:val="en-US" w:eastAsia="zh-CN"/>
              </w:rPr>
              <w:t>满足项目要求，合理性、针对性强</w:t>
            </w:r>
            <w:r>
              <w:rPr>
                <w:rFonts w:hint="eastAsia" w:ascii="宋体" w:hAnsi="宋体" w:eastAsia="宋体" w:cs="宋体"/>
                <w:kern w:val="0"/>
                <w:sz w:val="24"/>
              </w:rPr>
              <w:t>得</w:t>
            </w:r>
            <w:r>
              <w:rPr>
                <w:rFonts w:hint="eastAsia" w:ascii="宋体" w:hAnsi="宋体" w:cs="宋体"/>
                <w:kern w:val="0"/>
                <w:sz w:val="24"/>
                <w:lang w:val="en-US" w:eastAsia="zh-CN"/>
              </w:rPr>
              <w:t>3-5</w:t>
            </w:r>
            <w:r>
              <w:rPr>
                <w:rFonts w:ascii="宋体" w:hAnsi="宋体" w:eastAsia="宋体" w:cs="宋体"/>
                <w:kern w:val="0"/>
                <w:sz w:val="24"/>
              </w:rPr>
              <w:t>分；</w:t>
            </w:r>
            <w:r>
              <w:rPr>
                <w:rFonts w:hint="eastAsia" w:ascii="宋体" w:hAnsi="宋体" w:eastAsia="宋体" w:cs="宋体"/>
                <w:color w:val="auto"/>
                <w:sz w:val="24"/>
                <w:szCs w:val="24"/>
                <w:highlight w:val="none"/>
                <w:lang w:eastAsia="zh-CN"/>
              </w:rPr>
              <w:t>有一定的可行性，</w:t>
            </w:r>
            <w:r>
              <w:rPr>
                <w:rFonts w:hint="eastAsia" w:ascii="宋体" w:hAnsi="宋体" w:eastAsia="宋体" w:cs="宋体"/>
                <w:sz w:val="24"/>
                <w:szCs w:val="24"/>
                <w:highlight w:val="none"/>
                <w:lang w:val="en-US" w:eastAsia="zh-CN"/>
              </w:rPr>
              <w:t>基本可行，合理性、针对性稍有欠缺的</w:t>
            </w:r>
            <w:r>
              <w:rPr>
                <w:rFonts w:ascii="宋体" w:hAnsi="宋体" w:eastAsia="宋体" w:cs="宋体"/>
                <w:kern w:val="0"/>
                <w:sz w:val="24"/>
              </w:rPr>
              <w:t>得</w:t>
            </w:r>
            <w:r>
              <w:rPr>
                <w:rFonts w:hint="eastAsia" w:ascii="宋体" w:hAnsi="宋体" w:cs="宋体"/>
                <w:kern w:val="0"/>
                <w:sz w:val="24"/>
                <w:lang w:val="en-US" w:eastAsia="zh-CN"/>
              </w:rPr>
              <w:t>0-2</w:t>
            </w:r>
            <w:r>
              <w:rPr>
                <w:rFonts w:ascii="宋体" w:hAnsi="宋体" w:eastAsia="宋体" w:cs="宋体"/>
                <w:kern w:val="0"/>
                <w:sz w:val="24"/>
              </w:rPr>
              <w:t>分；</w:t>
            </w:r>
            <w:r>
              <w:rPr>
                <w:rFonts w:hint="eastAsia" w:ascii="宋体" w:hAnsi="宋体" w:eastAsia="宋体" w:cs="宋体"/>
                <w:kern w:val="0"/>
                <w:sz w:val="24"/>
                <w:lang w:val="en-US" w:eastAsia="zh-CN"/>
              </w:rPr>
              <w:t>未提供</w:t>
            </w:r>
            <w:r>
              <w:rPr>
                <w:rFonts w:ascii="宋体" w:hAnsi="宋体" w:eastAsia="宋体" w:cs="宋体"/>
                <w:kern w:val="0"/>
                <w:sz w:val="24"/>
              </w:rPr>
              <w:t>本项</w:t>
            </w:r>
            <w:r>
              <w:rPr>
                <w:rFonts w:hint="eastAsia" w:ascii="宋体" w:hAnsi="宋体" w:eastAsia="宋体" w:cs="宋体"/>
                <w:kern w:val="0"/>
                <w:sz w:val="24"/>
                <w:lang w:val="en-US" w:eastAsia="zh-CN"/>
              </w:rPr>
              <w:t>不得分</w:t>
            </w:r>
            <w:r>
              <w:rPr>
                <w:rFonts w:ascii="宋体" w:hAnsi="宋体" w:eastAsia="宋体" w:cs="宋体"/>
                <w:kern w:val="0"/>
                <w:sz w:val="24"/>
              </w:rPr>
              <w:t>。</w:t>
            </w:r>
          </w:p>
        </w:tc>
      </w:tr>
      <w:tr w14:paraId="576D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2F15C36F">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合理化建议</w:t>
            </w:r>
          </w:p>
          <w:p w14:paraId="1435A71C">
            <w:pPr>
              <w:snapToGrid w:val="0"/>
              <w:spacing w:line="36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分）</w:t>
            </w:r>
          </w:p>
        </w:tc>
        <w:tc>
          <w:tcPr>
            <w:tcW w:w="7598" w:type="dxa"/>
            <w:shd w:val="clear" w:color="auto" w:fill="auto"/>
            <w:vAlign w:val="center"/>
          </w:tcPr>
          <w:p w14:paraId="22DD604B">
            <w:pPr>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根据投供应商提出的有利于供应商的合理化建议进行</w:t>
            </w:r>
            <w:r>
              <w:rPr>
                <w:rFonts w:hint="eastAsia" w:ascii="宋体" w:hAnsi="宋体" w:cs="宋体"/>
                <w:kern w:val="0"/>
                <w:sz w:val="24"/>
                <w:lang w:val="en-US" w:eastAsia="zh-CN"/>
              </w:rPr>
              <w:t>综合评审</w:t>
            </w:r>
            <w:r>
              <w:rPr>
                <w:rFonts w:hint="eastAsia" w:ascii="宋体" w:hAnsi="宋体" w:eastAsia="宋体" w:cs="宋体"/>
                <w:kern w:val="2"/>
                <w:sz w:val="24"/>
                <w:szCs w:val="24"/>
                <w:lang w:val="en-US" w:eastAsia="zh-CN" w:bidi="ar-SA"/>
              </w:rPr>
              <w:t xml:space="preserve">： </w:t>
            </w:r>
          </w:p>
          <w:p w14:paraId="406FB055">
            <w:pPr>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cs="宋体"/>
                <w:color w:val="auto"/>
                <w:sz w:val="24"/>
                <w:szCs w:val="24"/>
                <w:highlight w:val="none"/>
                <w:lang w:val="en-US" w:eastAsia="zh-CN"/>
              </w:rPr>
              <w:t>合理化建议</w:t>
            </w:r>
            <w:r>
              <w:rPr>
                <w:rFonts w:hint="eastAsia" w:ascii="宋体" w:hAnsi="宋体" w:eastAsia="宋体" w:cs="宋体"/>
                <w:color w:val="auto"/>
                <w:sz w:val="24"/>
                <w:szCs w:val="24"/>
                <w:highlight w:val="none"/>
                <w:lang w:eastAsia="zh-CN"/>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sz w:val="24"/>
                <w:szCs w:val="24"/>
                <w:highlight w:val="none"/>
                <w:lang w:val="en-US" w:eastAsia="zh-CN"/>
              </w:rPr>
              <w:t>满足项目要求，合理性、针对性强</w:t>
            </w:r>
            <w:r>
              <w:rPr>
                <w:rFonts w:hint="eastAsia" w:ascii="宋体" w:hAnsi="宋体" w:eastAsia="宋体" w:cs="宋体"/>
                <w:kern w:val="0"/>
                <w:sz w:val="24"/>
              </w:rPr>
              <w:t>得</w:t>
            </w:r>
            <w:r>
              <w:rPr>
                <w:rFonts w:hint="eastAsia" w:ascii="宋体" w:hAnsi="宋体" w:cs="宋体"/>
                <w:kern w:val="0"/>
                <w:sz w:val="24"/>
                <w:lang w:val="en-US" w:eastAsia="zh-CN"/>
              </w:rPr>
              <w:t>3-5</w:t>
            </w:r>
            <w:r>
              <w:rPr>
                <w:rFonts w:ascii="宋体" w:hAnsi="宋体" w:eastAsia="宋体" w:cs="宋体"/>
                <w:kern w:val="0"/>
                <w:sz w:val="24"/>
              </w:rPr>
              <w:t>分；</w:t>
            </w:r>
            <w:r>
              <w:rPr>
                <w:rFonts w:hint="eastAsia" w:ascii="宋体" w:hAnsi="宋体" w:eastAsia="宋体" w:cs="宋体"/>
                <w:color w:val="auto"/>
                <w:sz w:val="24"/>
                <w:szCs w:val="24"/>
                <w:highlight w:val="none"/>
                <w:lang w:eastAsia="zh-CN"/>
              </w:rPr>
              <w:t>有一定的可行性，</w:t>
            </w:r>
            <w:r>
              <w:rPr>
                <w:rFonts w:hint="eastAsia" w:ascii="宋体" w:hAnsi="宋体" w:eastAsia="宋体" w:cs="宋体"/>
                <w:sz w:val="24"/>
                <w:szCs w:val="24"/>
                <w:highlight w:val="none"/>
                <w:lang w:val="en-US" w:eastAsia="zh-CN"/>
              </w:rPr>
              <w:t>基本可行，合理性、针对性稍有欠缺的</w:t>
            </w:r>
            <w:r>
              <w:rPr>
                <w:rFonts w:ascii="宋体" w:hAnsi="宋体" w:eastAsia="宋体" w:cs="宋体"/>
                <w:kern w:val="0"/>
                <w:sz w:val="24"/>
              </w:rPr>
              <w:t>得</w:t>
            </w:r>
            <w:r>
              <w:rPr>
                <w:rFonts w:hint="eastAsia" w:ascii="宋体" w:hAnsi="宋体" w:cs="宋体"/>
                <w:kern w:val="0"/>
                <w:sz w:val="24"/>
                <w:lang w:val="en-US" w:eastAsia="zh-CN"/>
              </w:rPr>
              <w:t>0-2</w:t>
            </w:r>
            <w:r>
              <w:rPr>
                <w:rFonts w:ascii="宋体" w:hAnsi="宋体" w:eastAsia="宋体" w:cs="宋体"/>
                <w:kern w:val="0"/>
                <w:sz w:val="24"/>
              </w:rPr>
              <w:t>分；</w:t>
            </w:r>
            <w:r>
              <w:rPr>
                <w:rFonts w:hint="eastAsia" w:ascii="宋体" w:hAnsi="宋体" w:eastAsia="宋体" w:cs="宋体"/>
                <w:kern w:val="0"/>
                <w:sz w:val="24"/>
                <w:lang w:val="en-US" w:eastAsia="zh-CN"/>
              </w:rPr>
              <w:t>未提供</w:t>
            </w:r>
            <w:r>
              <w:rPr>
                <w:rFonts w:ascii="宋体" w:hAnsi="宋体" w:eastAsia="宋体" w:cs="宋体"/>
                <w:kern w:val="0"/>
                <w:sz w:val="24"/>
              </w:rPr>
              <w:t>本项</w:t>
            </w:r>
            <w:r>
              <w:rPr>
                <w:rFonts w:hint="eastAsia" w:ascii="宋体" w:hAnsi="宋体" w:eastAsia="宋体" w:cs="宋体"/>
                <w:kern w:val="0"/>
                <w:sz w:val="24"/>
                <w:lang w:val="en-US" w:eastAsia="zh-CN"/>
              </w:rPr>
              <w:t>不得分</w:t>
            </w:r>
            <w:r>
              <w:rPr>
                <w:rFonts w:ascii="宋体" w:hAnsi="宋体" w:eastAsia="宋体" w:cs="宋体"/>
                <w:kern w:val="0"/>
                <w:sz w:val="24"/>
              </w:rPr>
              <w:t>。</w:t>
            </w:r>
          </w:p>
        </w:tc>
      </w:tr>
      <w:tr w14:paraId="1BD0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086CF9A3">
            <w:pPr>
              <w:snapToGrid w:val="0"/>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同类业绩</w:t>
            </w:r>
          </w:p>
          <w:p w14:paraId="2E56A71F">
            <w:pPr>
              <w:snapToGrid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分）</w:t>
            </w:r>
          </w:p>
        </w:tc>
        <w:tc>
          <w:tcPr>
            <w:tcW w:w="7598" w:type="dxa"/>
            <w:shd w:val="clear" w:color="auto" w:fill="auto"/>
            <w:vAlign w:val="center"/>
          </w:tcPr>
          <w:p w14:paraId="1CC647A9">
            <w:pPr>
              <w:spacing w:line="360" w:lineRule="auto"/>
              <w:jc w:val="left"/>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zh-Hans"/>
              </w:rPr>
              <w:t>提供自202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Hans"/>
              </w:rPr>
              <w:t>年1月1日至今</w:t>
            </w:r>
            <w:r>
              <w:rPr>
                <w:rFonts w:hint="eastAsia" w:ascii="宋体" w:hAnsi="宋体" w:cs="宋体"/>
                <w:b/>
                <w:bCs/>
                <w:color w:val="auto"/>
                <w:sz w:val="24"/>
                <w:szCs w:val="24"/>
                <w:lang w:val="en-US" w:eastAsia="zh-CN"/>
              </w:rPr>
              <w:t>同类业绩</w:t>
            </w:r>
            <w:r>
              <w:rPr>
                <w:rFonts w:hint="eastAsia" w:ascii="宋体" w:hAnsi="宋体" w:eastAsia="宋体" w:cs="宋体"/>
                <w:color w:val="auto"/>
                <w:sz w:val="24"/>
                <w:szCs w:val="24"/>
                <w:lang w:val="en-US" w:eastAsia="zh-CN"/>
              </w:rPr>
              <w:t>合同</w:t>
            </w:r>
            <w:r>
              <w:rPr>
                <w:rFonts w:hint="eastAsia" w:ascii="宋体" w:hAnsi="宋体" w:eastAsia="宋体" w:cs="宋体"/>
                <w:color w:val="auto"/>
                <w:sz w:val="24"/>
                <w:szCs w:val="24"/>
                <w:lang w:val="en-US" w:eastAsia="zh-Hans"/>
              </w:rPr>
              <w:t>证明。每提供一</w:t>
            </w:r>
            <w:r>
              <w:rPr>
                <w:rFonts w:hint="eastAsia" w:ascii="宋体" w:hAnsi="宋体" w:cs="宋体"/>
                <w:color w:val="auto"/>
                <w:sz w:val="24"/>
                <w:szCs w:val="24"/>
                <w:lang w:val="en-US" w:eastAsia="zh-CN"/>
              </w:rPr>
              <w:t>份</w:t>
            </w:r>
            <w:r>
              <w:rPr>
                <w:rFonts w:hint="eastAsia" w:ascii="宋体" w:hAnsi="宋体" w:eastAsia="宋体" w:cs="宋体"/>
                <w:color w:val="auto"/>
                <w:sz w:val="24"/>
                <w:szCs w:val="24"/>
                <w:lang w:val="en-US" w:eastAsia="zh-CN"/>
              </w:rPr>
              <w:t>合同</w:t>
            </w:r>
            <w:r>
              <w:rPr>
                <w:rFonts w:hint="eastAsia" w:ascii="宋体" w:hAnsi="宋体" w:eastAsia="宋体" w:cs="宋体"/>
                <w:color w:val="auto"/>
                <w:sz w:val="24"/>
                <w:szCs w:val="24"/>
                <w:lang w:val="en-US" w:eastAsia="zh-Hans"/>
              </w:rPr>
              <w:t>证明得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Hans"/>
              </w:rPr>
              <w:t>分，本项最高得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Hans"/>
              </w:rPr>
              <w:t>分，未提供有效业绩证明不得分。</w:t>
            </w:r>
          </w:p>
          <w:p w14:paraId="13D8C615">
            <w:pPr>
              <w:snapToGrid w:val="0"/>
              <w:spacing w:line="360" w:lineRule="auto"/>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b/>
                <w:color w:val="auto"/>
                <w:sz w:val="24"/>
                <w:szCs w:val="20"/>
              </w:rPr>
              <w:t>附合同</w:t>
            </w:r>
            <w:r>
              <w:rPr>
                <w:rFonts w:hint="eastAsia" w:ascii="宋体" w:hAnsi="宋体" w:eastAsia="宋体" w:cs="Times New Roman"/>
                <w:b/>
                <w:color w:val="auto"/>
                <w:sz w:val="24"/>
                <w:szCs w:val="20"/>
                <w:lang w:eastAsia="zh-CN"/>
              </w:rPr>
              <w:t>（</w:t>
            </w:r>
            <w:r>
              <w:rPr>
                <w:rFonts w:hint="eastAsia" w:ascii="宋体" w:hAnsi="宋体" w:eastAsia="宋体" w:cs="Times New Roman"/>
                <w:b/>
                <w:color w:val="auto"/>
                <w:sz w:val="24"/>
                <w:szCs w:val="20"/>
                <w:lang w:val="en-US" w:eastAsia="zh-CN"/>
              </w:rPr>
              <w:t>清晰可辨</w:t>
            </w:r>
            <w:r>
              <w:rPr>
                <w:rFonts w:hint="eastAsia" w:ascii="宋体" w:hAnsi="宋体" w:eastAsia="宋体" w:cs="Times New Roman"/>
                <w:b/>
                <w:color w:val="auto"/>
                <w:sz w:val="24"/>
                <w:szCs w:val="20"/>
                <w:lang w:eastAsia="zh-CN"/>
              </w:rPr>
              <w:t>）</w:t>
            </w:r>
            <w:r>
              <w:rPr>
                <w:rFonts w:hint="eastAsia" w:ascii="宋体" w:hAnsi="宋体" w:eastAsia="宋体" w:cs="Times New Roman"/>
                <w:b/>
                <w:color w:val="auto"/>
                <w:sz w:val="24"/>
                <w:szCs w:val="20"/>
              </w:rPr>
              <w:t>复印件或扫描件并加盖供应商公章，时间以合同签订时间</w:t>
            </w:r>
            <w:r>
              <w:rPr>
                <w:rFonts w:hint="eastAsia" w:ascii="宋体" w:hAnsi="宋体" w:eastAsia="宋体" w:cs="Times New Roman"/>
                <w:b/>
                <w:color w:val="auto"/>
                <w:sz w:val="24"/>
                <w:szCs w:val="20"/>
                <w:lang w:val="en-US" w:eastAsia="zh-CN"/>
              </w:rPr>
              <w:t>或合同中</w:t>
            </w:r>
            <w:r>
              <w:rPr>
                <w:rFonts w:hint="eastAsia" w:ascii="宋体" w:hAnsi="宋体" w:eastAsia="宋体" w:cs="Times New Roman"/>
                <w:b/>
                <w:color w:val="auto"/>
                <w:sz w:val="24"/>
                <w:szCs w:val="20"/>
              </w:rPr>
              <w:t>体现的时间为准。</w:t>
            </w:r>
          </w:p>
        </w:tc>
      </w:tr>
    </w:tbl>
    <w:p w14:paraId="4CD2ED85">
      <w:pPr>
        <w:pStyle w:val="11"/>
        <w:rPr>
          <w:rFonts w:hint="default" w:ascii="宋体" w:hAnsi="宋体" w:cs="宋体"/>
          <w:sz w:val="24"/>
          <w:szCs w:val="24"/>
          <w:highlight w:val="none"/>
          <w:u w:val="none"/>
          <w:lang w:val="en-US" w:eastAsia="zh-CN"/>
        </w:rPr>
      </w:pPr>
    </w:p>
    <w:bookmarkEnd w:id="2"/>
    <w:bookmarkEnd w:id="3"/>
    <w:p w14:paraId="6B08E073">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4B346B8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259455689"/>
      <w:bookmarkStart w:id="5" w:name="_Ref467307010"/>
      <w:bookmarkStart w:id="6" w:name="成交供货商候选人的确定标准"/>
      <w:bookmarkStart w:id="7"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7E146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F7677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576FF8F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5381B7B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r>
        <w:rPr>
          <w:rFonts w:hint="eastAsia" w:ascii="宋体" w:hAnsi="宋体" w:cs="宋体"/>
          <w:sz w:val="24"/>
          <w:szCs w:val="24"/>
          <w:highlight w:val="none"/>
          <w:lang w:eastAsia="zh-CN"/>
        </w:rPr>
        <w:t>：</w:t>
      </w:r>
    </w:p>
    <w:p w14:paraId="79FC2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37B024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73661DA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7CD877E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1C55D34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17D75A9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706CFF8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24038F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10E13804">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0B552115">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0F4D1EF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sz w:val="24"/>
          <w:szCs w:val="24"/>
        </w:rPr>
        <w:t xml:space="preserve"> </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陕西中医药大学第二附属医院</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rPr>
        <w:t>陕西省咸阳市渭阳西路5号</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栗文彬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4F8325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sz w:val="24"/>
          <w:szCs w:val="24"/>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48B0DA6">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cs="宋体"/>
          <w:b/>
          <w:spacing w:val="4"/>
          <w:sz w:val="24"/>
          <w:szCs w:val="24"/>
        </w:rPr>
      </w:pPr>
      <w:r>
        <w:rPr>
          <w:rFonts w:hint="eastAsia" w:ascii="宋体" w:hAnsi="宋体" w:cs="宋体"/>
          <w:b/>
          <w:spacing w:val="4"/>
          <w:sz w:val="24"/>
          <w:szCs w:val="24"/>
        </w:rPr>
        <w:t>一、委托事项</w:t>
      </w:r>
    </w:p>
    <w:p w14:paraId="78384662">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bCs/>
          <w:sz w:val="24"/>
          <w:szCs w:val="24"/>
        </w:rPr>
      </w:pPr>
      <w:r>
        <w:rPr>
          <w:rFonts w:hint="eastAsia" w:ascii="宋体" w:hAnsi="宋体" w:cs="宋体"/>
          <w:sz w:val="24"/>
        </w:rPr>
        <w:t>甲方委托乙方通过电话回访、现场一对一调研等方式开展</w:t>
      </w:r>
      <w:r>
        <w:rPr>
          <w:rFonts w:hint="eastAsia" w:ascii="宋体" w:hAnsi="宋体" w:cs="宋体"/>
          <w:sz w:val="24"/>
          <w:lang w:val="en-US" w:eastAsia="zh-CN"/>
        </w:rPr>
        <w:t>就诊</w:t>
      </w:r>
      <w:r>
        <w:rPr>
          <w:rFonts w:hint="eastAsia" w:ascii="宋体" w:hAnsi="宋体" w:cs="宋体"/>
          <w:sz w:val="24"/>
        </w:rPr>
        <w:t>患者和</w:t>
      </w:r>
      <w:r>
        <w:rPr>
          <w:rFonts w:hint="eastAsia" w:ascii="宋体" w:hAnsi="宋体" w:cs="宋体"/>
          <w:sz w:val="24"/>
          <w:lang w:val="en-US" w:eastAsia="zh-CN"/>
        </w:rPr>
        <w:t>本院</w:t>
      </w:r>
      <w:r>
        <w:rPr>
          <w:rFonts w:hint="eastAsia" w:ascii="宋体" w:hAnsi="宋体" w:cs="宋体"/>
          <w:sz w:val="24"/>
        </w:rPr>
        <w:t>职工的满意度调研工作。</w:t>
      </w:r>
    </w:p>
    <w:p w14:paraId="01792576">
      <w:pPr>
        <w:pStyle w:val="51"/>
        <w:keepNext w:val="0"/>
        <w:keepLines w:val="0"/>
        <w:pageBreakBefore w:val="0"/>
        <w:widowControl w:val="0"/>
        <w:kinsoku/>
        <w:wordWrap/>
        <w:overflowPunct/>
        <w:topLinePunct w:val="0"/>
        <w:autoSpaceDE/>
        <w:autoSpaceDN/>
        <w:bidi w:val="0"/>
        <w:spacing w:line="360" w:lineRule="auto"/>
        <w:ind w:firstLine="498" w:firstLineChars="200"/>
        <w:textAlignment w:val="auto"/>
        <w:rPr>
          <w:rFonts w:hint="default" w:ascii="宋体" w:hAnsi="宋体" w:eastAsia="宋体" w:cs="宋体"/>
          <w:b/>
          <w:caps w:val="0"/>
          <w:color w:val="auto"/>
          <w:spacing w:val="4"/>
          <w:kern w:val="2"/>
          <w:sz w:val="24"/>
          <w:szCs w:val="20"/>
          <w:lang w:val="en-US" w:eastAsia="zh-CN" w:bidi="ar-SA"/>
        </w:rPr>
      </w:pPr>
      <w:r>
        <w:rPr>
          <w:rFonts w:hint="eastAsia" w:ascii="宋体" w:hAnsi="宋体" w:eastAsia="宋体" w:cs="宋体"/>
          <w:b/>
          <w:caps w:val="0"/>
          <w:color w:val="auto"/>
          <w:spacing w:val="4"/>
          <w:kern w:val="2"/>
          <w:sz w:val="24"/>
          <w:szCs w:val="20"/>
          <w:lang w:val="en-US" w:eastAsia="zh-CN" w:bidi="ar-SA"/>
        </w:rPr>
        <w:t>二、样本量</w:t>
      </w:r>
      <w:r>
        <w:rPr>
          <w:rFonts w:hint="eastAsia" w:ascii="宋体" w:hAnsi="宋体" w:cs="宋体"/>
          <w:b/>
          <w:caps w:val="0"/>
          <w:color w:val="auto"/>
          <w:spacing w:val="4"/>
          <w:kern w:val="2"/>
          <w:sz w:val="24"/>
          <w:szCs w:val="20"/>
          <w:lang w:val="en-US" w:eastAsia="zh-CN" w:bidi="ar-SA"/>
        </w:rPr>
        <w:t>要求</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9"/>
        <w:gridCol w:w="1629"/>
        <w:gridCol w:w="1664"/>
        <w:gridCol w:w="1664"/>
      </w:tblGrid>
      <w:tr w14:paraId="325B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59" w:type="pct"/>
            <w:noWrap w:val="0"/>
            <w:vAlign w:val="center"/>
          </w:tcPr>
          <w:p w14:paraId="703237A5">
            <w:pPr>
              <w:pStyle w:val="18"/>
              <w:keepNext w:val="0"/>
              <w:keepLines w:val="0"/>
              <w:pageBreakBefore w:val="0"/>
              <w:widowControl w:val="0"/>
              <w:kinsoku/>
              <w:wordWrap/>
              <w:overflowPunct/>
              <w:topLinePunct w:val="0"/>
              <w:autoSpaceDE/>
              <w:autoSpaceDN/>
              <w:bidi w:val="0"/>
              <w:spacing w:line="360" w:lineRule="auto"/>
              <w:ind w:left="900" w:leftChars="200" w:hanging="480" w:hangingChars="200"/>
              <w:jc w:val="center"/>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项目</w:t>
            </w:r>
          </w:p>
        </w:tc>
        <w:tc>
          <w:tcPr>
            <w:tcW w:w="933" w:type="pct"/>
            <w:noWrap w:val="0"/>
            <w:vAlign w:val="center"/>
          </w:tcPr>
          <w:p w14:paraId="45B9455E">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西咸</w:t>
            </w:r>
            <w:r>
              <w:rPr>
                <w:rFonts w:hint="eastAsia" w:ascii="宋体" w:hAnsi="宋体" w:cs="宋体"/>
                <w:b w:val="0"/>
                <w:bCs w:val="0"/>
                <w:i w:val="0"/>
                <w:iCs w:val="0"/>
                <w:sz w:val="24"/>
                <w:szCs w:val="24"/>
                <w:vertAlign w:val="baseline"/>
                <w:lang w:val="en-US" w:eastAsia="zh-CN"/>
              </w:rPr>
              <w:t>院区</w:t>
            </w:r>
          </w:p>
          <w:p w14:paraId="4523BF27">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样本量</w:t>
            </w:r>
          </w:p>
        </w:tc>
        <w:tc>
          <w:tcPr>
            <w:tcW w:w="953" w:type="pct"/>
            <w:noWrap w:val="0"/>
            <w:vAlign w:val="center"/>
          </w:tcPr>
          <w:p w14:paraId="67447E02">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秦都</w:t>
            </w:r>
            <w:r>
              <w:rPr>
                <w:rFonts w:hint="eastAsia" w:ascii="宋体" w:hAnsi="宋体" w:cs="宋体"/>
                <w:b w:val="0"/>
                <w:bCs w:val="0"/>
                <w:i w:val="0"/>
                <w:iCs w:val="0"/>
                <w:sz w:val="24"/>
                <w:szCs w:val="24"/>
                <w:vertAlign w:val="baseline"/>
                <w:lang w:val="en-US" w:eastAsia="zh-CN"/>
              </w:rPr>
              <w:t>院区</w:t>
            </w:r>
          </w:p>
          <w:p w14:paraId="3B825D9F">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样本量</w:t>
            </w:r>
          </w:p>
        </w:tc>
        <w:tc>
          <w:tcPr>
            <w:tcW w:w="953" w:type="pct"/>
            <w:noWrap w:val="0"/>
            <w:vAlign w:val="center"/>
          </w:tcPr>
          <w:p w14:paraId="2972F4EE">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default" w:ascii="宋体" w:hAnsi="宋体" w:eastAsia="宋体" w:cs="宋体"/>
                <w:b w:val="0"/>
                <w:bCs w:val="0"/>
                <w:i w:val="0"/>
                <w:iCs w:val="0"/>
                <w:sz w:val="24"/>
                <w:szCs w:val="24"/>
                <w:vertAlign w:val="baseline"/>
                <w:lang w:val="en-US" w:eastAsia="zh-CN"/>
              </w:rPr>
            </w:pPr>
            <w:r>
              <w:rPr>
                <w:rFonts w:hint="eastAsia" w:ascii="宋体" w:hAnsi="宋体" w:cs="宋体"/>
                <w:b w:val="0"/>
                <w:bCs w:val="0"/>
                <w:i w:val="0"/>
                <w:iCs w:val="0"/>
                <w:sz w:val="24"/>
                <w:szCs w:val="24"/>
                <w:vertAlign w:val="baseline"/>
                <w:lang w:val="en-US" w:eastAsia="zh-CN"/>
              </w:rPr>
              <w:t>样本总量</w:t>
            </w:r>
          </w:p>
        </w:tc>
      </w:tr>
      <w:tr w14:paraId="4CD9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5B3DB4C5">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lang w:val="en-US" w:eastAsia="zh-CN"/>
              </w:rPr>
              <w:t>门诊患者满意度</w:t>
            </w:r>
          </w:p>
        </w:tc>
        <w:tc>
          <w:tcPr>
            <w:tcW w:w="933" w:type="pct"/>
            <w:noWrap w:val="0"/>
            <w:vAlign w:val="top"/>
          </w:tcPr>
          <w:p w14:paraId="7E3D6EF6">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cs="宋体"/>
                <w:b w:val="0"/>
                <w:bCs w:val="0"/>
                <w:i w:val="0"/>
                <w:iCs w:val="0"/>
                <w:sz w:val="24"/>
                <w:szCs w:val="24"/>
                <w:vertAlign w:val="baseline"/>
                <w:lang w:val="en-US" w:eastAsia="zh-CN"/>
              </w:rPr>
              <w:t>300</w:t>
            </w:r>
            <w:r>
              <w:rPr>
                <w:rFonts w:hint="eastAsia" w:ascii="宋体" w:hAnsi="宋体" w:eastAsia="宋体" w:cs="宋体"/>
                <w:b w:val="0"/>
                <w:bCs w:val="0"/>
                <w:i w:val="0"/>
                <w:iCs w:val="0"/>
                <w:sz w:val="24"/>
                <w:szCs w:val="24"/>
                <w:vertAlign w:val="baseline"/>
                <w:lang w:val="en-US" w:eastAsia="zh-CN"/>
              </w:rPr>
              <w:t>份/月</w:t>
            </w:r>
          </w:p>
        </w:tc>
        <w:tc>
          <w:tcPr>
            <w:tcW w:w="953" w:type="pct"/>
            <w:noWrap w:val="0"/>
            <w:vAlign w:val="top"/>
          </w:tcPr>
          <w:p w14:paraId="1CCE494B">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100份/月</w:t>
            </w:r>
          </w:p>
        </w:tc>
        <w:tc>
          <w:tcPr>
            <w:tcW w:w="953" w:type="pct"/>
            <w:noWrap w:val="0"/>
            <w:vAlign w:val="top"/>
          </w:tcPr>
          <w:p w14:paraId="22CBE70E">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cs="宋体"/>
                <w:b w:val="0"/>
                <w:bCs w:val="0"/>
                <w:i w:val="0"/>
                <w:iCs w:val="0"/>
                <w:sz w:val="24"/>
                <w:szCs w:val="24"/>
                <w:vertAlign w:val="baseline"/>
                <w:lang w:val="en-US" w:eastAsia="zh-CN"/>
              </w:rPr>
              <w:t>400</w:t>
            </w:r>
            <w:r>
              <w:rPr>
                <w:rFonts w:hint="eastAsia" w:ascii="宋体" w:hAnsi="宋体" w:eastAsia="宋体" w:cs="宋体"/>
                <w:b w:val="0"/>
                <w:bCs w:val="0"/>
                <w:i w:val="0"/>
                <w:iCs w:val="0"/>
                <w:sz w:val="24"/>
                <w:szCs w:val="24"/>
                <w:vertAlign w:val="baseline"/>
                <w:lang w:val="en-US" w:eastAsia="zh-CN"/>
              </w:rPr>
              <w:t>份/月</w:t>
            </w:r>
          </w:p>
        </w:tc>
      </w:tr>
      <w:tr w14:paraId="58C4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7E71A2C0">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lang w:val="en-US" w:eastAsia="zh-CN"/>
              </w:rPr>
              <w:t>住院患者满意度</w:t>
            </w:r>
          </w:p>
        </w:tc>
        <w:tc>
          <w:tcPr>
            <w:tcW w:w="933" w:type="pct"/>
            <w:noWrap w:val="0"/>
            <w:vAlign w:val="top"/>
          </w:tcPr>
          <w:p w14:paraId="33F17BB7">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cs="宋体"/>
                <w:b w:val="0"/>
                <w:bCs w:val="0"/>
                <w:i w:val="0"/>
                <w:iCs w:val="0"/>
                <w:sz w:val="24"/>
                <w:szCs w:val="24"/>
                <w:vertAlign w:val="baseline"/>
                <w:lang w:val="en-US" w:eastAsia="zh-CN"/>
              </w:rPr>
              <w:t>300</w:t>
            </w:r>
            <w:r>
              <w:rPr>
                <w:rFonts w:hint="eastAsia" w:ascii="宋体" w:hAnsi="宋体" w:eastAsia="宋体" w:cs="宋体"/>
                <w:b w:val="0"/>
                <w:bCs w:val="0"/>
                <w:i w:val="0"/>
                <w:iCs w:val="0"/>
                <w:sz w:val="24"/>
                <w:szCs w:val="24"/>
                <w:vertAlign w:val="baseline"/>
                <w:lang w:val="en-US" w:eastAsia="zh-CN"/>
              </w:rPr>
              <w:t>份/月</w:t>
            </w:r>
          </w:p>
        </w:tc>
        <w:tc>
          <w:tcPr>
            <w:tcW w:w="953" w:type="pct"/>
            <w:noWrap w:val="0"/>
            <w:vAlign w:val="top"/>
          </w:tcPr>
          <w:p w14:paraId="519C8568">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100份/月</w:t>
            </w:r>
          </w:p>
        </w:tc>
        <w:tc>
          <w:tcPr>
            <w:tcW w:w="953" w:type="pct"/>
            <w:noWrap w:val="0"/>
            <w:vAlign w:val="top"/>
          </w:tcPr>
          <w:p w14:paraId="24BA2928">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cs="宋体"/>
                <w:b w:val="0"/>
                <w:bCs w:val="0"/>
                <w:i w:val="0"/>
                <w:iCs w:val="0"/>
                <w:sz w:val="24"/>
                <w:szCs w:val="24"/>
                <w:vertAlign w:val="baseline"/>
                <w:lang w:val="en-US" w:eastAsia="zh-CN"/>
              </w:rPr>
              <w:t>400</w:t>
            </w:r>
            <w:r>
              <w:rPr>
                <w:rFonts w:hint="eastAsia" w:ascii="宋体" w:hAnsi="宋体" w:eastAsia="宋体" w:cs="宋体"/>
                <w:b w:val="0"/>
                <w:bCs w:val="0"/>
                <w:i w:val="0"/>
                <w:iCs w:val="0"/>
                <w:sz w:val="24"/>
                <w:szCs w:val="24"/>
                <w:vertAlign w:val="baseline"/>
                <w:lang w:val="en-US" w:eastAsia="zh-CN"/>
              </w:rPr>
              <w:t>份/月</w:t>
            </w:r>
          </w:p>
        </w:tc>
      </w:tr>
      <w:tr w14:paraId="6FB7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shd w:val="clear" w:color="auto" w:fill="auto"/>
            <w:noWrap w:val="0"/>
            <w:vAlign w:val="top"/>
          </w:tcPr>
          <w:p w14:paraId="17745EB0">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cs="宋体"/>
                <w:b w:val="0"/>
                <w:bCs w:val="0"/>
                <w:i w:val="0"/>
                <w:iCs w:val="0"/>
                <w:sz w:val="24"/>
                <w:szCs w:val="24"/>
                <w:lang w:val="en-US" w:eastAsia="zh-CN"/>
              </w:rPr>
              <w:t>出院</w:t>
            </w:r>
            <w:r>
              <w:rPr>
                <w:rFonts w:hint="eastAsia" w:ascii="宋体" w:hAnsi="宋体" w:eastAsia="宋体" w:cs="宋体"/>
                <w:b w:val="0"/>
                <w:bCs w:val="0"/>
                <w:i w:val="0"/>
                <w:iCs w:val="0"/>
                <w:sz w:val="24"/>
                <w:szCs w:val="24"/>
                <w:lang w:val="en-US" w:eastAsia="zh-CN"/>
              </w:rPr>
              <w:t>患者满意度</w:t>
            </w:r>
          </w:p>
        </w:tc>
        <w:tc>
          <w:tcPr>
            <w:tcW w:w="933" w:type="pct"/>
            <w:shd w:val="clear" w:color="auto" w:fill="auto"/>
            <w:noWrap w:val="0"/>
            <w:vAlign w:val="top"/>
          </w:tcPr>
          <w:p w14:paraId="3A47F857">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cs="宋体"/>
                <w:b w:val="0"/>
                <w:bCs w:val="0"/>
                <w:i w:val="0"/>
                <w:iCs w:val="0"/>
                <w:sz w:val="24"/>
                <w:szCs w:val="24"/>
                <w:vertAlign w:val="baseline"/>
                <w:lang w:val="en-US" w:eastAsia="zh-CN"/>
              </w:rPr>
              <w:t>300</w:t>
            </w:r>
            <w:r>
              <w:rPr>
                <w:rFonts w:hint="eastAsia" w:ascii="宋体" w:hAnsi="宋体" w:eastAsia="宋体" w:cs="宋体"/>
                <w:b w:val="0"/>
                <w:bCs w:val="0"/>
                <w:i w:val="0"/>
                <w:iCs w:val="0"/>
                <w:sz w:val="24"/>
                <w:szCs w:val="24"/>
                <w:vertAlign w:val="baseline"/>
                <w:lang w:val="en-US" w:eastAsia="zh-CN"/>
              </w:rPr>
              <w:t>份/月</w:t>
            </w:r>
          </w:p>
        </w:tc>
        <w:tc>
          <w:tcPr>
            <w:tcW w:w="953" w:type="pct"/>
            <w:shd w:val="clear" w:color="auto" w:fill="auto"/>
            <w:noWrap w:val="0"/>
            <w:vAlign w:val="top"/>
          </w:tcPr>
          <w:p w14:paraId="2A6B9A7D">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100份/月</w:t>
            </w:r>
          </w:p>
        </w:tc>
        <w:tc>
          <w:tcPr>
            <w:tcW w:w="953" w:type="pct"/>
            <w:noWrap w:val="0"/>
            <w:vAlign w:val="top"/>
          </w:tcPr>
          <w:p w14:paraId="1AF02C32">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cs="宋体"/>
                <w:b w:val="0"/>
                <w:bCs w:val="0"/>
                <w:i w:val="0"/>
                <w:iCs w:val="0"/>
                <w:sz w:val="24"/>
                <w:szCs w:val="24"/>
                <w:vertAlign w:val="baseline"/>
                <w:lang w:val="en-US" w:eastAsia="zh-CN"/>
              </w:rPr>
              <w:t>400</w:t>
            </w:r>
            <w:r>
              <w:rPr>
                <w:rFonts w:hint="eastAsia" w:ascii="宋体" w:hAnsi="宋体" w:eastAsia="宋体" w:cs="宋体"/>
                <w:b w:val="0"/>
                <w:bCs w:val="0"/>
                <w:i w:val="0"/>
                <w:iCs w:val="0"/>
                <w:sz w:val="24"/>
                <w:szCs w:val="24"/>
                <w:vertAlign w:val="baseline"/>
                <w:lang w:val="en-US" w:eastAsia="zh-CN"/>
              </w:rPr>
              <w:t>份/月</w:t>
            </w:r>
          </w:p>
        </w:tc>
      </w:tr>
      <w:tr w14:paraId="1535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shd w:val="clear" w:color="auto" w:fill="auto"/>
            <w:noWrap w:val="0"/>
            <w:vAlign w:val="top"/>
          </w:tcPr>
          <w:p w14:paraId="2BADAC8A">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lang w:val="en-US" w:eastAsia="zh-CN"/>
              </w:rPr>
              <w:t>患者对医技科室满意度</w:t>
            </w:r>
          </w:p>
        </w:tc>
        <w:tc>
          <w:tcPr>
            <w:tcW w:w="933" w:type="pct"/>
            <w:shd w:val="clear" w:color="auto" w:fill="auto"/>
            <w:noWrap w:val="0"/>
            <w:vAlign w:val="top"/>
          </w:tcPr>
          <w:p w14:paraId="7A61AD76">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cs="宋体"/>
                <w:b w:val="0"/>
                <w:bCs w:val="0"/>
                <w:i w:val="0"/>
                <w:iCs w:val="0"/>
                <w:sz w:val="24"/>
                <w:szCs w:val="24"/>
                <w:vertAlign w:val="baseline"/>
                <w:lang w:val="en-US" w:eastAsia="zh-CN"/>
              </w:rPr>
              <w:t>60</w:t>
            </w:r>
            <w:r>
              <w:rPr>
                <w:rFonts w:hint="eastAsia" w:ascii="宋体" w:hAnsi="宋体" w:eastAsia="宋体" w:cs="宋体"/>
                <w:b w:val="0"/>
                <w:bCs w:val="0"/>
                <w:i w:val="0"/>
                <w:iCs w:val="0"/>
                <w:sz w:val="24"/>
                <w:szCs w:val="24"/>
                <w:vertAlign w:val="baseline"/>
                <w:lang w:val="en-US" w:eastAsia="zh-CN"/>
              </w:rPr>
              <w:t>份/月</w:t>
            </w:r>
          </w:p>
        </w:tc>
        <w:tc>
          <w:tcPr>
            <w:tcW w:w="953" w:type="pct"/>
            <w:shd w:val="clear" w:color="auto" w:fill="auto"/>
            <w:noWrap w:val="0"/>
            <w:vAlign w:val="top"/>
          </w:tcPr>
          <w:p w14:paraId="3DA5F6CB">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30份/月</w:t>
            </w:r>
          </w:p>
        </w:tc>
        <w:tc>
          <w:tcPr>
            <w:tcW w:w="953" w:type="pct"/>
            <w:noWrap w:val="0"/>
            <w:vAlign w:val="top"/>
          </w:tcPr>
          <w:p w14:paraId="1BD077AF">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cs="宋体"/>
                <w:b w:val="0"/>
                <w:bCs w:val="0"/>
                <w:i w:val="0"/>
                <w:iCs w:val="0"/>
                <w:sz w:val="24"/>
                <w:szCs w:val="24"/>
                <w:vertAlign w:val="baseline"/>
                <w:lang w:val="en-US" w:eastAsia="zh-CN"/>
              </w:rPr>
              <w:t>90</w:t>
            </w:r>
            <w:r>
              <w:rPr>
                <w:rFonts w:hint="eastAsia" w:ascii="宋体" w:hAnsi="宋体" w:eastAsia="宋体" w:cs="宋体"/>
                <w:b w:val="0"/>
                <w:bCs w:val="0"/>
                <w:i w:val="0"/>
                <w:iCs w:val="0"/>
                <w:sz w:val="24"/>
                <w:szCs w:val="24"/>
                <w:vertAlign w:val="baseline"/>
                <w:lang w:val="en-US" w:eastAsia="zh-CN"/>
              </w:rPr>
              <w:t>份/月</w:t>
            </w:r>
          </w:p>
        </w:tc>
      </w:tr>
      <w:tr w14:paraId="1CF1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68315205">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lang w:val="en-US" w:eastAsia="zh-CN"/>
              </w:rPr>
              <w:t>患者对服务窗口满意度</w:t>
            </w:r>
          </w:p>
        </w:tc>
        <w:tc>
          <w:tcPr>
            <w:tcW w:w="933" w:type="pct"/>
            <w:noWrap w:val="0"/>
            <w:vAlign w:val="top"/>
          </w:tcPr>
          <w:p w14:paraId="047A6B8E">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cs="宋体"/>
                <w:b w:val="0"/>
                <w:bCs w:val="0"/>
                <w:i w:val="0"/>
                <w:iCs w:val="0"/>
                <w:sz w:val="24"/>
                <w:szCs w:val="24"/>
                <w:vertAlign w:val="baseline"/>
                <w:lang w:val="en-US" w:eastAsia="zh-CN"/>
              </w:rPr>
              <w:t>30</w:t>
            </w:r>
            <w:r>
              <w:rPr>
                <w:rFonts w:hint="eastAsia" w:ascii="宋体" w:hAnsi="宋体" w:eastAsia="宋体" w:cs="宋体"/>
                <w:b w:val="0"/>
                <w:bCs w:val="0"/>
                <w:i w:val="0"/>
                <w:iCs w:val="0"/>
                <w:sz w:val="24"/>
                <w:szCs w:val="24"/>
                <w:vertAlign w:val="baseline"/>
                <w:lang w:val="en-US" w:eastAsia="zh-CN"/>
              </w:rPr>
              <w:t>份/月</w:t>
            </w:r>
          </w:p>
        </w:tc>
        <w:tc>
          <w:tcPr>
            <w:tcW w:w="953" w:type="pct"/>
            <w:noWrap w:val="0"/>
            <w:vAlign w:val="top"/>
          </w:tcPr>
          <w:p w14:paraId="5D8C9B96">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cs="宋体"/>
                <w:b w:val="0"/>
                <w:bCs w:val="0"/>
                <w:i w:val="0"/>
                <w:iCs w:val="0"/>
                <w:sz w:val="24"/>
                <w:szCs w:val="24"/>
                <w:vertAlign w:val="baseline"/>
                <w:lang w:val="en-US" w:eastAsia="zh-CN"/>
              </w:rPr>
              <w:t>20</w:t>
            </w:r>
            <w:r>
              <w:rPr>
                <w:rFonts w:hint="eastAsia" w:ascii="宋体" w:hAnsi="宋体" w:eastAsia="宋体" w:cs="宋体"/>
                <w:b w:val="0"/>
                <w:bCs w:val="0"/>
                <w:i w:val="0"/>
                <w:iCs w:val="0"/>
                <w:sz w:val="24"/>
                <w:szCs w:val="24"/>
                <w:vertAlign w:val="baseline"/>
                <w:lang w:val="en-US" w:eastAsia="zh-CN"/>
              </w:rPr>
              <w:t>份/月</w:t>
            </w:r>
          </w:p>
        </w:tc>
        <w:tc>
          <w:tcPr>
            <w:tcW w:w="953" w:type="pct"/>
            <w:noWrap w:val="0"/>
            <w:vAlign w:val="top"/>
          </w:tcPr>
          <w:p w14:paraId="7CFB94DD">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cs="宋体"/>
                <w:b w:val="0"/>
                <w:bCs w:val="0"/>
                <w:i w:val="0"/>
                <w:iCs w:val="0"/>
                <w:sz w:val="24"/>
                <w:szCs w:val="24"/>
                <w:vertAlign w:val="baseline"/>
                <w:lang w:val="en-US" w:eastAsia="zh-CN"/>
              </w:rPr>
              <w:t>50</w:t>
            </w:r>
            <w:r>
              <w:rPr>
                <w:rFonts w:hint="eastAsia" w:ascii="宋体" w:hAnsi="宋体" w:eastAsia="宋体" w:cs="宋体"/>
                <w:b w:val="0"/>
                <w:bCs w:val="0"/>
                <w:i w:val="0"/>
                <w:iCs w:val="0"/>
                <w:sz w:val="24"/>
                <w:szCs w:val="24"/>
                <w:vertAlign w:val="baseline"/>
                <w:lang w:val="en-US" w:eastAsia="zh-CN"/>
              </w:rPr>
              <w:t>份/月</w:t>
            </w:r>
          </w:p>
        </w:tc>
      </w:tr>
      <w:tr w14:paraId="3EBB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4E7C52B2">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kern w:val="2"/>
                <w:sz w:val="24"/>
                <w:szCs w:val="24"/>
                <w:lang w:val="en-US" w:eastAsia="zh-CN" w:bidi="ar-SA"/>
              </w:rPr>
            </w:pPr>
            <w:r>
              <w:rPr>
                <w:rFonts w:hint="eastAsia" w:ascii="宋体" w:hAnsi="宋体" w:cs="宋体"/>
                <w:b w:val="0"/>
                <w:bCs w:val="0"/>
                <w:i w:val="0"/>
                <w:iCs w:val="0"/>
                <w:sz w:val="24"/>
                <w:szCs w:val="24"/>
                <w:lang w:val="en-US" w:eastAsia="zh-CN"/>
              </w:rPr>
              <w:t>临床对</w:t>
            </w:r>
            <w:r>
              <w:rPr>
                <w:rFonts w:hint="eastAsia" w:ascii="宋体" w:hAnsi="宋体" w:eastAsia="宋体" w:cs="宋体"/>
                <w:b w:val="0"/>
                <w:bCs w:val="0"/>
                <w:i w:val="0"/>
                <w:iCs w:val="0"/>
                <w:sz w:val="24"/>
                <w:szCs w:val="24"/>
                <w:lang w:val="en-US" w:eastAsia="zh-CN"/>
              </w:rPr>
              <w:t>行政职能科室满意度</w:t>
            </w:r>
          </w:p>
        </w:tc>
        <w:tc>
          <w:tcPr>
            <w:tcW w:w="933" w:type="pct"/>
            <w:noWrap w:val="0"/>
            <w:vAlign w:val="top"/>
          </w:tcPr>
          <w:p w14:paraId="5DE8C360">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70份/月</w:t>
            </w:r>
          </w:p>
        </w:tc>
        <w:tc>
          <w:tcPr>
            <w:tcW w:w="953" w:type="pct"/>
            <w:noWrap w:val="0"/>
            <w:vAlign w:val="top"/>
          </w:tcPr>
          <w:p w14:paraId="3F2D2D86">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cs="宋体"/>
                <w:b w:val="0"/>
                <w:bCs w:val="0"/>
                <w:i w:val="0"/>
                <w:iCs w:val="0"/>
                <w:sz w:val="24"/>
                <w:szCs w:val="24"/>
                <w:vertAlign w:val="baseline"/>
                <w:lang w:val="en-US" w:eastAsia="zh-CN"/>
              </w:rPr>
              <w:t>3</w:t>
            </w:r>
            <w:r>
              <w:rPr>
                <w:rFonts w:hint="eastAsia" w:ascii="宋体" w:hAnsi="宋体" w:eastAsia="宋体" w:cs="宋体"/>
                <w:b w:val="0"/>
                <w:bCs w:val="0"/>
                <w:i w:val="0"/>
                <w:iCs w:val="0"/>
                <w:sz w:val="24"/>
                <w:szCs w:val="24"/>
                <w:vertAlign w:val="baseline"/>
                <w:lang w:val="en-US" w:eastAsia="zh-CN"/>
              </w:rPr>
              <w:t>0份/月</w:t>
            </w:r>
          </w:p>
        </w:tc>
        <w:tc>
          <w:tcPr>
            <w:tcW w:w="953" w:type="pct"/>
            <w:noWrap w:val="0"/>
            <w:vAlign w:val="top"/>
          </w:tcPr>
          <w:p w14:paraId="273855B7">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cs="宋体"/>
                <w:b w:val="0"/>
                <w:bCs w:val="0"/>
                <w:i w:val="0"/>
                <w:iCs w:val="0"/>
                <w:sz w:val="24"/>
                <w:szCs w:val="24"/>
                <w:vertAlign w:val="baseline"/>
                <w:lang w:val="en-US" w:eastAsia="zh-CN"/>
              </w:rPr>
              <w:t>100</w:t>
            </w:r>
            <w:r>
              <w:rPr>
                <w:rFonts w:hint="eastAsia" w:ascii="宋体" w:hAnsi="宋体" w:eastAsia="宋体" w:cs="宋体"/>
                <w:b w:val="0"/>
                <w:bCs w:val="0"/>
                <w:i w:val="0"/>
                <w:iCs w:val="0"/>
                <w:sz w:val="24"/>
                <w:szCs w:val="24"/>
                <w:vertAlign w:val="baseline"/>
                <w:lang w:val="en-US" w:eastAsia="zh-CN"/>
              </w:rPr>
              <w:t>份/月</w:t>
            </w:r>
          </w:p>
        </w:tc>
      </w:tr>
      <w:tr w14:paraId="61C8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2390CCDF">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kern w:val="2"/>
                <w:sz w:val="24"/>
                <w:szCs w:val="24"/>
                <w:lang w:val="en-US" w:eastAsia="zh-CN" w:bidi="ar-SA"/>
              </w:rPr>
            </w:pPr>
            <w:r>
              <w:rPr>
                <w:rFonts w:hint="eastAsia" w:ascii="宋体" w:hAnsi="宋体" w:eastAsia="宋体" w:cs="宋体"/>
                <w:b w:val="0"/>
                <w:bCs w:val="0"/>
                <w:i w:val="0"/>
                <w:iCs w:val="0"/>
                <w:sz w:val="24"/>
                <w:szCs w:val="24"/>
                <w:lang w:val="en-US" w:eastAsia="zh-CN"/>
              </w:rPr>
              <w:t>职工满意度</w:t>
            </w:r>
          </w:p>
        </w:tc>
        <w:tc>
          <w:tcPr>
            <w:tcW w:w="933" w:type="pct"/>
            <w:noWrap w:val="0"/>
            <w:vAlign w:val="top"/>
          </w:tcPr>
          <w:p w14:paraId="3158D9F4">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830份/年</w:t>
            </w:r>
          </w:p>
        </w:tc>
        <w:tc>
          <w:tcPr>
            <w:tcW w:w="953" w:type="pct"/>
            <w:noWrap w:val="0"/>
            <w:vAlign w:val="top"/>
          </w:tcPr>
          <w:p w14:paraId="177F12F8">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70份/年</w:t>
            </w:r>
          </w:p>
        </w:tc>
        <w:tc>
          <w:tcPr>
            <w:tcW w:w="953" w:type="pct"/>
            <w:noWrap w:val="0"/>
            <w:vAlign w:val="top"/>
          </w:tcPr>
          <w:p w14:paraId="0AE98F68">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cs="宋体"/>
                <w:b w:val="0"/>
                <w:bCs w:val="0"/>
                <w:i w:val="0"/>
                <w:iCs w:val="0"/>
                <w:sz w:val="24"/>
                <w:szCs w:val="24"/>
                <w:vertAlign w:val="baseline"/>
                <w:lang w:val="en-US" w:eastAsia="zh-CN"/>
              </w:rPr>
              <w:t>900</w:t>
            </w:r>
            <w:r>
              <w:rPr>
                <w:rFonts w:hint="eastAsia" w:ascii="宋体" w:hAnsi="宋体" w:eastAsia="宋体" w:cs="宋体"/>
                <w:b w:val="0"/>
                <w:bCs w:val="0"/>
                <w:i w:val="0"/>
                <w:iCs w:val="0"/>
                <w:sz w:val="24"/>
                <w:szCs w:val="24"/>
                <w:vertAlign w:val="baseline"/>
                <w:lang w:val="en-US" w:eastAsia="zh-CN"/>
              </w:rPr>
              <w:t>份/年</w:t>
            </w:r>
          </w:p>
        </w:tc>
      </w:tr>
    </w:tbl>
    <w:p w14:paraId="60B44CFA">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乙方于每月调研结束后</w:t>
      </w:r>
      <w:r>
        <w:rPr>
          <w:rFonts w:hint="eastAsia" w:ascii="宋体" w:hAnsi="宋体" w:cs="宋体"/>
          <w:color w:val="auto"/>
          <w:sz w:val="24"/>
          <w:lang w:val="en-US" w:eastAsia="zh-CN"/>
        </w:rPr>
        <w:t>次</w:t>
      </w:r>
      <w:r>
        <w:rPr>
          <w:rFonts w:hint="eastAsia" w:ascii="宋体" w:hAnsi="宋体" w:cs="宋体"/>
          <w:color w:val="auto"/>
          <w:sz w:val="24"/>
        </w:rPr>
        <w:t>月</w:t>
      </w:r>
      <w:r>
        <w:rPr>
          <w:rFonts w:hint="eastAsia" w:ascii="宋体" w:hAnsi="宋体" w:cs="宋体"/>
          <w:color w:val="auto"/>
          <w:sz w:val="24"/>
          <w:lang w:val="en-US" w:eastAsia="zh-CN"/>
        </w:rPr>
        <w:t>10</w:t>
      </w:r>
      <w:r>
        <w:rPr>
          <w:rFonts w:hint="eastAsia" w:ascii="宋体" w:hAnsi="宋体" w:cs="宋体"/>
          <w:color w:val="auto"/>
          <w:sz w:val="24"/>
        </w:rPr>
        <w:t>日前提交分析报告及建议</w:t>
      </w:r>
      <w:r>
        <w:rPr>
          <w:rFonts w:hint="eastAsia" w:ascii="宋体" w:hAnsi="宋体" w:cs="宋体"/>
          <w:color w:val="auto"/>
          <w:sz w:val="24"/>
          <w:lang w:eastAsia="zh-CN"/>
        </w:rPr>
        <w:t>，</w:t>
      </w:r>
      <w:r>
        <w:rPr>
          <w:rFonts w:hint="eastAsia" w:ascii="宋体" w:hAnsi="宋体" w:cs="宋体"/>
          <w:color w:val="auto"/>
          <w:sz w:val="24"/>
        </w:rPr>
        <w:t>每年</w:t>
      </w:r>
      <w:r>
        <w:rPr>
          <w:rFonts w:hint="eastAsia" w:ascii="宋体" w:hAnsi="宋体" w:cs="宋体"/>
          <w:color w:val="auto"/>
          <w:sz w:val="24"/>
          <w:lang w:val="en-US" w:eastAsia="zh-CN"/>
        </w:rPr>
        <w:t>11月底前完成本年度</w:t>
      </w:r>
      <w:r>
        <w:rPr>
          <w:rFonts w:hint="eastAsia" w:ascii="宋体" w:hAnsi="宋体" w:cs="宋体"/>
          <w:color w:val="auto"/>
          <w:sz w:val="24"/>
        </w:rPr>
        <w:t>职工满意度调研1</w:t>
      </w:r>
      <w:r>
        <w:rPr>
          <w:rFonts w:hint="eastAsia" w:ascii="宋体" w:hAnsi="宋体" w:cs="宋体"/>
          <w:color w:val="auto"/>
          <w:sz w:val="24"/>
          <w:lang w:val="en-US" w:eastAsia="zh-CN"/>
        </w:rPr>
        <w:t>次</w:t>
      </w:r>
      <w:r>
        <w:rPr>
          <w:rFonts w:hint="eastAsia" w:ascii="宋体" w:hAnsi="宋体" w:cs="宋体"/>
          <w:color w:val="auto"/>
          <w:sz w:val="24"/>
        </w:rPr>
        <w:t>。</w:t>
      </w:r>
    </w:p>
    <w:p w14:paraId="363923F9">
      <w:pPr>
        <w:pStyle w:val="51"/>
        <w:keepNext w:val="0"/>
        <w:keepLines w:val="0"/>
        <w:pageBreakBefore w:val="0"/>
        <w:widowControl w:val="0"/>
        <w:kinsoku/>
        <w:wordWrap/>
        <w:overflowPunct/>
        <w:topLinePunct w:val="0"/>
        <w:autoSpaceDE/>
        <w:autoSpaceDN/>
        <w:bidi w:val="0"/>
        <w:spacing w:line="360" w:lineRule="auto"/>
        <w:ind w:firstLine="498" w:firstLineChars="200"/>
        <w:textAlignment w:val="auto"/>
        <w:rPr>
          <w:rFonts w:hint="eastAsia" w:ascii="宋体" w:hAnsi="宋体" w:eastAsia="宋体" w:cs="宋体"/>
          <w:b/>
          <w:caps w:val="0"/>
          <w:color w:val="auto"/>
          <w:spacing w:val="4"/>
          <w:kern w:val="2"/>
          <w:sz w:val="24"/>
          <w:szCs w:val="20"/>
          <w:lang w:val="en-US" w:eastAsia="zh-CN" w:bidi="ar-SA"/>
        </w:rPr>
      </w:pPr>
      <w:r>
        <w:rPr>
          <w:rFonts w:hint="eastAsia" w:ascii="宋体" w:hAnsi="宋体" w:eastAsia="宋体" w:cs="宋体"/>
          <w:b/>
          <w:caps w:val="0"/>
          <w:color w:val="auto"/>
          <w:spacing w:val="4"/>
          <w:kern w:val="2"/>
          <w:sz w:val="24"/>
          <w:szCs w:val="20"/>
          <w:lang w:val="en-US" w:eastAsia="zh-CN" w:bidi="ar-SA"/>
        </w:rPr>
        <w:t>三、甲方责任</w:t>
      </w:r>
    </w:p>
    <w:p w14:paraId="2B6950BA">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1、甲方应指定专人对接调研事宜。联系人：</w:t>
      </w:r>
      <w:r>
        <w:rPr>
          <w:rFonts w:hint="eastAsia" w:ascii="宋体" w:hAnsi="宋体" w:eastAsia="宋体" w:cs="宋体"/>
          <w:kern w:val="2"/>
          <w:sz w:val="24"/>
          <w:szCs w:val="24"/>
          <w:u w:val="single"/>
          <w:lang w:val="en-US" w:eastAsia="zh-CN" w:bidi="ar-SA"/>
        </w:rPr>
        <w:t xml:space="preserve">   </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zh-CN" w:bidi="ar-SA"/>
        </w:rPr>
        <w:t xml:space="preserve"> </w:t>
      </w:r>
      <w:r>
        <w:rPr>
          <w:rFonts w:hint="eastAsia" w:ascii="宋体" w:hAnsi="宋体" w:cs="宋体"/>
          <w:kern w:val="2"/>
          <w:sz w:val="24"/>
          <w:szCs w:val="24"/>
          <w:u w:val="none"/>
          <w:lang w:val="en-US" w:eastAsia="zh-CN" w:bidi="ar-SA"/>
        </w:rPr>
        <w:t>；</w:t>
      </w:r>
      <w:r>
        <w:rPr>
          <w:rFonts w:hint="eastAsia" w:ascii="宋体" w:hAnsi="宋体" w:eastAsia="宋体" w:cs="宋体"/>
          <w:kern w:val="2"/>
          <w:sz w:val="24"/>
          <w:szCs w:val="24"/>
          <w:lang w:val="en-US" w:eastAsia="zh-CN" w:bidi="ar-SA"/>
        </w:rPr>
        <w:t>联系电话：</w:t>
      </w:r>
      <w:r>
        <w:rPr>
          <w:rFonts w:hint="eastAsia" w:ascii="宋体" w:hAnsi="宋体" w:eastAsia="宋体" w:cs="宋体"/>
          <w:kern w:val="2"/>
          <w:sz w:val="24"/>
          <w:szCs w:val="24"/>
          <w:u w:val="single"/>
          <w:lang w:val="en-US" w:eastAsia="zh-CN" w:bidi="ar-SA"/>
        </w:rPr>
        <w:t xml:space="preserve">       </w:t>
      </w:r>
      <w:r>
        <w:rPr>
          <w:rFonts w:hint="eastAsia" w:ascii="宋体" w:hAnsi="宋体" w:cs="宋体"/>
          <w:kern w:val="2"/>
          <w:sz w:val="24"/>
          <w:szCs w:val="24"/>
          <w:u w:val="none"/>
          <w:lang w:val="en-US" w:eastAsia="zh-CN" w:bidi="ar-SA"/>
        </w:rPr>
        <w:t>；</w:t>
      </w:r>
      <w:r>
        <w:rPr>
          <w:rFonts w:hint="eastAsia" w:ascii="宋体" w:hAnsi="宋体" w:eastAsia="宋体" w:cs="宋体"/>
          <w:kern w:val="2"/>
          <w:sz w:val="24"/>
          <w:szCs w:val="24"/>
          <w:lang w:val="en-US" w:eastAsia="zh-CN" w:bidi="ar-SA"/>
        </w:rPr>
        <w:t>指定邮箱</w:t>
      </w:r>
      <w:r>
        <w:rPr>
          <w:rFonts w:hint="eastAsia" w:ascii="宋体" w:hAnsi="宋体" w:cs="宋体"/>
          <w:kern w:val="2"/>
          <w:sz w:val="24"/>
          <w:szCs w:val="24"/>
          <w:lang w:val="en-US" w:eastAsia="zh-CN" w:bidi="ar-SA"/>
        </w:rPr>
        <w:t>：</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"mailto:50986456@qq.com。"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fldChar w:fldCharType="end"/>
      </w:r>
    </w:p>
    <w:p w14:paraId="04BAB1A8">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2、甲方需积极配合乙方调研工作，包括但不限于许可乙方在导诊台或住院科室等甲方现场开展问卷采集工作。</w:t>
      </w:r>
    </w:p>
    <w:p w14:paraId="2C523FF9">
      <w:pPr>
        <w:keepNext w:val="0"/>
        <w:keepLines w:val="0"/>
        <w:widowControl/>
        <w:suppressLineNumbers w:val="0"/>
        <w:shd w:val="clear" w:fill="FFFFFF"/>
        <w:spacing w:line="29" w:lineRule="atLeast"/>
        <w:ind w:left="0" w:firstLine="420"/>
        <w:jc w:val="both"/>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caps w:val="0"/>
          <w:color w:val="auto"/>
          <w:spacing w:val="4"/>
          <w:kern w:val="2"/>
          <w:sz w:val="24"/>
          <w:szCs w:val="20"/>
          <w:lang w:val="en-US" w:eastAsia="zh-CN" w:bidi="ar-SA"/>
        </w:rPr>
        <w:t>四、乙方责任</w:t>
      </w:r>
    </w:p>
    <w:p w14:paraId="304ADA93">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1、乙方应指定专人对接调研事宜。联系人：</w:t>
      </w:r>
      <w:r>
        <w:rPr>
          <w:rFonts w:hint="eastAsia" w:ascii="宋体" w:hAnsi="宋体" w:eastAsia="宋体" w:cs="宋体"/>
          <w:kern w:val="2"/>
          <w:sz w:val="24"/>
          <w:szCs w:val="24"/>
          <w:u w:val="single"/>
          <w:lang w:val="en-US" w:eastAsia="zh-CN" w:bidi="ar-SA"/>
        </w:rPr>
        <w:t xml:space="preserve">      </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联系电话：</w:t>
      </w:r>
      <w:r>
        <w:rPr>
          <w:rFonts w:hint="eastAsia" w:ascii="宋体" w:hAnsi="宋体" w:eastAsia="宋体" w:cs="宋体"/>
          <w:kern w:val="2"/>
          <w:sz w:val="24"/>
          <w:szCs w:val="24"/>
          <w:u w:val="single"/>
          <w:lang w:val="en-US" w:eastAsia="zh-CN" w:bidi="ar-SA"/>
        </w:rPr>
        <w:t xml:space="preserve">     </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指定邮箱：</w:t>
      </w:r>
      <w:r>
        <w:rPr>
          <w:rFonts w:hint="eastAsia" w:ascii="宋体" w:hAnsi="宋体" w:cs="宋体"/>
          <w:kern w:val="2"/>
          <w:sz w:val="24"/>
          <w:szCs w:val="24"/>
          <w:u w:val="single"/>
          <w:lang w:val="en-US" w:eastAsia="zh-CN" w:bidi="ar-SA"/>
        </w:rPr>
        <w:t xml:space="preserve">           </w:t>
      </w:r>
      <w:r>
        <w:rPr>
          <w:rFonts w:hint="eastAsia" w:ascii="宋体" w:hAnsi="宋体" w:cs="宋体"/>
          <w:kern w:val="2"/>
          <w:sz w:val="24"/>
          <w:szCs w:val="24"/>
          <w:u w:val="none"/>
          <w:lang w:val="en-US" w:eastAsia="zh-CN" w:bidi="ar-SA"/>
        </w:rPr>
        <w:t>。</w:t>
      </w:r>
    </w:p>
    <w:p w14:paraId="0CC7F246">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2、乙方应在甲方现场调研时，</w:t>
      </w:r>
      <w:r>
        <w:rPr>
          <w:rFonts w:hint="eastAsia" w:ascii="宋体" w:hAnsi="宋体" w:cs="宋体"/>
          <w:kern w:val="2"/>
          <w:sz w:val="24"/>
          <w:szCs w:val="24"/>
          <w:lang w:val="en-US" w:eastAsia="zh-CN" w:bidi="ar-SA"/>
        </w:rPr>
        <w:t>对</w:t>
      </w:r>
      <w:r>
        <w:rPr>
          <w:rFonts w:hint="eastAsia" w:ascii="宋体" w:hAnsi="宋体" w:eastAsia="宋体" w:cs="宋体"/>
          <w:kern w:val="2"/>
          <w:sz w:val="24"/>
          <w:szCs w:val="24"/>
          <w:lang w:val="en-US" w:eastAsia="zh-CN" w:bidi="ar-SA"/>
        </w:rPr>
        <w:t>反映存在问题应详实记录信息</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包括但不限于姓名、性别、年龄、就诊科室、疾病诊断、联系电话、就诊医生等。</w:t>
      </w:r>
      <w:r>
        <w:rPr>
          <w:rFonts w:hint="eastAsia" w:ascii="宋体" w:hAnsi="宋体" w:cs="宋体"/>
          <w:kern w:val="2"/>
          <w:sz w:val="24"/>
          <w:szCs w:val="24"/>
          <w:lang w:val="en-US" w:eastAsia="zh-CN" w:bidi="ar-SA"/>
        </w:rPr>
        <w:t>乙</w:t>
      </w:r>
      <w:r>
        <w:rPr>
          <w:rFonts w:hint="eastAsia" w:ascii="宋体" w:hAnsi="宋体" w:eastAsia="宋体" w:cs="宋体"/>
          <w:kern w:val="2"/>
          <w:sz w:val="24"/>
          <w:szCs w:val="24"/>
          <w:lang w:val="en-US" w:eastAsia="zh-CN" w:bidi="ar-SA"/>
        </w:rPr>
        <w:t>方应对患者信息的真实性、来源的合法性负责。</w:t>
      </w:r>
    </w:p>
    <w:p w14:paraId="2C1C7EE9">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乙方应通过现场调研等形式进行样本</w:t>
      </w:r>
      <w:r>
        <w:rPr>
          <w:rFonts w:hint="eastAsia" w:ascii="宋体" w:hAnsi="宋体" w:cs="宋体"/>
          <w:sz w:val="24"/>
          <w:lang w:val="en-US" w:eastAsia="zh-CN"/>
        </w:rPr>
        <w:t>采集，采集过程中</w:t>
      </w:r>
      <w:r>
        <w:rPr>
          <w:rFonts w:hint="eastAsia" w:ascii="宋体" w:hAnsi="宋体" w:cs="宋体"/>
          <w:sz w:val="24"/>
        </w:rPr>
        <w:t>应确保</w:t>
      </w:r>
      <w:r>
        <w:rPr>
          <w:rFonts w:hint="eastAsia" w:ascii="宋体" w:hAnsi="宋体" w:cs="宋体"/>
          <w:sz w:val="24"/>
          <w:lang w:val="en-US" w:eastAsia="zh-CN"/>
        </w:rPr>
        <w:t>患者或家属亲自完成问卷填写，并对所采集的数据进行归纳、分析，</w:t>
      </w:r>
      <w:r>
        <w:rPr>
          <w:rFonts w:hint="eastAsia" w:ascii="宋体" w:hAnsi="宋体" w:cs="宋体"/>
          <w:sz w:val="24"/>
        </w:rPr>
        <w:t>，</w:t>
      </w:r>
      <w:r>
        <w:rPr>
          <w:rFonts w:hint="eastAsia" w:ascii="宋体" w:hAnsi="宋体" w:cs="宋体"/>
          <w:sz w:val="24"/>
          <w:lang w:val="en-US" w:eastAsia="zh-CN"/>
        </w:rPr>
        <w:t>进而形成书面调研报告；</w:t>
      </w:r>
      <w:r>
        <w:rPr>
          <w:rFonts w:hint="eastAsia" w:ascii="宋体" w:hAnsi="宋体" w:cs="宋体"/>
          <w:sz w:val="24"/>
        </w:rPr>
        <w:t>该调研报告内容应包括但不限于：调研形式、调研范围、调研数据及结果分析建议等。</w:t>
      </w:r>
    </w:p>
    <w:p w14:paraId="3112371C">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乙方应在</w:t>
      </w:r>
      <w:r>
        <w:rPr>
          <w:rFonts w:hint="eastAsia" w:ascii="宋体" w:hAnsi="宋体" w:cs="宋体"/>
          <w:sz w:val="24"/>
          <w:lang w:val="en-US" w:eastAsia="zh-CN"/>
        </w:rPr>
        <w:t>次</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日以前将上月调研数据和调研报告提交给甲方专人接收，</w:t>
      </w:r>
      <w:r>
        <w:rPr>
          <w:rFonts w:hint="eastAsia" w:ascii="宋体" w:hAnsi="宋体" w:cs="宋体"/>
          <w:sz w:val="24"/>
          <w:lang w:val="en-US" w:eastAsia="zh-CN"/>
        </w:rPr>
        <w:t>遇</w:t>
      </w:r>
      <w:r>
        <w:rPr>
          <w:rFonts w:hint="eastAsia" w:ascii="宋体" w:hAnsi="宋体" w:cs="宋体"/>
          <w:sz w:val="24"/>
        </w:rPr>
        <w:t>节假日顺延至节后第一个工作日</w:t>
      </w:r>
      <w:r>
        <w:rPr>
          <w:rFonts w:hint="eastAsia" w:ascii="宋体" w:hAnsi="宋体" w:cs="宋体"/>
          <w:sz w:val="24"/>
          <w:lang w:eastAsia="zh-CN"/>
        </w:rPr>
        <w:t>。</w:t>
      </w:r>
      <w:r>
        <w:rPr>
          <w:rFonts w:hint="eastAsia" w:ascii="宋体" w:hAnsi="宋体" w:cs="宋体"/>
          <w:sz w:val="24"/>
        </w:rPr>
        <w:t xml:space="preserve"> </w:t>
      </w:r>
    </w:p>
    <w:p w14:paraId="0714C10E">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5、满意度</w:t>
      </w:r>
      <w:r>
        <w:rPr>
          <w:rFonts w:hint="eastAsia" w:ascii="宋体" w:hAnsi="宋体" w:cs="宋体"/>
          <w:sz w:val="24"/>
        </w:rPr>
        <w:t>调查人群排除标准：（1）患有较严重的认知及精神障碍；（2）患有其他较严重的疾病，如心肌梗死、心力衰竭、帕金森综合征等其他严重影响患者生活质量的疾病；（3）没有完整回答完问卷内容的被调研者；（4）入院不足3天者；（5）当天手术后，或正在治疗者；（6）同一病房同一时间段不能填写调查问卷2份以上。</w:t>
      </w:r>
    </w:p>
    <w:p w14:paraId="4A0F00E9">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cs="宋体"/>
          <w:sz w:val="24"/>
          <w:lang w:val="en-US" w:eastAsia="zh-CN"/>
        </w:rPr>
        <w:t>6、</w:t>
      </w:r>
      <w:r>
        <w:rPr>
          <w:rFonts w:hint="eastAsia" w:ascii="宋体" w:hAnsi="宋体" w:cs="宋体"/>
          <w:sz w:val="24"/>
        </w:rPr>
        <w:t>每月的满意度调查报告仅反映当月所收集到的意见与建议。</w:t>
      </w:r>
    </w:p>
    <w:p w14:paraId="7FD96017">
      <w:pPr>
        <w:pStyle w:val="52"/>
        <w:keepNext w:val="0"/>
        <w:keepLines w:val="0"/>
        <w:pageBreakBefore w:val="0"/>
        <w:widowControl w:val="0"/>
        <w:kinsoku/>
        <w:wordWrap/>
        <w:overflowPunct/>
        <w:topLinePunct w:val="0"/>
        <w:autoSpaceDE/>
        <w:autoSpaceDN/>
        <w:bidi w:val="0"/>
        <w:spacing w:line="360" w:lineRule="auto"/>
        <w:ind w:firstLine="498" w:firstLineChars="200"/>
        <w:textAlignment w:val="auto"/>
        <w:rPr>
          <w:rFonts w:hint="eastAsia" w:ascii="宋体" w:hAnsi="宋体" w:eastAsia="宋体" w:cs="宋体"/>
          <w:b/>
          <w:caps w:val="0"/>
          <w:color w:val="auto"/>
          <w:spacing w:val="4"/>
          <w:kern w:val="2"/>
          <w:sz w:val="24"/>
          <w:szCs w:val="20"/>
          <w:lang w:val="en-US" w:eastAsia="zh-CN" w:bidi="ar-SA"/>
        </w:rPr>
      </w:pPr>
      <w:r>
        <w:rPr>
          <w:rFonts w:hint="eastAsia" w:ascii="宋体" w:hAnsi="宋体" w:eastAsia="宋体" w:cs="宋体"/>
          <w:b/>
          <w:caps w:val="0"/>
          <w:color w:val="auto"/>
          <w:spacing w:val="4"/>
          <w:kern w:val="2"/>
          <w:sz w:val="24"/>
          <w:szCs w:val="20"/>
          <w:lang w:val="en-US" w:eastAsia="zh-CN" w:bidi="ar-SA"/>
        </w:rPr>
        <w:t>五、保密事项</w:t>
      </w:r>
    </w:p>
    <w:p w14:paraId="5B339683">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1、调研报告涉及的内容，未经甲、乙双方书面同意，均不得泄露给除甲、乙双方以外第三</w:t>
      </w:r>
      <w:r>
        <w:rPr>
          <w:rFonts w:hint="eastAsia" w:ascii="宋体" w:hAnsi="宋体" w:cs="宋体"/>
          <w:kern w:val="2"/>
          <w:sz w:val="24"/>
          <w:szCs w:val="24"/>
          <w:lang w:val="en-US" w:eastAsia="zh-CN" w:bidi="ar-SA"/>
        </w:rPr>
        <w:t>方</w:t>
      </w:r>
      <w:r>
        <w:rPr>
          <w:rFonts w:hint="eastAsia" w:ascii="宋体" w:hAnsi="宋体" w:eastAsia="宋体" w:cs="宋体"/>
          <w:kern w:val="2"/>
          <w:sz w:val="24"/>
          <w:szCs w:val="24"/>
          <w:lang w:val="en-US" w:eastAsia="zh-CN" w:bidi="ar-SA"/>
        </w:rPr>
        <w:t>。</w:t>
      </w:r>
    </w:p>
    <w:p w14:paraId="0FBC81A7">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2、若甲、乙任意一方违反合同约定，泄露调查报告内容，对甲、乙任意一方或第三人利益造成损害的，由泄露内容的一方承担全部责任。</w:t>
      </w:r>
    </w:p>
    <w:p w14:paraId="62CD9D3A">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3、未经甲方书面同意，乙方在完成调研报告后不得留存甲方提供的技术文件与资料。  </w:t>
      </w:r>
    </w:p>
    <w:p w14:paraId="1873503B">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4、未经乙方同意，甲方不得泄露与本协议有关信息，但应用于正常检查资料的情形除外。</w:t>
      </w:r>
    </w:p>
    <w:p w14:paraId="54F4597A">
      <w:pPr>
        <w:keepNext w:val="0"/>
        <w:keepLines w:val="0"/>
        <w:widowControl/>
        <w:suppressLineNumbers w:val="0"/>
        <w:shd w:val="clear" w:fill="FFFFFF"/>
        <w:spacing w:line="29" w:lineRule="atLeast"/>
        <w:ind w:left="0" w:firstLine="420"/>
        <w:jc w:val="both"/>
        <w:rPr>
          <w:rFonts w:hint="eastAsia" w:ascii="宋体" w:hAnsi="宋体" w:eastAsia="宋体" w:cs="宋体"/>
          <w:b w:val="0"/>
          <w:bCs w:val="0"/>
          <w:i w:val="0"/>
          <w:iCs w:val="0"/>
          <w:caps w:val="0"/>
          <w:color w:val="000000"/>
          <w:spacing w:val="0"/>
          <w:sz w:val="21"/>
          <w:szCs w:val="21"/>
        </w:rPr>
      </w:pPr>
      <w:r>
        <w:rPr>
          <w:rFonts w:hint="eastAsia" w:ascii="宋体" w:hAnsi="宋体" w:cs="宋体"/>
          <w:sz w:val="24"/>
        </w:rPr>
        <w:t>5、本协议保密期限不因合同的终止而解除。</w:t>
      </w:r>
    </w:p>
    <w:p w14:paraId="41D52230">
      <w:pPr>
        <w:pStyle w:val="52"/>
        <w:keepNext w:val="0"/>
        <w:keepLines w:val="0"/>
        <w:pageBreakBefore w:val="0"/>
        <w:widowControl w:val="0"/>
        <w:kinsoku/>
        <w:wordWrap/>
        <w:overflowPunct/>
        <w:topLinePunct w:val="0"/>
        <w:autoSpaceDE/>
        <w:autoSpaceDN/>
        <w:bidi w:val="0"/>
        <w:spacing w:line="360" w:lineRule="auto"/>
        <w:ind w:firstLine="498" w:firstLineChars="200"/>
        <w:textAlignment w:val="auto"/>
        <w:rPr>
          <w:rFonts w:hint="eastAsia" w:ascii="宋体" w:hAnsi="宋体" w:eastAsia="宋体" w:cs="宋体"/>
          <w:b/>
          <w:caps w:val="0"/>
          <w:color w:val="auto"/>
          <w:spacing w:val="4"/>
          <w:kern w:val="2"/>
          <w:sz w:val="24"/>
          <w:szCs w:val="20"/>
          <w:lang w:val="en-US" w:eastAsia="zh-CN" w:bidi="ar-SA"/>
        </w:rPr>
      </w:pPr>
      <w:r>
        <w:rPr>
          <w:rFonts w:hint="eastAsia" w:ascii="宋体" w:hAnsi="宋体" w:eastAsia="宋体" w:cs="宋体"/>
          <w:b/>
          <w:caps w:val="0"/>
          <w:color w:val="auto"/>
          <w:spacing w:val="4"/>
          <w:kern w:val="2"/>
          <w:sz w:val="24"/>
          <w:szCs w:val="20"/>
          <w:lang w:val="en-US" w:eastAsia="zh-CN" w:bidi="ar-SA"/>
        </w:rPr>
        <w:t>六、费用及支付的方式、时间</w:t>
      </w:r>
    </w:p>
    <w:p w14:paraId="7850A44F">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1、本合同款项共计人民币</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元</w:t>
      </w:r>
      <w:r>
        <w:rPr>
          <w:rFonts w:hint="eastAsia" w:ascii="宋体" w:hAnsi="宋体" w:cs="宋体"/>
          <w:kern w:val="2"/>
          <w:sz w:val="24"/>
          <w:szCs w:val="24"/>
          <w:lang w:val="en-US" w:eastAsia="zh-CN" w:bidi="ar-SA"/>
        </w:rPr>
        <w:t>整</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 xml:space="preserve">     ）。</w:t>
      </w:r>
    </w:p>
    <w:p w14:paraId="5AE73434">
      <w:pPr>
        <w:pStyle w:val="53"/>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rPr>
      </w:pPr>
      <w:r>
        <w:rPr>
          <w:rFonts w:hint="eastAsia" w:ascii="宋体" w:hAnsi="宋体" w:eastAsia="宋体" w:cs="宋体"/>
          <w:kern w:val="2"/>
          <w:sz w:val="24"/>
          <w:szCs w:val="24"/>
          <w:lang w:val="en-US" w:eastAsia="zh-CN" w:bidi="ar-SA"/>
        </w:rPr>
        <w:t>2、支付方式及时间：甲方通过银行转账方式</w:t>
      </w:r>
      <w:r>
        <w:rPr>
          <w:rFonts w:hint="eastAsia" w:ascii="宋体" w:hAnsi="宋体" w:cs="宋体"/>
          <w:kern w:val="2"/>
          <w:sz w:val="24"/>
          <w:szCs w:val="24"/>
          <w:lang w:val="en-US" w:eastAsia="zh-CN" w:bidi="ar-SA"/>
        </w:rPr>
        <w:t>按季度</w:t>
      </w:r>
      <w:r>
        <w:rPr>
          <w:rFonts w:hint="eastAsia" w:ascii="宋体" w:hAnsi="宋体" w:eastAsia="宋体" w:cs="宋体"/>
          <w:kern w:val="2"/>
          <w:sz w:val="24"/>
          <w:szCs w:val="24"/>
          <w:lang w:val="en-US" w:eastAsia="zh-CN" w:bidi="ar-SA"/>
        </w:rPr>
        <w:t>向乙方支付调研服务费。每季度乙方需在提交前一季度调研报告后</w:t>
      </w:r>
      <w:r>
        <w:rPr>
          <w:rFonts w:hint="eastAsia" w:ascii="宋体" w:hAnsi="宋体" w:eastAsia="宋体" w:cs="宋体"/>
          <w:kern w:val="2"/>
          <w:sz w:val="24"/>
          <w:szCs w:val="24"/>
          <w:u w:val="single"/>
          <w:lang w:val="en-US" w:eastAsia="zh-CN" w:bidi="ar-SA"/>
        </w:rPr>
        <w:t xml:space="preserve"> 5个</w:t>
      </w:r>
      <w:r>
        <w:rPr>
          <w:rFonts w:hint="eastAsia" w:ascii="宋体" w:hAnsi="宋体" w:eastAsia="宋体" w:cs="宋体"/>
          <w:kern w:val="2"/>
          <w:sz w:val="24"/>
          <w:szCs w:val="24"/>
          <w:lang w:val="en-US" w:eastAsia="zh-CN" w:bidi="ar-SA"/>
        </w:rPr>
        <w:t xml:space="preserve">工作日内向甲方提供合规正式发票，甲方在收到发票 </w:t>
      </w:r>
      <w:r>
        <w:rPr>
          <w:rFonts w:hint="eastAsia" w:ascii="宋体" w:hAnsi="宋体" w:eastAsia="宋体" w:cs="宋体"/>
          <w:kern w:val="2"/>
          <w:sz w:val="24"/>
          <w:szCs w:val="24"/>
          <w:u w:val="single"/>
          <w:lang w:val="en-US" w:eastAsia="zh-CN" w:bidi="ar-SA"/>
        </w:rPr>
        <w:t>10</w:t>
      </w:r>
      <w:r>
        <w:rPr>
          <w:rFonts w:hint="eastAsia" w:ascii="宋体" w:hAnsi="宋体" w:eastAsia="宋体" w:cs="宋体"/>
          <w:kern w:val="2"/>
          <w:sz w:val="24"/>
          <w:szCs w:val="24"/>
          <w:u w:val="none"/>
          <w:lang w:val="en-US" w:eastAsia="zh-CN" w:bidi="ar-SA"/>
        </w:rPr>
        <w:t>个工</w:t>
      </w:r>
      <w:r>
        <w:rPr>
          <w:rFonts w:hint="eastAsia" w:ascii="宋体" w:hAnsi="宋体" w:eastAsia="宋体" w:cs="宋体"/>
          <w:kern w:val="2"/>
          <w:sz w:val="24"/>
          <w:szCs w:val="24"/>
          <w:lang w:val="en-US" w:eastAsia="zh-CN" w:bidi="ar-SA"/>
        </w:rPr>
        <w:t>作日内付清款项。</w:t>
      </w:r>
      <w:r>
        <w:rPr>
          <w:rFonts w:hint="eastAsia" w:ascii="宋体" w:hAnsi="宋体" w:cs="宋体"/>
          <w:sz w:val="24"/>
        </w:rPr>
        <w:t>若乙方延迟提供发票，甲方可顺延付款期限，且不承担任何违约责任。</w:t>
      </w:r>
    </w:p>
    <w:p w14:paraId="589782DA">
      <w:pPr>
        <w:pStyle w:val="53"/>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乙方开户名称：</w:t>
      </w:r>
      <w:r>
        <w:rPr>
          <w:rFonts w:hint="eastAsia" w:ascii="宋体" w:hAnsi="宋体" w:cs="宋体"/>
          <w:kern w:val="2"/>
          <w:sz w:val="24"/>
          <w:szCs w:val="24"/>
          <w:u w:val="single"/>
          <w:lang w:val="en-US" w:eastAsia="zh-CN" w:bidi="ar-SA"/>
        </w:rPr>
        <w:t xml:space="preserve">                   </w:t>
      </w:r>
    </w:p>
    <w:p w14:paraId="3D35AE5A">
      <w:pPr>
        <w:pStyle w:val="53"/>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乙方开户行：</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zh-CN" w:bidi="ar-SA"/>
        </w:rPr>
        <w:t xml:space="preserve">  </w:t>
      </w:r>
    </w:p>
    <w:p w14:paraId="544BE869">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乙方银行账号：</w:t>
      </w:r>
      <w:r>
        <w:rPr>
          <w:rFonts w:hint="eastAsia" w:ascii="宋体" w:hAnsi="宋体" w:cs="宋体"/>
          <w:kern w:val="2"/>
          <w:sz w:val="24"/>
          <w:szCs w:val="24"/>
          <w:u w:val="single"/>
          <w:lang w:val="en-US" w:eastAsia="zh-CN" w:bidi="ar-SA"/>
        </w:rPr>
        <w:t xml:space="preserve">              </w:t>
      </w:r>
    </w:p>
    <w:p w14:paraId="66060456">
      <w:pPr>
        <w:pStyle w:val="51"/>
        <w:keepNext w:val="0"/>
        <w:keepLines w:val="0"/>
        <w:pageBreakBefore w:val="0"/>
        <w:widowControl w:val="0"/>
        <w:numPr>
          <w:ilvl w:val="0"/>
          <w:numId w:val="1"/>
        </w:numPr>
        <w:kinsoku/>
        <w:wordWrap/>
        <w:overflowPunct/>
        <w:topLinePunct w:val="0"/>
        <w:autoSpaceDE/>
        <w:autoSpaceDN/>
        <w:bidi w:val="0"/>
        <w:spacing w:line="360" w:lineRule="auto"/>
        <w:ind w:firstLine="498" w:firstLineChars="200"/>
        <w:textAlignment w:val="auto"/>
        <w:rPr>
          <w:rFonts w:hint="eastAsia" w:ascii="宋体" w:hAnsi="宋体" w:eastAsia="宋体" w:cs="宋体"/>
          <w:b/>
          <w:caps w:val="0"/>
          <w:color w:val="auto"/>
          <w:spacing w:val="4"/>
          <w:kern w:val="2"/>
          <w:sz w:val="24"/>
          <w:szCs w:val="20"/>
          <w:lang w:val="en-US" w:eastAsia="zh-CN" w:bidi="ar-SA"/>
        </w:rPr>
      </w:pPr>
      <w:r>
        <w:rPr>
          <w:rFonts w:hint="eastAsia" w:ascii="宋体" w:hAnsi="宋体" w:eastAsia="宋体" w:cs="宋体"/>
          <w:b/>
          <w:caps w:val="0"/>
          <w:color w:val="auto"/>
          <w:spacing w:val="4"/>
          <w:kern w:val="2"/>
          <w:sz w:val="24"/>
          <w:szCs w:val="20"/>
          <w:lang w:val="en-US" w:eastAsia="zh-CN" w:bidi="ar-SA"/>
        </w:rPr>
        <w:t>合同期限</w:t>
      </w:r>
    </w:p>
    <w:p w14:paraId="4B46726C">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本合同期限壹年，自</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日起至</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日止，合同到期后自行终止。</w:t>
      </w:r>
    </w:p>
    <w:p w14:paraId="29CA52A4">
      <w:pPr>
        <w:pStyle w:val="51"/>
        <w:keepNext w:val="0"/>
        <w:keepLines w:val="0"/>
        <w:pageBreakBefore w:val="0"/>
        <w:widowControl w:val="0"/>
        <w:kinsoku/>
        <w:wordWrap/>
        <w:overflowPunct/>
        <w:topLinePunct w:val="0"/>
        <w:autoSpaceDE/>
        <w:autoSpaceDN/>
        <w:bidi w:val="0"/>
        <w:spacing w:line="360" w:lineRule="auto"/>
        <w:ind w:firstLine="498" w:firstLineChars="200"/>
        <w:textAlignment w:val="auto"/>
        <w:rPr>
          <w:rFonts w:hint="eastAsia" w:ascii="宋体" w:hAnsi="宋体" w:eastAsia="宋体" w:cs="宋体"/>
          <w:b/>
          <w:caps w:val="0"/>
          <w:color w:val="auto"/>
          <w:spacing w:val="4"/>
          <w:kern w:val="2"/>
          <w:sz w:val="24"/>
          <w:szCs w:val="20"/>
          <w:lang w:val="en-US" w:eastAsia="zh-CN" w:bidi="ar-SA"/>
        </w:rPr>
      </w:pPr>
      <w:r>
        <w:rPr>
          <w:rFonts w:hint="eastAsia" w:ascii="宋体" w:hAnsi="宋体" w:eastAsia="宋体" w:cs="宋体"/>
          <w:b/>
          <w:caps w:val="0"/>
          <w:color w:val="auto"/>
          <w:spacing w:val="4"/>
          <w:kern w:val="2"/>
          <w:sz w:val="24"/>
          <w:szCs w:val="20"/>
          <w:lang w:val="en-US" w:eastAsia="zh-CN" w:bidi="ar-SA"/>
        </w:rPr>
        <w:t>八、违约责任</w:t>
      </w:r>
    </w:p>
    <w:p w14:paraId="413DF939">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highlight w:val="green"/>
        </w:rPr>
      </w:pPr>
      <w:r>
        <w:rPr>
          <w:rFonts w:hint="eastAsia" w:ascii="宋体" w:hAnsi="宋体" w:cs="宋体"/>
          <w:sz w:val="24"/>
          <w:lang w:val="en-US" w:eastAsia="zh-CN"/>
        </w:rPr>
        <w:t>1.</w:t>
      </w:r>
      <w:r>
        <w:rPr>
          <w:rFonts w:hint="eastAsia" w:ascii="宋体" w:hAnsi="宋体" w:cs="宋体"/>
          <w:sz w:val="24"/>
        </w:rPr>
        <w:t>乙方应按照合同约定交付调研报告，每延迟一天，乙方应向甲方支付</w:t>
      </w:r>
      <w:r>
        <w:rPr>
          <w:rFonts w:hint="eastAsia" w:ascii="宋体" w:hAnsi="宋体" w:cs="宋体"/>
          <w:sz w:val="24"/>
          <w:lang w:val="en-US" w:eastAsia="zh-CN"/>
        </w:rPr>
        <w:t>相当于</w:t>
      </w:r>
      <w:r>
        <w:rPr>
          <w:rFonts w:hint="eastAsia" w:ascii="宋体" w:hAnsi="宋体" w:cs="宋体"/>
          <w:sz w:val="24"/>
        </w:rPr>
        <w:t>当</w:t>
      </w:r>
      <w:r>
        <w:rPr>
          <w:rFonts w:hint="eastAsia" w:ascii="宋体" w:hAnsi="宋体" w:cs="宋体"/>
          <w:sz w:val="24"/>
          <w:lang w:val="en-US" w:eastAsia="zh-CN"/>
        </w:rPr>
        <w:t>月服务费</w:t>
      </w:r>
      <w:r>
        <w:rPr>
          <w:rFonts w:hint="eastAsia" w:ascii="宋体" w:hAnsi="宋体" w:cs="宋体"/>
          <w:color w:val="auto"/>
          <w:sz w:val="24"/>
          <w:highlight w:val="none"/>
          <w:lang w:val="en-US" w:eastAsia="zh-CN"/>
        </w:rPr>
        <w:t>用</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%作为违约金，甲方原因导致延迟交付的除外。最长超过</w:t>
      </w:r>
      <w:r>
        <w:rPr>
          <w:rFonts w:hint="eastAsia" w:ascii="宋体" w:hAnsi="宋体" w:cs="宋体"/>
          <w:color w:val="auto"/>
          <w:sz w:val="24"/>
          <w:highlight w:val="none"/>
          <w:lang w:val="en-US" w:eastAsia="zh-CN"/>
        </w:rPr>
        <w:t>7个工作日</w:t>
      </w:r>
      <w:r>
        <w:rPr>
          <w:rFonts w:hint="eastAsia" w:ascii="宋体" w:hAnsi="宋体" w:cs="宋体"/>
          <w:color w:val="auto"/>
          <w:sz w:val="24"/>
          <w:highlight w:val="none"/>
        </w:rPr>
        <w:t>仍未提交报告，视为乙方严重违约，甲方有权解除合同，要求乙方退还</w:t>
      </w:r>
      <w:r>
        <w:rPr>
          <w:rFonts w:hint="eastAsia" w:ascii="宋体" w:hAnsi="宋体" w:cs="宋体"/>
          <w:color w:val="auto"/>
          <w:sz w:val="24"/>
          <w:highlight w:val="none"/>
          <w:lang w:val="en-US" w:eastAsia="zh-CN"/>
        </w:rPr>
        <w:t>未履行部分的</w:t>
      </w:r>
      <w:r>
        <w:rPr>
          <w:rFonts w:hint="eastAsia" w:ascii="宋体" w:hAnsi="宋体" w:cs="宋体"/>
          <w:color w:val="auto"/>
          <w:sz w:val="24"/>
          <w:highlight w:val="none"/>
        </w:rPr>
        <w:t>合同费用，同时乙方需额外支付未履行费用的15%作为违约金。</w:t>
      </w:r>
    </w:p>
    <w:p w14:paraId="5E520CFD">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sz w:val="24"/>
        </w:rPr>
      </w:pPr>
      <w:r>
        <w:rPr>
          <w:rFonts w:hint="eastAsia" w:ascii="宋体" w:hAnsi="宋体" w:cs="宋体"/>
          <w:sz w:val="24"/>
        </w:rPr>
        <w:t>2、如乙方无法向甲方提供调研过程的工作底稿或存在任何其他虚假编制调研报告的情况，视为乙方根本违约金，甲方有权解除合同，要求乙方退还全部合同费用，并要求乙方另行支付合同总费用的30%作为违约金。</w:t>
      </w:r>
    </w:p>
    <w:p w14:paraId="1F5A7876">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b/>
          <w:spacing w:val="4"/>
          <w:sz w:val="24"/>
          <w:szCs w:val="24"/>
        </w:rPr>
      </w:pPr>
      <w:r>
        <w:rPr>
          <w:rFonts w:hint="eastAsia" w:ascii="宋体" w:hAnsi="宋体" w:cs="宋体"/>
          <w:sz w:val="24"/>
        </w:rPr>
        <w:t>3、乙方违反合同约定泄露调查报告内容或患者信息，给甲方或任何第三方造成损失的，乙方应承担由此给甲方或第三方造成的全部损失，并承担合同总金额3</w:t>
      </w:r>
      <w:r>
        <w:rPr>
          <w:rFonts w:ascii="宋体" w:hAnsi="宋体" w:cs="宋体"/>
          <w:sz w:val="24"/>
        </w:rPr>
        <w:t>0%</w:t>
      </w:r>
      <w:r>
        <w:rPr>
          <w:rFonts w:hint="eastAsia" w:ascii="宋体" w:hAnsi="宋体" w:cs="宋体"/>
          <w:sz w:val="24"/>
        </w:rPr>
        <w:t>的违约金。</w:t>
      </w:r>
    </w:p>
    <w:p w14:paraId="79D6E748">
      <w:pPr>
        <w:pStyle w:val="10"/>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ascii="宋体" w:hAnsi="宋体" w:cs="宋体"/>
          <w:sz w:val="24"/>
          <w:szCs w:val="24"/>
          <w:lang w:eastAsia="zh-Hans"/>
        </w:rPr>
        <w:t>4</w:t>
      </w:r>
      <w:r>
        <w:rPr>
          <w:rFonts w:hint="eastAsia" w:ascii="宋体" w:hAnsi="宋体" w:cs="宋体"/>
          <w:sz w:val="24"/>
          <w:szCs w:val="24"/>
          <w:lang w:eastAsia="zh-Hans"/>
        </w:rPr>
        <w:t>、</w:t>
      </w:r>
      <w:r>
        <w:rPr>
          <w:rFonts w:hint="eastAsia" w:ascii="宋体" w:hAnsi="宋体" w:cs="宋体"/>
          <w:sz w:val="24"/>
          <w:szCs w:val="24"/>
          <w:lang w:val="en-US" w:eastAsia="zh-Hans"/>
        </w:rPr>
        <w:t>乙方</w:t>
      </w:r>
      <w:r>
        <w:rPr>
          <w:rFonts w:hint="eastAsia" w:ascii="宋体" w:hAnsi="宋体" w:cs="宋体"/>
          <w:sz w:val="24"/>
          <w:szCs w:val="24"/>
          <w:lang w:val="en-US" w:eastAsia="zh-CN"/>
        </w:rPr>
        <w:t>开展本项目期间的一切行为由乙方自行承担，甲方不承担任何责任（含连带责任）。</w:t>
      </w:r>
    </w:p>
    <w:p w14:paraId="5890A442">
      <w:pPr>
        <w:pStyle w:val="10"/>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5、为确保调查报告的严谨性，若每份报告中出现错误或不实内容超过三次，将对当月合同费用处以5%的扣罚。</w:t>
      </w:r>
    </w:p>
    <w:p w14:paraId="60303F5A">
      <w:pPr>
        <w:pStyle w:val="10"/>
        <w:keepNext w:val="0"/>
        <w:keepLines w:val="0"/>
        <w:pageBreakBefore w:val="0"/>
        <w:widowControl w:val="0"/>
        <w:kinsoku/>
        <w:wordWrap/>
        <w:overflowPunct/>
        <w:topLinePunct w:val="0"/>
        <w:autoSpaceDE/>
        <w:autoSpaceDN/>
        <w:bidi w:val="0"/>
        <w:spacing w:line="360" w:lineRule="auto"/>
        <w:ind w:firstLine="498" w:firstLineChars="200"/>
        <w:textAlignment w:val="auto"/>
        <w:rPr>
          <w:rFonts w:hint="eastAsia" w:ascii="宋体" w:hAnsi="宋体" w:eastAsia="宋体" w:cs="宋体"/>
          <w:b/>
          <w:caps w:val="0"/>
          <w:color w:val="auto"/>
          <w:spacing w:val="4"/>
          <w:kern w:val="2"/>
          <w:sz w:val="24"/>
          <w:szCs w:val="20"/>
          <w:lang w:val="en-US" w:eastAsia="zh-CN" w:bidi="ar-SA"/>
        </w:rPr>
      </w:pPr>
      <w:r>
        <w:rPr>
          <w:rFonts w:hint="eastAsia" w:ascii="宋体" w:hAnsi="宋体" w:eastAsia="宋体" w:cs="宋体"/>
          <w:b/>
          <w:caps w:val="0"/>
          <w:color w:val="auto"/>
          <w:spacing w:val="4"/>
          <w:kern w:val="2"/>
          <w:sz w:val="24"/>
          <w:szCs w:val="20"/>
          <w:lang w:val="en-US" w:eastAsia="zh-CN" w:bidi="ar-SA"/>
        </w:rPr>
        <w:t>九、争议解决</w:t>
      </w:r>
    </w:p>
    <w:p w14:paraId="395688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rPr>
      </w:pPr>
      <w:r>
        <w:rPr>
          <w:rFonts w:hint="eastAsia" w:ascii="宋体" w:hAnsi="宋体" w:cs="宋体"/>
          <w:sz w:val="24"/>
        </w:rPr>
        <w:t>本合同在履行过程中发生的任何争议，应由甲、乙双方友好协商解决，协商不成的，甲乙双方任意一方有权向甲方所在地人民法院提起诉讼。</w:t>
      </w:r>
    </w:p>
    <w:p w14:paraId="6D47C41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合同</w:t>
      </w:r>
      <w:r>
        <w:rPr>
          <w:rFonts w:hint="eastAsia" w:ascii="宋体" w:hAnsi="宋体" w:eastAsia="宋体" w:cs="宋体"/>
          <w:b/>
          <w:bCs/>
          <w:color w:val="auto"/>
          <w:sz w:val="24"/>
          <w:szCs w:val="24"/>
          <w:highlight w:val="none"/>
        </w:rPr>
        <w:t>生效及其他</w:t>
      </w:r>
      <w:r>
        <w:rPr>
          <w:rFonts w:hint="eastAsia" w:ascii="宋体" w:hAnsi="宋体" w:eastAsia="宋体" w:cs="宋体"/>
          <w:color w:val="auto"/>
          <w:sz w:val="24"/>
          <w:szCs w:val="24"/>
          <w:highlight w:val="none"/>
        </w:rPr>
        <w:t xml:space="preserve"> </w:t>
      </w:r>
    </w:p>
    <w:p w14:paraId="7B9F1D6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rPr>
        <w:t>一式</w:t>
      </w:r>
      <w:r>
        <w:rPr>
          <w:rFonts w:hint="eastAsia" w:ascii="宋体" w:hAnsi="宋体" w:cs="宋体"/>
          <w:color w:val="auto"/>
          <w:sz w:val="24"/>
          <w:szCs w:val="24"/>
          <w:highlight w:val="none"/>
          <w:lang w:val="en-US" w:eastAsia="zh-CN"/>
        </w:rPr>
        <w:t>肆</w:t>
      </w:r>
      <w:r>
        <w:rPr>
          <w:rFonts w:hint="eastAsia" w:ascii="宋体" w:hAnsi="宋体" w:eastAsia="宋体" w:cs="宋体"/>
          <w:color w:val="auto"/>
          <w:sz w:val="24"/>
          <w:szCs w:val="24"/>
          <w:highlight w:val="none"/>
        </w:rPr>
        <w:t>份，双方各执</w:t>
      </w:r>
      <w:r>
        <w:rPr>
          <w:rFonts w:hint="eastAsia" w:ascii="宋体" w:hAnsi="宋体" w:cs="宋体"/>
          <w:color w:val="auto"/>
          <w:sz w:val="24"/>
          <w:szCs w:val="24"/>
          <w:highlight w:val="none"/>
          <w:lang w:val="en-US" w:eastAsia="zh-CN"/>
        </w:rPr>
        <w:t>贰</w:t>
      </w:r>
      <w:r>
        <w:rPr>
          <w:rFonts w:hint="eastAsia" w:ascii="宋体" w:hAnsi="宋体" w:eastAsia="宋体" w:cs="宋体"/>
          <w:color w:val="auto"/>
          <w:sz w:val="24"/>
          <w:szCs w:val="24"/>
          <w:highlight w:val="none"/>
        </w:rPr>
        <w:t>份，</w:t>
      </w:r>
      <w:r>
        <w:rPr>
          <w:rFonts w:hint="eastAsia" w:ascii="宋体" w:hAnsi="宋体" w:cs="宋体"/>
          <w:sz w:val="24"/>
        </w:rPr>
        <w:t>自甲、乙双方签字并加盖公章之日起生效。</w:t>
      </w:r>
    </w:p>
    <w:p w14:paraId="718DA37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rPr>
        <w:t>附件是本</w:t>
      </w:r>
      <w:r>
        <w:rPr>
          <w:rFonts w:hint="eastAsia" w:ascii="宋体" w:hAnsi="宋体" w:cs="宋体"/>
          <w:color w:val="auto"/>
          <w:sz w:val="24"/>
          <w:szCs w:val="24"/>
          <w:highlight w:val="none"/>
          <w:lang w:eastAsia="zh-CN"/>
        </w:rPr>
        <w:t>合同</w:t>
      </w:r>
      <w:r>
        <w:rPr>
          <w:rFonts w:hint="eastAsia" w:ascii="宋体" w:hAnsi="宋体" w:eastAsia="宋体" w:cs="宋体"/>
          <w:color w:val="auto"/>
          <w:sz w:val="24"/>
          <w:szCs w:val="24"/>
          <w:highlight w:val="none"/>
        </w:rPr>
        <w:t>的有效组成部分，与本</w:t>
      </w:r>
      <w:r>
        <w:rPr>
          <w:rFonts w:hint="eastAsia" w:ascii="宋体" w:hAnsi="宋体" w:cs="宋体"/>
          <w:color w:val="auto"/>
          <w:sz w:val="24"/>
          <w:szCs w:val="24"/>
          <w:highlight w:val="none"/>
          <w:lang w:eastAsia="zh-CN"/>
        </w:rPr>
        <w:t>合同</w:t>
      </w:r>
      <w:r>
        <w:rPr>
          <w:rFonts w:hint="eastAsia" w:ascii="宋体" w:hAnsi="宋体" w:eastAsia="宋体" w:cs="宋体"/>
          <w:color w:val="auto"/>
          <w:sz w:val="24"/>
          <w:szCs w:val="24"/>
          <w:highlight w:val="none"/>
        </w:rPr>
        <w:t>具有同等法律效力。</w:t>
      </w:r>
    </w:p>
    <w:p w14:paraId="13D0E17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rPr>
      </w:pPr>
      <w:r>
        <w:rPr>
          <w:rFonts w:hint="eastAsia" w:ascii="宋体" w:hAnsi="宋体" w:eastAsia="宋体" w:cs="宋体"/>
          <w:color w:val="auto"/>
          <w:sz w:val="24"/>
          <w:szCs w:val="24"/>
          <w:highlight w:val="none"/>
        </w:rPr>
        <w:t>3.</w:t>
      </w:r>
      <w:r>
        <w:rPr>
          <w:rFonts w:hint="eastAsia" w:ascii="宋体" w:hAnsi="宋体" w:cs="宋体"/>
          <w:sz w:val="24"/>
        </w:rPr>
        <w:t>本合同未尽事宜，由甲、乙双方另行签订补充</w:t>
      </w:r>
      <w:r>
        <w:rPr>
          <w:rFonts w:hint="eastAsia" w:ascii="宋体" w:hAnsi="宋体" w:cs="宋体"/>
          <w:sz w:val="24"/>
          <w:lang w:eastAsia="zh-CN"/>
        </w:rPr>
        <w:t>合同</w:t>
      </w:r>
      <w:r>
        <w:rPr>
          <w:rFonts w:hint="eastAsia" w:ascii="宋体" w:hAnsi="宋体" w:cs="宋体"/>
          <w:sz w:val="24"/>
        </w:rPr>
        <w:t>，补充</w:t>
      </w:r>
      <w:r>
        <w:rPr>
          <w:rFonts w:hint="eastAsia" w:ascii="宋体" w:hAnsi="宋体" w:cs="宋体"/>
          <w:sz w:val="24"/>
          <w:lang w:eastAsia="zh-CN"/>
        </w:rPr>
        <w:t>合同</w:t>
      </w:r>
      <w:r>
        <w:rPr>
          <w:rFonts w:hint="eastAsia" w:ascii="宋体" w:hAnsi="宋体" w:cs="宋体"/>
          <w:sz w:val="24"/>
        </w:rPr>
        <w:t>作为本合同附件，与本合同具有同等法律效力。</w:t>
      </w:r>
    </w:p>
    <w:p w14:paraId="4E9E300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（本页以下无正文）</w:t>
      </w:r>
    </w:p>
    <w:p w14:paraId="0727DF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rPr>
      </w:pPr>
    </w:p>
    <w:p w14:paraId="748998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14:paraId="69D0AD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5C29F2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14:paraId="1B2DDAF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69E556A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14:paraId="6F7DCE9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color w:val="000000"/>
          <w:sz w:val="24"/>
          <w:szCs w:val="24"/>
          <w:lang w:val="en-US" w:eastAsia="zh-CN"/>
        </w:rPr>
      </w:pPr>
      <w:r>
        <w:rPr>
          <w:rFonts w:hint="eastAsia" w:ascii="宋体" w:hAnsi="宋体" w:eastAsia="宋体" w:cs="宋体"/>
          <w:color w:val="000000"/>
          <w:sz w:val="24"/>
          <w:szCs w:val="24"/>
        </w:rPr>
        <w:t xml:space="preserve">年   月    日  </w:t>
      </w:r>
      <w:r>
        <w:rPr>
          <w:rFonts w:hint="eastAsia" w:ascii="宋体" w:hAnsi="宋体" w:cs="宋体"/>
          <w:b/>
          <w:color w:val="000000"/>
          <w:sz w:val="24"/>
          <w:szCs w:val="24"/>
          <w:lang w:val="en-US" w:eastAsia="zh-CN"/>
        </w:rPr>
        <w:t xml:space="preserve">    </w:t>
      </w:r>
    </w:p>
    <w:p w14:paraId="34F5505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乙方（盖章）：</w:t>
      </w:r>
    </w:p>
    <w:p w14:paraId="3E0A928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2C3E96F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742617B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14:paraId="36EC8AA3">
      <w:pPr>
        <w:keepNext w:val="0"/>
        <w:keepLines w:val="0"/>
        <w:widowControl/>
        <w:suppressLineNumbers w:val="0"/>
        <w:shd w:val="clear" w:fill="FFFFFF"/>
        <w:spacing w:line="240" w:lineRule="auto"/>
        <w:ind w:left="0" w:firstLine="0"/>
        <w:jc w:val="both"/>
        <w:rPr>
          <w:rFonts w:hint="eastAsia" w:ascii="宋体" w:hAnsi="宋体" w:eastAsia="宋体" w:cs="宋体"/>
          <w:b/>
          <w:bCs/>
          <w:i w:val="0"/>
          <w:iCs w:val="0"/>
          <w:caps w:val="0"/>
          <w:color w:val="000000"/>
          <w:spacing w:val="0"/>
          <w:sz w:val="21"/>
          <w:szCs w:val="21"/>
        </w:rPr>
      </w:pPr>
    </w:p>
    <w:p w14:paraId="5B4A4A3A">
      <w:pPr>
        <w:keepNext w:val="0"/>
        <w:keepLines w:val="0"/>
        <w:widowControl/>
        <w:suppressLineNumbers w:val="0"/>
        <w:shd w:val="clear" w:fill="FFFFFF"/>
        <w:spacing w:line="29" w:lineRule="atLeast"/>
        <w:jc w:val="both"/>
        <w:rPr>
          <w:rFonts w:hint="eastAsia" w:ascii="宋体" w:hAnsi="宋体" w:eastAsia="宋体" w:cs="宋体"/>
          <w:b/>
          <w:bCs/>
          <w:i w:val="0"/>
          <w:iCs w:val="0"/>
          <w:caps w:val="0"/>
          <w:color w:val="000000"/>
          <w:spacing w:val="0"/>
          <w:sz w:val="21"/>
          <w:szCs w:val="21"/>
        </w:rPr>
      </w:pPr>
    </w:p>
    <w:p w14:paraId="2D0DA5E2">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宋体" w:hAnsi="宋体" w:eastAsia="宋体" w:cs="宋体"/>
          <w:b/>
          <w:kern w:val="2"/>
          <w:sz w:val="32"/>
          <w:szCs w:val="32"/>
          <w:highlight w:val="none"/>
          <w:lang w:val="en-US" w:eastAsia="zh-CN" w:bidi="ar-SA"/>
        </w:rPr>
      </w:pPr>
    </w:p>
    <w:p w14:paraId="72C4FB82">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宋体" w:hAnsi="宋体" w:eastAsia="宋体" w:cs="宋体"/>
          <w:b/>
          <w:kern w:val="2"/>
          <w:sz w:val="32"/>
          <w:szCs w:val="32"/>
          <w:highlight w:val="none"/>
          <w:lang w:val="en-US" w:eastAsia="zh-CN" w:bidi="ar-SA"/>
        </w:rPr>
      </w:pPr>
    </w:p>
    <w:p w14:paraId="2D26E08D">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宋体" w:hAnsi="宋体" w:eastAsia="宋体" w:cs="宋体"/>
          <w:b/>
          <w:kern w:val="2"/>
          <w:sz w:val="32"/>
          <w:szCs w:val="32"/>
          <w:highlight w:val="none"/>
          <w:lang w:val="en-US" w:eastAsia="zh-CN" w:bidi="ar-SA"/>
        </w:rPr>
      </w:pPr>
    </w:p>
    <w:p w14:paraId="2E2C348D">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宋体" w:hAnsi="宋体" w:eastAsia="宋体" w:cs="宋体"/>
          <w:b/>
          <w:kern w:val="2"/>
          <w:sz w:val="32"/>
          <w:szCs w:val="32"/>
          <w:highlight w:val="none"/>
          <w:lang w:val="en-US" w:eastAsia="zh-CN" w:bidi="ar-SA"/>
        </w:rPr>
      </w:pPr>
    </w:p>
    <w:p w14:paraId="2D960971">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宋体" w:hAnsi="宋体" w:eastAsia="宋体" w:cs="宋体"/>
          <w:b/>
          <w:kern w:val="2"/>
          <w:sz w:val="32"/>
          <w:szCs w:val="32"/>
          <w:highlight w:val="none"/>
          <w:lang w:val="en-US" w:eastAsia="zh-CN" w:bidi="ar-SA"/>
        </w:rPr>
      </w:pPr>
    </w:p>
    <w:p w14:paraId="2B84F33D">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宋体" w:hAnsi="宋体" w:eastAsia="宋体" w:cs="宋体"/>
          <w:b/>
          <w:kern w:val="2"/>
          <w:sz w:val="32"/>
          <w:szCs w:val="32"/>
          <w:highlight w:val="none"/>
          <w:lang w:val="en-US" w:eastAsia="zh-CN" w:bidi="ar-SA"/>
        </w:rPr>
      </w:pPr>
    </w:p>
    <w:p w14:paraId="172E25E0">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宋体" w:hAnsi="宋体" w:eastAsia="宋体" w:cs="宋体"/>
          <w:b/>
          <w:kern w:val="2"/>
          <w:sz w:val="32"/>
          <w:szCs w:val="32"/>
          <w:highlight w:val="none"/>
          <w:lang w:val="en-US" w:eastAsia="zh-CN" w:bidi="ar-SA"/>
        </w:rPr>
      </w:pPr>
    </w:p>
    <w:p w14:paraId="5B07A9B0">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4B3F234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6"/>
          <w:rFonts w:hint="eastAsia" w:ascii="宋体" w:hAnsi="宋体" w:cs="宋体"/>
          <w:bCs/>
          <w:sz w:val="24"/>
          <w:szCs w:val="24"/>
          <w:highlight w:val="none"/>
          <w:lang w:val="en-US" w:eastAsia="zh-CN"/>
        </w:rPr>
        <w:t>供应商</w:t>
      </w:r>
      <w:r>
        <w:rPr>
          <w:rStyle w:val="36"/>
          <w:rFonts w:hint="eastAsia" w:ascii="宋体" w:hAnsi="宋体" w:eastAsia="宋体" w:cs="宋体"/>
          <w:bCs/>
          <w:sz w:val="24"/>
          <w:szCs w:val="24"/>
          <w:highlight w:val="none"/>
        </w:rPr>
        <w:t>在开标前应</w:t>
      </w:r>
      <w:r>
        <w:rPr>
          <w:rStyle w:val="36"/>
          <w:rFonts w:hint="eastAsia" w:ascii="宋体" w:hAnsi="宋体" w:eastAsia="宋体" w:cs="宋体"/>
          <w:bCs/>
          <w:sz w:val="24"/>
          <w:szCs w:val="24"/>
          <w:highlight w:val="none"/>
          <w:lang w:val="en-US" w:eastAsia="zh-CN"/>
        </w:rPr>
        <w:t>缴纳</w:t>
      </w:r>
      <w:r>
        <w:rPr>
          <w:rStyle w:val="36"/>
          <w:rFonts w:hint="eastAsia" w:ascii="宋体" w:hAnsi="宋体" w:eastAsia="宋体" w:cs="宋体"/>
          <w:bCs/>
          <w:sz w:val="24"/>
          <w:szCs w:val="24"/>
          <w:highlight w:val="none"/>
        </w:rPr>
        <w:t>投标保</w:t>
      </w:r>
      <w:r>
        <w:rPr>
          <w:rStyle w:val="36"/>
          <w:rFonts w:hint="eastAsia" w:ascii="宋体" w:hAnsi="宋体" w:eastAsia="宋体" w:cs="宋体"/>
          <w:bCs/>
          <w:color w:val="000000"/>
          <w:sz w:val="24"/>
          <w:szCs w:val="24"/>
          <w:highlight w:val="none"/>
        </w:rPr>
        <w:t>证金</w:t>
      </w:r>
      <w:r>
        <w:rPr>
          <w:rStyle w:val="36"/>
          <w:rFonts w:hint="eastAsia" w:ascii="宋体" w:hAnsi="宋体" w:eastAsia="宋体" w:cs="宋体"/>
          <w:b/>
          <w:bCs w:val="0"/>
          <w:color w:val="000000"/>
          <w:sz w:val="24"/>
          <w:szCs w:val="24"/>
          <w:highlight w:val="none"/>
          <w:u w:val="single"/>
          <w:lang w:val="en-US" w:eastAsia="zh-CN"/>
        </w:rPr>
        <w:t>人民币</w:t>
      </w:r>
      <w:r>
        <w:rPr>
          <w:rStyle w:val="36"/>
          <w:rFonts w:hint="eastAsia" w:ascii="宋体" w:hAnsi="宋体" w:eastAsia="宋体" w:cs="宋体"/>
          <w:b/>
          <w:color w:val="000000"/>
          <w:sz w:val="24"/>
          <w:szCs w:val="24"/>
          <w:highlight w:val="none"/>
          <w:u w:val="single"/>
        </w:rPr>
        <w:t>叁仟元</w:t>
      </w:r>
      <w:r>
        <w:rPr>
          <w:rStyle w:val="36"/>
          <w:rFonts w:hint="eastAsia" w:ascii="宋体" w:hAnsi="宋体" w:eastAsia="宋体" w:cs="宋体"/>
          <w:b/>
          <w:color w:val="000000"/>
          <w:sz w:val="24"/>
          <w:szCs w:val="24"/>
          <w:highlight w:val="none"/>
          <w:u w:val="single"/>
          <w:lang w:eastAsia="zh-CN"/>
        </w:rPr>
        <w:t>（</w:t>
      </w:r>
      <w:r>
        <w:rPr>
          <w:rStyle w:val="36"/>
          <w:rFonts w:hint="eastAsia" w:ascii="宋体" w:hAnsi="宋体" w:eastAsia="宋体" w:cs="宋体"/>
          <w:b/>
          <w:color w:val="000000"/>
          <w:sz w:val="24"/>
          <w:szCs w:val="24"/>
          <w:highlight w:val="none"/>
          <w:u w:val="single"/>
          <w:lang w:val="en-US" w:eastAsia="zh-CN"/>
        </w:rPr>
        <w:t>公对公转账，报名期间缴纳</w:t>
      </w:r>
      <w:r>
        <w:rPr>
          <w:rStyle w:val="36"/>
          <w:rFonts w:hint="eastAsia" w:ascii="宋体" w:hAnsi="宋体" w:eastAsia="宋体" w:cs="宋体"/>
          <w:b/>
          <w:color w:val="000000"/>
          <w:sz w:val="24"/>
          <w:szCs w:val="24"/>
          <w:highlight w:val="none"/>
          <w:u w:val="single"/>
          <w:lang w:eastAsia="zh-CN"/>
        </w:rPr>
        <w:t>）</w:t>
      </w:r>
      <w:r>
        <w:rPr>
          <w:rStyle w:val="36"/>
          <w:rFonts w:hint="eastAsia" w:ascii="宋体" w:hAnsi="宋体" w:eastAsia="宋体" w:cs="宋体"/>
          <w:bCs/>
          <w:sz w:val="24"/>
          <w:szCs w:val="24"/>
          <w:highlight w:val="none"/>
        </w:rPr>
        <w:t>。</w:t>
      </w:r>
      <w:r>
        <w:rPr>
          <w:rStyle w:val="36"/>
          <w:rFonts w:hint="eastAsia" w:ascii="宋体" w:hAnsi="宋体" w:cs="宋体"/>
          <w:bCs/>
          <w:sz w:val="24"/>
          <w:szCs w:val="24"/>
          <w:highlight w:val="none"/>
          <w:lang w:val="en-US" w:eastAsia="zh-CN"/>
        </w:rPr>
        <w:t>供应商</w:t>
      </w:r>
      <w:r>
        <w:rPr>
          <w:rStyle w:val="36"/>
          <w:rFonts w:hint="eastAsia" w:ascii="宋体" w:hAnsi="宋体" w:eastAsia="宋体" w:cs="宋体"/>
          <w:bCs/>
          <w:sz w:val="24"/>
          <w:szCs w:val="24"/>
          <w:highlight w:val="none"/>
        </w:rPr>
        <w:t>有下列情形之一者，其投标保证金不予退还，情节严重的，由医院将其列入不良行为纪录名单，在三年内禁止参加医院采购活动，并予以通报</w:t>
      </w:r>
      <w:r>
        <w:rPr>
          <w:rStyle w:val="36"/>
          <w:rFonts w:hint="eastAsia" w:ascii="宋体" w:hAnsi="宋体" w:cs="宋体"/>
          <w:bCs/>
          <w:sz w:val="24"/>
          <w:szCs w:val="24"/>
          <w:highlight w:val="none"/>
          <w:lang w:eastAsia="zh-CN"/>
        </w:rPr>
        <w:t>：</w:t>
      </w:r>
      <w:r>
        <w:rPr>
          <w:rStyle w:val="36"/>
          <w:rFonts w:hint="eastAsia" w:ascii="宋体" w:hAnsi="宋体" w:eastAsia="宋体" w:cs="宋体"/>
          <w:bCs/>
          <w:sz w:val="24"/>
          <w:szCs w:val="24"/>
          <w:highlight w:val="none"/>
        </w:rPr>
        <w:t xml:space="preserve"> </w:t>
      </w:r>
    </w:p>
    <w:p w14:paraId="67C6FD7A">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1、</w:t>
      </w:r>
      <w:r>
        <w:rPr>
          <w:rStyle w:val="36"/>
          <w:rFonts w:hint="eastAsia" w:ascii="宋体" w:hAnsi="宋体" w:cs="宋体"/>
          <w:bCs/>
          <w:sz w:val="24"/>
          <w:szCs w:val="24"/>
          <w:highlight w:val="none"/>
          <w:lang w:eastAsia="zh-CN"/>
        </w:rPr>
        <w:t>供应商</w:t>
      </w:r>
      <w:r>
        <w:rPr>
          <w:rStyle w:val="36"/>
          <w:rFonts w:hint="eastAsia" w:ascii="宋体" w:hAnsi="宋体" w:eastAsia="宋体" w:cs="宋体"/>
          <w:bCs/>
          <w:sz w:val="24"/>
          <w:szCs w:val="24"/>
          <w:highlight w:val="none"/>
        </w:rPr>
        <w:t>在交纳投标保证金后</w:t>
      </w:r>
      <w:r>
        <w:rPr>
          <w:rStyle w:val="36"/>
          <w:rFonts w:hint="eastAsia" w:ascii="宋体" w:hAnsi="宋体" w:eastAsia="宋体" w:cs="宋体"/>
          <w:bCs/>
          <w:sz w:val="24"/>
          <w:szCs w:val="24"/>
          <w:highlight w:val="none"/>
          <w:lang w:val="en-US" w:eastAsia="zh-CN"/>
        </w:rPr>
        <w:t>无故</w:t>
      </w:r>
      <w:r>
        <w:rPr>
          <w:rStyle w:val="36"/>
          <w:rFonts w:hint="eastAsia" w:ascii="宋体" w:hAnsi="宋体" w:eastAsia="宋体" w:cs="宋体"/>
          <w:bCs/>
          <w:sz w:val="24"/>
          <w:szCs w:val="24"/>
          <w:highlight w:val="none"/>
        </w:rPr>
        <w:t>放弃投标者；</w:t>
      </w:r>
    </w:p>
    <w:p w14:paraId="21677C77">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2、</w:t>
      </w:r>
      <w:r>
        <w:rPr>
          <w:rStyle w:val="36"/>
          <w:rFonts w:hint="eastAsia" w:ascii="宋体" w:hAnsi="宋体" w:cs="宋体"/>
          <w:bCs/>
          <w:sz w:val="24"/>
          <w:szCs w:val="24"/>
          <w:highlight w:val="none"/>
          <w:lang w:eastAsia="zh-CN"/>
        </w:rPr>
        <w:t>供应商</w:t>
      </w:r>
      <w:r>
        <w:rPr>
          <w:rStyle w:val="36"/>
          <w:rFonts w:hint="eastAsia" w:ascii="宋体" w:hAnsi="宋体" w:eastAsia="宋体" w:cs="宋体"/>
          <w:bCs/>
          <w:sz w:val="24"/>
          <w:szCs w:val="24"/>
          <w:highlight w:val="none"/>
          <w:lang w:val="en-US" w:eastAsia="zh-CN"/>
        </w:rPr>
        <w:t>在开标时</w:t>
      </w:r>
      <w:r>
        <w:rPr>
          <w:rStyle w:val="36"/>
          <w:rFonts w:hint="eastAsia" w:ascii="宋体" w:hAnsi="宋体" w:eastAsia="宋体" w:cs="宋体"/>
          <w:bCs/>
          <w:sz w:val="24"/>
          <w:szCs w:val="24"/>
          <w:highlight w:val="none"/>
        </w:rPr>
        <w:t>中途退场、影响</w:t>
      </w:r>
      <w:r>
        <w:rPr>
          <w:rStyle w:val="36"/>
          <w:rFonts w:hint="eastAsia" w:ascii="宋体" w:hAnsi="宋体" w:eastAsia="宋体" w:cs="宋体"/>
          <w:bCs/>
          <w:sz w:val="24"/>
          <w:szCs w:val="24"/>
          <w:highlight w:val="none"/>
          <w:lang w:val="en-US" w:eastAsia="zh-CN"/>
        </w:rPr>
        <w:t>评标</w:t>
      </w:r>
      <w:r>
        <w:rPr>
          <w:rStyle w:val="36"/>
          <w:rFonts w:hint="eastAsia" w:ascii="宋体" w:hAnsi="宋体" w:eastAsia="宋体" w:cs="宋体"/>
          <w:bCs/>
          <w:sz w:val="24"/>
          <w:szCs w:val="24"/>
          <w:highlight w:val="none"/>
        </w:rPr>
        <w:t>正常进行者；</w:t>
      </w:r>
    </w:p>
    <w:p w14:paraId="7892071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3、中标</w:t>
      </w:r>
      <w:r>
        <w:rPr>
          <w:rStyle w:val="36"/>
          <w:rFonts w:hint="eastAsia" w:ascii="宋体" w:hAnsi="宋体" w:cs="宋体"/>
          <w:bCs/>
          <w:sz w:val="24"/>
          <w:szCs w:val="24"/>
          <w:highlight w:val="none"/>
          <w:lang w:val="en-US" w:eastAsia="zh-CN"/>
        </w:rPr>
        <w:t>供应商</w:t>
      </w:r>
      <w:r>
        <w:rPr>
          <w:rStyle w:val="36"/>
          <w:rFonts w:hint="eastAsia" w:ascii="宋体" w:hAnsi="宋体" w:eastAsia="宋体" w:cs="宋体"/>
          <w:bCs/>
          <w:sz w:val="24"/>
          <w:szCs w:val="24"/>
          <w:highlight w:val="none"/>
        </w:rPr>
        <w:t>未在规定期限内与</w:t>
      </w:r>
      <w:r>
        <w:rPr>
          <w:rStyle w:val="36"/>
          <w:rFonts w:hint="eastAsia" w:ascii="宋体" w:hAnsi="宋体" w:eastAsia="宋体" w:cs="宋体"/>
          <w:bCs/>
          <w:sz w:val="24"/>
          <w:szCs w:val="24"/>
          <w:highlight w:val="none"/>
          <w:lang w:val="en-US" w:eastAsia="zh-CN"/>
        </w:rPr>
        <w:t>招标人</w:t>
      </w:r>
      <w:r>
        <w:rPr>
          <w:rStyle w:val="36"/>
          <w:rFonts w:hint="eastAsia" w:ascii="宋体" w:hAnsi="宋体" w:eastAsia="宋体" w:cs="宋体"/>
          <w:bCs/>
          <w:sz w:val="24"/>
          <w:szCs w:val="24"/>
          <w:highlight w:val="none"/>
        </w:rPr>
        <w:t xml:space="preserve">签订合同； </w:t>
      </w:r>
    </w:p>
    <w:p w14:paraId="0586EF49">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4、成交项目转让给他人的。</w:t>
      </w:r>
    </w:p>
    <w:p w14:paraId="0A388A3D">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04244D59">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sectPr>
          <w:footerReference r:id="rId15"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167AA19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1FE4C3D0">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6"/>
          <w:rFonts w:hint="eastAsia" w:ascii="宋体" w:hAnsi="宋体" w:eastAsia="宋体" w:cs="宋体"/>
          <w:kern w:val="0"/>
          <w:sz w:val="28"/>
          <w:szCs w:val="28"/>
          <w:highlight w:val="none"/>
        </w:rPr>
      </w:pPr>
      <w:r>
        <w:rPr>
          <w:rStyle w:val="36"/>
          <w:rFonts w:hint="eastAsia" w:ascii="宋体" w:hAnsi="宋体" w:eastAsia="宋体" w:cs="宋体"/>
          <w:b/>
          <w:sz w:val="28"/>
          <w:szCs w:val="28"/>
          <w:highlight w:val="none"/>
          <w:lang w:val="en-US" w:eastAsia="zh-CN"/>
        </w:rPr>
        <w:t>项目</w:t>
      </w:r>
      <w:r>
        <w:rPr>
          <w:rStyle w:val="36"/>
          <w:rFonts w:hint="eastAsia" w:ascii="宋体" w:hAnsi="宋体" w:eastAsia="宋体" w:cs="宋体"/>
          <w:b/>
          <w:sz w:val="28"/>
          <w:szCs w:val="28"/>
          <w:highlight w:val="none"/>
        </w:rPr>
        <w:t>编号</w:t>
      </w:r>
      <w:r>
        <w:rPr>
          <w:rStyle w:val="36"/>
          <w:rFonts w:hint="eastAsia" w:ascii="宋体" w:hAnsi="宋体" w:cs="宋体"/>
          <w:b/>
          <w:sz w:val="28"/>
          <w:szCs w:val="28"/>
          <w:highlight w:val="none"/>
          <w:lang w:eastAsia="zh-CN"/>
        </w:rPr>
        <w:t>：SZRFYZB202411-196</w:t>
      </w:r>
      <w:r>
        <w:rPr>
          <w:rStyle w:val="36"/>
          <w:rFonts w:hint="eastAsia" w:ascii="宋体" w:hAnsi="宋体" w:eastAsia="宋体" w:cs="宋体"/>
          <w:b/>
          <w:color w:val="FF0000"/>
          <w:sz w:val="28"/>
          <w:szCs w:val="28"/>
          <w:highlight w:val="none"/>
        </w:rPr>
        <w:t xml:space="preserve">       </w:t>
      </w:r>
      <w:r>
        <w:rPr>
          <w:rStyle w:val="36"/>
          <w:rFonts w:hint="eastAsia" w:ascii="宋体" w:hAnsi="宋体" w:eastAsia="宋体" w:cs="宋体"/>
          <w:b/>
          <w:color w:val="FF0000"/>
          <w:sz w:val="28"/>
          <w:szCs w:val="28"/>
          <w:highlight w:val="none"/>
          <w:lang w:val="en-US" w:eastAsia="zh-CN"/>
        </w:rPr>
        <w:t xml:space="preserve">             </w:t>
      </w:r>
      <w:r>
        <w:rPr>
          <w:rStyle w:val="36"/>
          <w:rFonts w:hint="eastAsia" w:ascii="宋体" w:hAnsi="宋体" w:eastAsia="宋体" w:cs="宋体"/>
          <w:b/>
          <w:color w:val="FF0000"/>
          <w:sz w:val="28"/>
          <w:szCs w:val="28"/>
          <w:highlight w:val="none"/>
        </w:rPr>
        <w:t xml:space="preserve">    </w:t>
      </w:r>
      <w:r>
        <w:rPr>
          <w:rStyle w:val="36"/>
          <w:rFonts w:hint="eastAsia" w:ascii="宋体" w:hAnsi="宋体" w:eastAsia="宋体" w:cs="宋体"/>
          <w:b/>
          <w:sz w:val="28"/>
          <w:szCs w:val="28"/>
          <w:highlight w:val="none"/>
        </w:rPr>
        <w:t>正本/副本</w:t>
      </w:r>
    </w:p>
    <w:p w14:paraId="2A33BCE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0FEAA17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5ED64043">
      <w:pPr>
        <w:pStyle w:val="19"/>
        <w:pageBreakBefore w:val="0"/>
        <w:kinsoku/>
        <w:wordWrap/>
        <w:overflowPunct/>
        <w:topLinePunct w:val="0"/>
        <w:bidi w:val="0"/>
        <w:spacing w:line="360" w:lineRule="auto"/>
        <w:ind w:left="0" w:leftChars="0"/>
        <w:textAlignment w:val="auto"/>
        <w:rPr>
          <w:rStyle w:val="36"/>
          <w:rFonts w:hint="eastAsia" w:ascii="宋体" w:hAnsi="宋体" w:eastAsia="宋体" w:cs="宋体"/>
          <w:color w:val="000000"/>
          <w:kern w:val="0"/>
          <w:sz w:val="24"/>
          <w:szCs w:val="24"/>
          <w:highlight w:val="none"/>
        </w:rPr>
      </w:pPr>
    </w:p>
    <w:p w14:paraId="5FCD8CA5">
      <w:pPr>
        <w:pStyle w:val="19"/>
        <w:pageBreakBefore w:val="0"/>
        <w:kinsoku/>
        <w:wordWrap/>
        <w:overflowPunct/>
        <w:topLinePunct w:val="0"/>
        <w:bidi w:val="0"/>
        <w:spacing w:line="360" w:lineRule="auto"/>
        <w:ind w:left="0" w:leftChars="0"/>
        <w:textAlignment w:val="auto"/>
        <w:rPr>
          <w:rStyle w:val="36"/>
          <w:rFonts w:hint="eastAsia" w:ascii="宋体" w:hAnsi="宋体" w:eastAsia="宋体" w:cs="宋体"/>
          <w:color w:val="000000"/>
          <w:kern w:val="0"/>
          <w:sz w:val="24"/>
          <w:szCs w:val="24"/>
          <w:highlight w:val="none"/>
        </w:rPr>
      </w:pPr>
    </w:p>
    <w:p w14:paraId="77A63CCB">
      <w:pPr>
        <w:keepNext w:val="0"/>
        <w:keepLines w:val="0"/>
        <w:pageBreakBefore w:val="0"/>
        <w:shd w:val="clear" w:color="auto" w:fill="FFFFFF"/>
        <w:kinsoku/>
        <w:wordWrap/>
        <w:overflowPunct/>
        <w:topLinePunct w:val="0"/>
        <w:bidi w:val="0"/>
        <w:spacing w:line="360" w:lineRule="auto"/>
        <w:ind w:right="0"/>
        <w:jc w:val="center"/>
        <w:textAlignment w:val="auto"/>
        <w:rPr>
          <w:rStyle w:val="36"/>
          <w:rFonts w:hint="eastAsia" w:ascii="宋体" w:hAnsi="宋体" w:cs="宋体"/>
          <w:b/>
          <w:sz w:val="52"/>
          <w:szCs w:val="52"/>
          <w:highlight w:val="yellow"/>
          <w:lang w:val="en-US" w:eastAsia="zh-CN"/>
        </w:rPr>
      </w:pPr>
      <w:r>
        <w:rPr>
          <w:rStyle w:val="36"/>
          <w:rFonts w:hint="eastAsia" w:ascii="宋体" w:hAnsi="宋体" w:cs="宋体"/>
          <w:b/>
          <w:sz w:val="52"/>
          <w:szCs w:val="52"/>
          <w:highlight w:val="none"/>
          <w:lang w:val="en-US" w:eastAsia="zh-CN"/>
        </w:rPr>
        <w:t>陕西中医药大学第二附属医院</w:t>
      </w:r>
    </w:p>
    <w:p w14:paraId="15A1299A">
      <w:pPr>
        <w:pStyle w:val="19"/>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r>
        <w:rPr>
          <w:rStyle w:val="36"/>
          <w:rFonts w:hint="eastAsia" w:ascii="宋体" w:hAnsi="宋体" w:eastAsia="宋体" w:cs="宋体"/>
          <w:b/>
          <w:spacing w:val="0"/>
          <w:w w:val="100"/>
          <w:kern w:val="2"/>
          <w:sz w:val="52"/>
          <w:szCs w:val="52"/>
          <w:highlight w:val="none"/>
          <w:lang w:val="en-US" w:eastAsia="zh-CN" w:bidi="ar-SA"/>
        </w:rPr>
        <w:t>患者满意度第三方评价项目</w:t>
      </w:r>
    </w:p>
    <w:p w14:paraId="3022AD7B">
      <w:pPr>
        <w:pStyle w:val="19"/>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49C6CF9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6"/>
          <w:rFonts w:hint="eastAsia" w:ascii="宋体" w:hAnsi="宋体" w:eastAsia="宋体" w:cs="宋体"/>
          <w:b/>
          <w:color w:val="000000"/>
          <w:kern w:val="0"/>
          <w:sz w:val="24"/>
          <w:szCs w:val="24"/>
          <w:highlight w:val="none"/>
        </w:rPr>
      </w:pPr>
      <w:r>
        <w:rPr>
          <w:rStyle w:val="36"/>
          <w:rFonts w:hint="eastAsia" w:ascii="宋体" w:hAnsi="宋体" w:cs="宋体"/>
          <w:b/>
          <w:color w:val="000000"/>
          <w:kern w:val="0"/>
          <w:sz w:val="52"/>
          <w:szCs w:val="52"/>
          <w:highlight w:val="none"/>
          <w:lang w:eastAsia="zh-CN"/>
        </w:rPr>
        <w:t>响应文件</w:t>
      </w:r>
    </w:p>
    <w:p w14:paraId="242A47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181AF1B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138E2D8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699DD2E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6"/>
          <w:rFonts w:hint="eastAsia" w:ascii="宋体" w:hAnsi="宋体" w:eastAsia="宋体" w:cs="宋体"/>
          <w:color w:val="000000"/>
          <w:kern w:val="0"/>
          <w:sz w:val="24"/>
          <w:szCs w:val="24"/>
          <w:highlight w:val="none"/>
        </w:rPr>
      </w:pPr>
    </w:p>
    <w:p w14:paraId="6FA5D217">
      <w:pPr>
        <w:pStyle w:val="2"/>
        <w:pageBreakBefore w:val="0"/>
        <w:kinsoku/>
        <w:wordWrap/>
        <w:overflowPunct/>
        <w:topLinePunct w:val="0"/>
        <w:bidi w:val="0"/>
        <w:spacing w:after="0" w:line="360" w:lineRule="auto"/>
        <w:ind w:left="0" w:leftChars="0" w:firstLine="0" w:firstLineChars="0"/>
        <w:jc w:val="center"/>
        <w:textAlignment w:val="auto"/>
        <w:rPr>
          <w:rStyle w:val="36"/>
          <w:rFonts w:hint="eastAsia" w:ascii="宋体" w:hAnsi="宋体" w:eastAsia="宋体" w:cs="宋体"/>
          <w:color w:val="000000"/>
          <w:kern w:val="0"/>
          <w:sz w:val="24"/>
          <w:szCs w:val="24"/>
          <w:highlight w:val="none"/>
        </w:rPr>
      </w:pPr>
    </w:p>
    <w:p w14:paraId="6E7DD89E">
      <w:pPr>
        <w:pStyle w:val="19"/>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FDFA309">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6"/>
          <w:rFonts w:hint="eastAsia" w:ascii="宋体" w:hAnsi="宋体" w:eastAsia="宋体" w:cs="宋体"/>
          <w:b/>
          <w:sz w:val="28"/>
          <w:szCs w:val="28"/>
          <w:highlight w:val="none"/>
          <w:lang w:eastAsia="zh-CN"/>
        </w:rPr>
      </w:pPr>
      <w:r>
        <w:rPr>
          <w:rStyle w:val="36"/>
          <w:rFonts w:hint="eastAsia" w:ascii="宋体" w:hAnsi="宋体" w:eastAsia="宋体" w:cs="宋体"/>
          <w:b/>
          <w:sz w:val="28"/>
          <w:szCs w:val="28"/>
          <w:highlight w:val="none"/>
        </w:rPr>
        <w:t>投  标  人</w:t>
      </w:r>
      <w:r>
        <w:rPr>
          <w:rStyle w:val="36"/>
          <w:rFonts w:hint="eastAsia" w:ascii="宋体" w:hAnsi="宋体" w:eastAsia="宋体" w:cs="宋体"/>
          <w:b/>
          <w:sz w:val="28"/>
          <w:szCs w:val="28"/>
          <w:highlight w:val="none"/>
          <w:lang w:eastAsia="zh-CN"/>
        </w:rPr>
        <w:t>（</w:t>
      </w:r>
      <w:r>
        <w:rPr>
          <w:rStyle w:val="36"/>
          <w:rFonts w:hint="eastAsia" w:ascii="宋体" w:hAnsi="宋体" w:eastAsia="宋体" w:cs="宋体"/>
          <w:b/>
          <w:sz w:val="28"/>
          <w:szCs w:val="28"/>
          <w:highlight w:val="none"/>
          <w:lang w:val="en-US" w:eastAsia="zh-CN"/>
        </w:rPr>
        <w:t>盖章</w:t>
      </w:r>
      <w:r>
        <w:rPr>
          <w:rStyle w:val="36"/>
          <w:rFonts w:hint="eastAsia" w:ascii="宋体" w:hAnsi="宋体" w:eastAsia="宋体" w:cs="宋体"/>
          <w:b/>
          <w:sz w:val="28"/>
          <w:szCs w:val="28"/>
          <w:highlight w:val="none"/>
          <w:lang w:eastAsia="zh-CN"/>
        </w:rPr>
        <w:t>）</w:t>
      </w:r>
      <w:r>
        <w:rPr>
          <w:rStyle w:val="36"/>
          <w:rFonts w:hint="eastAsia" w:ascii="宋体" w:hAnsi="宋体" w:cs="宋体"/>
          <w:b/>
          <w:sz w:val="28"/>
          <w:szCs w:val="28"/>
          <w:highlight w:val="none"/>
          <w:lang w:eastAsia="zh-CN"/>
        </w:rPr>
        <w:t>：</w:t>
      </w:r>
    </w:p>
    <w:p w14:paraId="7EC3F8CE">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6"/>
          <w:rFonts w:hint="eastAsia" w:ascii="宋体" w:hAnsi="宋体" w:eastAsia="宋体" w:cs="宋体"/>
          <w:b/>
          <w:sz w:val="28"/>
          <w:szCs w:val="28"/>
          <w:highlight w:val="none"/>
        </w:rPr>
      </w:pPr>
      <w:r>
        <w:rPr>
          <w:rStyle w:val="36"/>
          <w:rFonts w:hint="eastAsia" w:ascii="宋体" w:hAnsi="宋体" w:eastAsia="宋体" w:cs="宋体"/>
          <w:b/>
          <w:sz w:val="28"/>
          <w:szCs w:val="28"/>
          <w:highlight w:val="none"/>
        </w:rPr>
        <w:t>法定代表人或授权委托代理人</w:t>
      </w:r>
      <w:r>
        <w:rPr>
          <w:rStyle w:val="36"/>
          <w:rFonts w:hint="eastAsia" w:ascii="宋体" w:hAnsi="宋体" w:eastAsia="宋体" w:cs="宋体"/>
          <w:b/>
          <w:sz w:val="28"/>
          <w:szCs w:val="28"/>
          <w:highlight w:val="none"/>
          <w:lang w:eastAsia="zh-CN"/>
        </w:rPr>
        <w:t>（</w:t>
      </w:r>
      <w:r>
        <w:rPr>
          <w:rStyle w:val="36"/>
          <w:rFonts w:hint="eastAsia" w:ascii="宋体" w:hAnsi="宋体" w:eastAsia="宋体" w:cs="宋体"/>
          <w:b/>
          <w:sz w:val="28"/>
          <w:szCs w:val="28"/>
          <w:highlight w:val="none"/>
          <w:lang w:val="en-US" w:eastAsia="zh-CN"/>
        </w:rPr>
        <w:t>签章</w:t>
      </w:r>
      <w:r>
        <w:rPr>
          <w:rStyle w:val="36"/>
          <w:rFonts w:hint="eastAsia" w:ascii="宋体" w:hAnsi="宋体" w:eastAsia="宋体" w:cs="宋体"/>
          <w:b/>
          <w:sz w:val="28"/>
          <w:szCs w:val="28"/>
          <w:highlight w:val="none"/>
          <w:lang w:eastAsia="zh-CN"/>
        </w:rPr>
        <w:t>）</w:t>
      </w:r>
      <w:r>
        <w:rPr>
          <w:rStyle w:val="36"/>
          <w:rFonts w:hint="eastAsia" w:ascii="宋体" w:hAnsi="宋体" w:cs="宋体"/>
          <w:b/>
          <w:sz w:val="28"/>
          <w:szCs w:val="28"/>
          <w:highlight w:val="none"/>
          <w:lang w:eastAsia="zh-CN"/>
        </w:rPr>
        <w:t>：</w:t>
      </w:r>
      <w:r>
        <w:rPr>
          <w:rStyle w:val="36"/>
          <w:rFonts w:hint="eastAsia" w:ascii="宋体" w:hAnsi="宋体" w:eastAsia="宋体" w:cs="宋体"/>
          <w:b/>
          <w:sz w:val="28"/>
          <w:szCs w:val="28"/>
          <w:highlight w:val="none"/>
        </w:rPr>
        <w:t xml:space="preserve"> </w:t>
      </w:r>
    </w:p>
    <w:p w14:paraId="7B2EAA95">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6"/>
          <w:rFonts w:hint="eastAsia" w:ascii="宋体" w:hAnsi="宋体" w:eastAsia="宋体" w:cs="宋体"/>
          <w:b/>
          <w:sz w:val="28"/>
          <w:szCs w:val="28"/>
          <w:highlight w:val="none"/>
        </w:rPr>
        <w:t>时      间</w:t>
      </w:r>
      <w:r>
        <w:rPr>
          <w:rStyle w:val="36"/>
          <w:rFonts w:hint="eastAsia" w:ascii="宋体" w:hAnsi="宋体" w:cs="宋体"/>
          <w:b/>
          <w:sz w:val="28"/>
          <w:szCs w:val="28"/>
          <w:highlight w:val="none"/>
          <w:lang w:eastAsia="zh-CN"/>
        </w:rPr>
        <w:t>：</w:t>
      </w:r>
      <w:r>
        <w:rPr>
          <w:rStyle w:val="36"/>
          <w:rFonts w:hint="eastAsia" w:ascii="宋体" w:hAnsi="宋体" w:eastAsia="宋体" w:cs="宋体"/>
          <w:b/>
          <w:sz w:val="24"/>
          <w:szCs w:val="24"/>
          <w:highlight w:val="none"/>
        </w:rPr>
        <w:t xml:space="preserve">              </w:t>
      </w:r>
    </w:p>
    <w:p w14:paraId="5888948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b/>
          <w:sz w:val="24"/>
          <w:szCs w:val="24"/>
          <w:highlight w:val="none"/>
        </w:rPr>
      </w:pPr>
    </w:p>
    <w:p w14:paraId="1895692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9"/>
        <w:rPr>
          <w:rStyle w:val="36"/>
          <w:rFonts w:hint="eastAsia" w:ascii="宋体" w:hAnsi="宋体" w:eastAsia="宋体" w:cs="宋体"/>
          <w:color w:val="000000"/>
          <w:kern w:val="0"/>
          <w:sz w:val="24"/>
          <w:szCs w:val="24"/>
          <w:highlight w:val="none"/>
        </w:rPr>
      </w:pPr>
    </w:p>
    <w:p w14:paraId="0F5C8E08">
      <w:pPr>
        <w:pStyle w:val="2"/>
        <w:rPr>
          <w:rStyle w:val="36"/>
          <w:rFonts w:hint="eastAsia" w:ascii="宋体" w:hAnsi="宋体" w:eastAsia="宋体" w:cs="宋体"/>
          <w:color w:val="000000"/>
          <w:kern w:val="0"/>
          <w:sz w:val="24"/>
          <w:szCs w:val="24"/>
          <w:highlight w:val="none"/>
        </w:rPr>
      </w:pPr>
    </w:p>
    <w:p w14:paraId="3858801F">
      <w:pPr>
        <w:pStyle w:val="2"/>
        <w:rPr>
          <w:rStyle w:val="36"/>
          <w:rFonts w:hint="eastAsia" w:ascii="宋体" w:hAnsi="宋体" w:eastAsia="宋体" w:cs="宋体"/>
          <w:color w:val="000000"/>
          <w:kern w:val="0"/>
          <w:sz w:val="24"/>
          <w:szCs w:val="24"/>
          <w:highlight w:val="none"/>
        </w:rPr>
      </w:pPr>
    </w:p>
    <w:p w14:paraId="1F43CE3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6"/>
          <w:rFonts w:hint="eastAsia" w:ascii="宋体" w:hAnsi="宋体" w:eastAsia="宋体" w:cs="宋体"/>
          <w:b/>
          <w:bCs/>
          <w:color w:val="000000"/>
          <w:kern w:val="0"/>
          <w:sz w:val="36"/>
          <w:szCs w:val="36"/>
          <w:highlight w:val="none"/>
        </w:rPr>
      </w:pPr>
      <w:r>
        <w:rPr>
          <w:rStyle w:val="36"/>
          <w:rFonts w:hint="eastAsia" w:ascii="宋体" w:hAnsi="宋体" w:eastAsia="宋体" w:cs="宋体"/>
          <w:b/>
          <w:bCs/>
          <w:color w:val="000000"/>
          <w:kern w:val="0"/>
          <w:sz w:val="36"/>
          <w:szCs w:val="36"/>
          <w:highlight w:val="none"/>
        </w:rPr>
        <w:t>目</w:t>
      </w:r>
      <w:r>
        <w:rPr>
          <w:rStyle w:val="36"/>
          <w:rFonts w:hint="eastAsia" w:ascii="宋体" w:hAnsi="宋体" w:eastAsia="宋体" w:cs="宋体"/>
          <w:b/>
          <w:bCs/>
          <w:color w:val="000000"/>
          <w:kern w:val="0"/>
          <w:sz w:val="36"/>
          <w:szCs w:val="36"/>
          <w:highlight w:val="none"/>
          <w:lang w:val="en-US" w:eastAsia="zh-CN"/>
        </w:rPr>
        <w:t xml:space="preserve">  </w:t>
      </w:r>
      <w:r>
        <w:rPr>
          <w:rStyle w:val="36"/>
          <w:rFonts w:hint="eastAsia" w:ascii="宋体" w:hAnsi="宋体" w:eastAsia="宋体" w:cs="宋体"/>
          <w:b/>
          <w:bCs/>
          <w:color w:val="000000"/>
          <w:kern w:val="0"/>
          <w:sz w:val="36"/>
          <w:szCs w:val="36"/>
          <w:highlight w:val="none"/>
        </w:rPr>
        <w:t>录</w:t>
      </w:r>
    </w:p>
    <w:p w14:paraId="19F59E03">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r>
        <w:rPr>
          <w:rStyle w:val="36"/>
          <w:rFonts w:hint="eastAsia" w:ascii="宋体" w:hAnsi="宋体" w:eastAsia="宋体" w:cs="宋体"/>
          <w:color w:val="000000"/>
          <w:kern w:val="0"/>
          <w:sz w:val="24"/>
          <w:szCs w:val="24"/>
          <w:highlight w:val="none"/>
        </w:rPr>
        <w:t> </w:t>
      </w:r>
    </w:p>
    <w:p w14:paraId="1B6858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rPr>
        <w:t>第一部分</w:t>
      </w:r>
      <w:r>
        <w:rPr>
          <w:rStyle w:val="36"/>
          <w:rFonts w:hint="eastAsia" w:ascii="宋体" w:hAnsi="宋体" w:cs="宋体"/>
          <w:color w:val="000000"/>
          <w:kern w:val="0"/>
          <w:sz w:val="28"/>
          <w:szCs w:val="28"/>
          <w:highlight w:val="none"/>
          <w:lang w:eastAsia="zh-CN"/>
        </w:rPr>
        <w:t>：</w:t>
      </w:r>
      <w:r>
        <w:rPr>
          <w:rStyle w:val="36"/>
          <w:rFonts w:hint="eastAsia" w:ascii="宋体" w:hAnsi="宋体" w:eastAsia="宋体" w:cs="宋体"/>
          <w:color w:val="000000"/>
          <w:kern w:val="0"/>
          <w:sz w:val="28"/>
          <w:szCs w:val="28"/>
          <w:highlight w:val="none"/>
          <w:lang w:val="en-US" w:eastAsia="zh-CN"/>
        </w:rPr>
        <w:t>投标</w:t>
      </w:r>
      <w:r>
        <w:rPr>
          <w:rStyle w:val="36"/>
          <w:rFonts w:hint="eastAsia" w:ascii="宋体" w:hAnsi="宋体" w:eastAsia="宋体" w:cs="宋体"/>
          <w:color w:val="000000"/>
          <w:kern w:val="0"/>
          <w:sz w:val="28"/>
          <w:szCs w:val="28"/>
          <w:highlight w:val="none"/>
        </w:rPr>
        <w:t>函</w:t>
      </w:r>
    </w:p>
    <w:p w14:paraId="2994652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rPr>
        <w:t>第二部分</w:t>
      </w:r>
      <w:r>
        <w:rPr>
          <w:rStyle w:val="36"/>
          <w:rFonts w:hint="eastAsia" w:ascii="宋体" w:hAnsi="宋体" w:cs="宋体"/>
          <w:color w:val="000000"/>
          <w:kern w:val="0"/>
          <w:sz w:val="28"/>
          <w:szCs w:val="28"/>
          <w:highlight w:val="none"/>
          <w:lang w:eastAsia="zh-CN"/>
        </w:rPr>
        <w:t>：</w:t>
      </w:r>
      <w:r>
        <w:rPr>
          <w:rStyle w:val="36"/>
          <w:rFonts w:hint="eastAsia" w:ascii="宋体" w:hAnsi="宋体" w:cs="宋体"/>
          <w:color w:val="000000"/>
          <w:kern w:val="0"/>
          <w:sz w:val="28"/>
          <w:szCs w:val="28"/>
          <w:highlight w:val="none"/>
          <w:lang w:val="en-US" w:eastAsia="zh-CN"/>
        </w:rPr>
        <w:t>磋商</w:t>
      </w:r>
      <w:r>
        <w:rPr>
          <w:rStyle w:val="36"/>
          <w:rFonts w:hint="eastAsia" w:ascii="宋体" w:hAnsi="宋体" w:eastAsia="宋体" w:cs="宋体"/>
          <w:color w:val="000000"/>
          <w:kern w:val="0"/>
          <w:sz w:val="28"/>
          <w:szCs w:val="28"/>
          <w:highlight w:val="none"/>
          <w:lang w:eastAsia="zh-CN"/>
        </w:rPr>
        <w:t>报</w:t>
      </w:r>
      <w:r>
        <w:rPr>
          <w:rStyle w:val="36"/>
          <w:rFonts w:hint="eastAsia" w:ascii="宋体" w:hAnsi="宋体" w:eastAsia="宋体" w:cs="宋体"/>
          <w:color w:val="000000"/>
          <w:kern w:val="0"/>
          <w:sz w:val="28"/>
          <w:szCs w:val="28"/>
          <w:highlight w:val="none"/>
        </w:rPr>
        <w:t>价表</w:t>
      </w:r>
    </w:p>
    <w:p w14:paraId="31EAAAA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lang w:val="en-US" w:eastAsia="zh-CN"/>
        </w:rPr>
      </w:pPr>
      <w:r>
        <w:rPr>
          <w:rStyle w:val="36"/>
          <w:rFonts w:hint="eastAsia" w:ascii="宋体" w:hAnsi="宋体" w:eastAsia="宋体" w:cs="宋体"/>
          <w:color w:val="000000"/>
          <w:kern w:val="0"/>
          <w:sz w:val="28"/>
          <w:szCs w:val="28"/>
          <w:highlight w:val="none"/>
        </w:rPr>
        <w:t>第三部分</w:t>
      </w:r>
      <w:r>
        <w:rPr>
          <w:rStyle w:val="36"/>
          <w:rFonts w:hint="eastAsia" w:ascii="宋体" w:hAnsi="宋体" w:cs="宋体"/>
          <w:color w:val="000000"/>
          <w:kern w:val="0"/>
          <w:sz w:val="28"/>
          <w:szCs w:val="28"/>
          <w:highlight w:val="none"/>
          <w:lang w:eastAsia="zh-CN"/>
        </w:rPr>
        <w:t>：</w:t>
      </w:r>
      <w:r>
        <w:rPr>
          <w:rStyle w:val="36"/>
          <w:rFonts w:hint="eastAsia" w:ascii="宋体" w:hAnsi="宋体" w:eastAsia="宋体" w:cs="宋体"/>
          <w:color w:val="000000"/>
          <w:kern w:val="0"/>
          <w:sz w:val="28"/>
          <w:szCs w:val="28"/>
          <w:highlight w:val="none"/>
          <w:lang w:eastAsia="zh-CN"/>
        </w:rPr>
        <w:t>商务和技术偏差表</w:t>
      </w:r>
    </w:p>
    <w:p w14:paraId="32EB91D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lang w:eastAsia="zh-CN"/>
        </w:rPr>
      </w:pPr>
      <w:r>
        <w:rPr>
          <w:rStyle w:val="36"/>
          <w:rFonts w:hint="eastAsia" w:ascii="宋体" w:hAnsi="宋体" w:eastAsia="宋体" w:cs="宋体"/>
          <w:color w:val="000000"/>
          <w:kern w:val="0"/>
          <w:sz w:val="28"/>
          <w:szCs w:val="28"/>
          <w:highlight w:val="none"/>
        </w:rPr>
        <w:t>第</w:t>
      </w:r>
      <w:r>
        <w:rPr>
          <w:rStyle w:val="36"/>
          <w:rFonts w:hint="eastAsia" w:ascii="宋体" w:hAnsi="宋体" w:cs="宋体"/>
          <w:color w:val="000000"/>
          <w:kern w:val="0"/>
          <w:sz w:val="28"/>
          <w:szCs w:val="28"/>
          <w:highlight w:val="none"/>
          <w:lang w:val="en-US" w:eastAsia="zh-CN"/>
        </w:rPr>
        <w:t>四</w:t>
      </w:r>
      <w:r>
        <w:rPr>
          <w:rStyle w:val="36"/>
          <w:rFonts w:hint="eastAsia" w:ascii="宋体" w:hAnsi="宋体" w:eastAsia="宋体" w:cs="宋体"/>
          <w:color w:val="000000"/>
          <w:kern w:val="0"/>
          <w:sz w:val="28"/>
          <w:szCs w:val="28"/>
          <w:highlight w:val="none"/>
        </w:rPr>
        <w:t>部分</w:t>
      </w:r>
      <w:r>
        <w:rPr>
          <w:rStyle w:val="36"/>
          <w:rFonts w:hint="eastAsia" w:ascii="宋体" w:hAnsi="宋体" w:cs="宋体"/>
          <w:color w:val="000000"/>
          <w:kern w:val="0"/>
          <w:sz w:val="28"/>
          <w:szCs w:val="28"/>
          <w:highlight w:val="none"/>
          <w:lang w:eastAsia="zh-CN"/>
        </w:rPr>
        <w:t>：合同条款响应</w:t>
      </w:r>
    </w:p>
    <w:p w14:paraId="1BF629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lang w:val="en-US" w:eastAsia="zh-CN"/>
        </w:rPr>
        <w:t>第</w:t>
      </w:r>
      <w:r>
        <w:rPr>
          <w:rStyle w:val="36"/>
          <w:rFonts w:hint="eastAsia" w:ascii="宋体" w:hAnsi="宋体" w:cs="宋体"/>
          <w:color w:val="000000"/>
          <w:kern w:val="0"/>
          <w:sz w:val="28"/>
          <w:szCs w:val="28"/>
          <w:highlight w:val="none"/>
          <w:lang w:val="en-US" w:eastAsia="zh-CN"/>
        </w:rPr>
        <w:t>五</w:t>
      </w:r>
      <w:r>
        <w:rPr>
          <w:rStyle w:val="36"/>
          <w:rFonts w:hint="eastAsia" w:ascii="宋体" w:hAnsi="宋体" w:eastAsia="宋体" w:cs="宋体"/>
          <w:color w:val="000000"/>
          <w:kern w:val="0"/>
          <w:sz w:val="28"/>
          <w:szCs w:val="28"/>
          <w:highlight w:val="none"/>
          <w:lang w:val="en-US" w:eastAsia="zh-CN"/>
        </w:rPr>
        <w:t>部分</w:t>
      </w:r>
      <w:r>
        <w:rPr>
          <w:rStyle w:val="36"/>
          <w:rFonts w:hint="eastAsia" w:ascii="宋体" w:hAnsi="宋体" w:cs="宋体"/>
          <w:color w:val="000000"/>
          <w:kern w:val="0"/>
          <w:sz w:val="28"/>
          <w:szCs w:val="28"/>
          <w:highlight w:val="none"/>
          <w:lang w:val="en-US" w:eastAsia="zh-CN"/>
        </w:rPr>
        <w:t>：</w:t>
      </w:r>
      <w:r>
        <w:rPr>
          <w:rStyle w:val="36"/>
          <w:rFonts w:hint="eastAsia" w:ascii="宋体" w:hAnsi="宋体" w:cs="宋体"/>
          <w:color w:val="000000"/>
          <w:kern w:val="0"/>
          <w:sz w:val="28"/>
          <w:szCs w:val="28"/>
          <w:highlight w:val="none"/>
          <w:lang w:eastAsia="zh-CN"/>
        </w:rPr>
        <w:t>供应商</w:t>
      </w:r>
      <w:r>
        <w:rPr>
          <w:rStyle w:val="36"/>
          <w:rFonts w:hint="eastAsia" w:ascii="宋体" w:hAnsi="宋体" w:eastAsia="宋体" w:cs="宋体"/>
          <w:color w:val="000000"/>
          <w:kern w:val="0"/>
          <w:sz w:val="28"/>
          <w:szCs w:val="28"/>
          <w:highlight w:val="none"/>
        </w:rPr>
        <w:t>拒绝商业贿赂承诺书</w:t>
      </w:r>
    </w:p>
    <w:p w14:paraId="33BFEA8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rPr>
        <w:t>第</w:t>
      </w:r>
      <w:r>
        <w:rPr>
          <w:rStyle w:val="36"/>
          <w:rFonts w:hint="eastAsia" w:ascii="宋体" w:hAnsi="宋体" w:cs="宋体"/>
          <w:color w:val="000000"/>
          <w:kern w:val="0"/>
          <w:sz w:val="28"/>
          <w:szCs w:val="28"/>
          <w:highlight w:val="none"/>
          <w:lang w:val="en-US" w:eastAsia="zh-CN"/>
        </w:rPr>
        <w:t>六</w:t>
      </w:r>
      <w:r>
        <w:rPr>
          <w:rStyle w:val="36"/>
          <w:rFonts w:hint="eastAsia" w:ascii="宋体" w:hAnsi="宋体" w:eastAsia="宋体" w:cs="宋体"/>
          <w:color w:val="000000"/>
          <w:kern w:val="0"/>
          <w:sz w:val="28"/>
          <w:szCs w:val="28"/>
          <w:highlight w:val="none"/>
        </w:rPr>
        <w:t>部分</w:t>
      </w:r>
      <w:r>
        <w:rPr>
          <w:rStyle w:val="36"/>
          <w:rFonts w:hint="eastAsia" w:ascii="宋体" w:hAnsi="宋体" w:cs="宋体"/>
          <w:color w:val="000000"/>
          <w:kern w:val="0"/>
          <w:sz w:val="28"/>
          <w:szCs w:val="28"/>
          <w:highlight w:val="none"/>
          <w:lang w:eastAsia="zh-CN"/>
        </w:rPr>
        <w:t>：</w:t>
      </w:r>
      <w:r>
        <w:rPr>
          <w:rStyle w:val="36"/>
          <w:rFonts w:hint="eastAsia" w:ascii="宋体" w:hAnsi="宋体" w:eastAsia="宋体" w:cs="宋体"/>
          <w:color w:val="000000"/>
          <w:kern w:val="0"/>
          <w:sz w:val="28"/>
          <w:szCs w:val="28"/>
          <w:highlight w:val="none"/>
        </w:rPr>
        <w:t>资格证明文件</w:t>
      </w:r>
    </w:p>
    <w:p w14:paraId="404ED5F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lang w:eastAsia="zh-CN"/>
        </w:rPr>
      </w:pPr>
      <w:r>
        <w:rPr>
          <w:rStyle w:val="36"/>
          <w:rFonts w:hint="eastAsia" w:ascii="宋体" w:hAnsi="宋体" w:eastAsia="宋体" w:cs="宋体"/>
          <w:color w:val="000000"/>
          <w:kern w:val="0"/>
          <w:sz w:val="28"/>
          <w:szCs w:val="28"/>
          <w:highlight w:val="none"/>
          <w:lang w:val="en-US" w:eastAsia="zh-CN"/>
        </w:rPr>
        <w:t>（一）</w:t>
      </w:r>
      <w:r>
        <w:rPr>
          <w:rStyle w:val="36"/>
          <w:rFonts w:hint="eastAsia" w:ascii="宋体" w:hAnsi="宋体" w:eastAsia="宋体" w:cs="宋体"/>
          <w:color w:val="000000"/>
          <w:kern w:val="0"/>
          <w:sz w:val="28"/>
          <w:szCs w:val="28"/>
          <w:highlight w:val="none"/>
        </w:rPr>
        <w:t>营业执照等主体资格证明文件</w:t>
      </w:r>
      <w:r>
        <w:rPr>
          <w:rStyle w:val="36"/>
          <w:rFonts w:hint="eastAsia" w:ascii="宋体" w:hAnsi="宋体" w:cs="宋体"/>
          <w:color w:val="000000"/>
          <w:kern w:val="0"/>
          <w:sz w:val="28"/>
          <w:szCs w:val="28"/>
          <w:highlight w:val="none"/>
          <w:lang w:val="en-US" w:eastAsia="zh-CN"/>
        </w:rPr>
        <w:t>及其他</w:t>
      </w:r>
      <w:r>
        <w:rPr>
          <w:rStyle w:val="36"/>
          <w:rFonts w:hint="eastAsia" w:ascii="宋体" w:hAnsi="宋体" w:eastAsia="宋体" w:cs="宋体"/>
          <w:color w:val="000000"/>
          <w:kern w:val="0"/>
          <w:sz w:val="28"/>
          <w:szCs w:val="28"/>
          <w:highlight w:val="none"/>
        </w:rPr>
        <w:t>资格条件</w:t>
      </w:r>
      <w:r>
        <w:rPr>
          <w:rStyle w:val="36"/>
          <w:rFonts w:hint="eastAsia" w:ascii="宋体" w:hAnsi="宋体" w:cs="宋体"/>
          <w:color w:val="000000"/>
          <w:kern w:val="0"/>
          <w:sz w:val="28"/>
          <w:szCs w:val="28"/>
          <w:highlight w:val="none"/>
          <w:lang w:eastAsia="zh-CN"/>
        </w:rPr>
        <w:t>（</w:t>
      </w:r>
      <w:r>
        <w:rPr>
          <w:rStyle w:val="36"/>
          <w:rFonts w:hint="eastAsia" w:ascii="宋体" w:hAnsi="宋体" w:cs="宋体"/>
          <w:color w:val="000000"/>
          <w:kern w:val="0"/>
          <w:sz w:val="28"/>
          <w:szCs w:val="28"/>
          <w:highlight w:val="none"/>
          <w:lang w:val="en-US" w:eastAsia="zh-CN"/>
        </w:rPr>
        <w:t>如有要求</w:t>
      </w:r>
      <w:r>
        <w:rPr>
          <w:rStyle w:val="36"/>
          <w:rFonts w:hint="eastAsia" w:ascii="宋体" w:hAnsi="宋体" w:cs="宋体"/>
          <w:color w:val="000000"/>
          <w:kern w:val="0"/>
          <w:sz w:val="28"/>
          <w:szCs w:val="28"/>
          <w:highlight w:val="none"/>
          <w:lang w:eastAsia="zh-CN"/>
        </w:rPr>
        <w:t>）</w:t>
      </w:r>
    </w:p>
    <w:p w14:paraId="51EE2D3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lang w:val="en-US" w:eastAsia="zh-CN"/>
        </w:rPr>
        <w:t>（</w:t>
      </w:r>
      <w:r>
        <w:rPr>
          <w:rStyle w:val="36"/>
          <w:rFonts w:hint="eastAsia" w:ascii="宋体" w:hAnsi="宋体" w:cs="宋体"/>
          <w:color w:val="000000"/>
          <w:kern w:val="0"/>
          <w:sz w:val="28"/>
          <w:szCs w:val="28"/>
          <w:highlight w:val="none"/>
          <w:lang w:val="en-US" w:eastAsia="zh-CN"/>
        </w:rPr>
        <w:t>二</w:t>
      </w:r>
      <w:r>
        <w:rPr>
          <w:rStyle w:val="36"/>
          <w:rFonts w:hint="eastAsia" w:ascii="宋体" w:hAnsi="宋体" w:eastAsia="宋体" w:cs="宋体"/>
          <w:color w:val="000000"/>
          <w:kern w:val="0"/>
          <w:sz w:val="28"/>
          <w:szCs w:val="28"/>
          <w:highlight w:val="none"/>
          <w:lang w:val="en-US" w:eastAsia="zh-CN"/>
        </w:rPr>
        <w:t>）</w:t>
      </w:r>
      <w:r>
        <w:rPr>
          <w:rStyle w:val="36"/>
          <w:rFonts w:hint="eastAsia" w:ascii="宋体" w:hAnsi="宋体" w:eastAsia="宋体" w:cs="宋体"/>
          <w:color w:val="000000"/>
          <w:kern w:val="0"/>
          <w:sz w:val="28"/>
          <w:szCs w:val="28"/>
          <w:highlight w:val="none"/>
        </w:rPr>
        <w:t>法定代表人授权委托书</w:t>
      </w:r>
    </w:p>
    <w:p w14:paraId="4B5E6CF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lang w:val="en-US" w:eastAsia="zh-CN"/>
        </w:rPr>
        <w:t>（</w:t>
      </w:r>
      <w:r>
        <w:rPr>
          <w:rStyle w:val="36"/>
          <w:rFonts w:hint="eastAsia" w:ascii="宋体" w:hAnsi="宋体" w:cs="宋体"/>
          <w:color w:val="000000"/>
          <w:kern w:val="0"/>
          <w:sz w:val="28"/>
          <w:szCs w:val="28"/>
          <w:highlight w:val="none"/>
          <w:lang w:val="en-US" w:eastAsia="zh-CN"/>
        </w:rPr>
        <w:t>三</w:t>
      </w:r>
      <w:r>
        <w:rPr>
          <w:rStyle w:val="36"/>
          <w:rFonts w:hint="eastAsia" w:ascii="宋体" w:hAnsi="宋体" w:eastAsia="宋体" w:cs="宋体"/>
          <w:color w:val="000000"/>
          <w:kern w:val="0"/>
          <w:sz w:val="28"/>
          <w:szCs w:val="28"/>
          <w:highlight w:val="none"/>
          <w:lang w:val="en-US" w:eastAsia="zh-CN"/>
        </w:rPr>
        <w:t>）</w:t>
      </w:r>
      <w:r>
        <w:rPr>
          <w:rStyle w:val="36"/>
          <w:rFonts w:hint="eastAsia" w:ascii="宋体" w:hAnsi="宋体" w:eastAsia="宋体" w:cs="宋体"/>
          <w:color w:val="000000"/>
          <w:kern w:val="0"/>
          <w:sz w:val="28"/>
          <w:szCs w:val="28"/>
          <w:highlight w:val="none"/>
        </w:rPr>
        <w:t>信用记录</w:t>
      </w:r>
    </w:p>
    <w:p w14:paraId="17C0591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lang w:val="en-US" w:eastAsia="zh-CN"/>
        </w:rPr>
        <w:t>（</w:t>
      </w:r>
      <w:r>
        <w:rPr>
          <w:rStyle w:val="36"/>
          <w:rFonts w:hint="eastAsia" w:ascii="宋体" w:hAnsi="宋体" w:cs="宋体"/>
          <w:color w:val="000000"/>
          <w:kern w:val="0"/>
          <w:sz w:val="28"/>
          <w:szCs w:val="28"/>
          <w:highlight w:val="none"/>
          <w:lang w:val="en-US" w:eastAsia="zh-CN"/>
        </w:rPr>
        <w:t>四</w:t>
      </w:r>
      <w:r>
        <w:rPr>
          <w:rStyle w:val="36"/>
          <w:rFonts w:hint="eastAsia" w:ascii="宋体" w:hAnsi="宋体" w:eastAsia="宋体" w:cs="宋体"/>
          <w:color w:val="000000"/>
          <w:kern w:val="0"/>
          <w:sz w:val="28"/>
          <w:szCs w:val="28"/>
          <w:highlight w:val="none"/>
          <w:lang w:val="en-US" w:eastAsia="zh-CN"/>
        </w:rPr>
        <w:t>）</w:t>
      </w:r>
      <w:r>
        <w:rPr>
          <w:rStyle w:val="36"/>
          <w:rFonts w:hint="eastAsia" w:ascii="宋体" w:hAnsi="宋体" w:eastAsia="宋体" w:cs="宋体"/>
          <w:color w:val="000000"/>
          <w:kern w:val="0"/>
          <w:sz w:val="28"/>
          <w:szCs w:val="28"/>
          <w:highlight w:val="none"/>
        </w:rPr>
        <w:t>控股管理关系</w:t>
      </w:r>
    </w:p>
    <w:p w14:paraId="1026B6B0">
      <w:pPr>
        <w:pStyle w:val="2"/>
        <w:ind w:left="0" w:leftChars="0" w:firstLine="560" w:firstLineChars="200"/>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lang w:val="en-US" w:eastAsia="zh-CN"/>
        </w:rPr>
        <w:t>（</w:t>
      </w:r>
      <w:r>
        <w:rPr>
          <w:rStyle w:val="36"/>
          <w:rFonts w:hint="eastAsia" w:ascii="宋体" w:hAnsi="宋体" w:cs="宋体"/>
          <w:color w:val="000000"/>
          <w:kern w:val="0"/>
          <w:sz w:val="28"/>
          <w:szCs w:val="28"/>
          <w:highlight w:val="none"/>
          <w:lang w:val="en-US" w:eastAsia="zh-CN"/>
        </w:rPr>
        <w:t>五</w:t>
      </w:r>
      <w:r>
        <w:rPr>
          <w:rStyle w:val="36"/>
          <w:rFonts w:hint="eastAsia" w:ascii="宋体" w:hAnsi="宋体" w:eastAsia="宋体" w:cs="宋体"/>
          <w:color w:val="000000"/>
          <w:kern w:val="0"/>
          <w:sz w:val="28"/>
          <w:szCs w:val="28"/>
          <w:highlight w:val="none"/>
          <w:lang w:val="en-US" w:eastAsia="zh-CN"/>
        </w:rPr>
        <w:t>）</w:t>
      </w:r>
      <w:r>
        <w:rPr>
          <w:rStyle w:val="36"/>
          <w:rFonts w:hint="eastAsia" w:ascii="宋体" w:hAnsi="宋体" w:eastAsia="宋体" w:cs="宋体"/>
          <w:color w:val="000000"/>
          <w:kern w:val="0"/>
          <w:sz w:val="28"/>
          <w:szCs w:val="28"/>
          <w:highlight w:val="none"/>
        </w:rPr>
        <w:t>本项目不接受联合体投标，不允许分包</w:t>
      </w:r>
    </w:p>
    <w:p w14:paraId="0D6BB2B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cs="宋体"/>
          <w:color w:val="000000"/>
          <w:kern w:val="0"/>
          <w:sz w:val="28"/>
          <w:szCs w:val="28"/>
          <w:highlight w:val="none"/>
          <w:lang w:eastAsia="zh-CN"/>
        </w:rPr>
        <w:t>（</w:t>
      </w:r>
      <w:r>
        <w:rPr>
          <w:rStyle w:val="36"/>
          <w:rFonts w:hint="eastAsia" w:ascii="宋体" w:hAnsi="宋体" w:cs="宋体"/>
          <w:color w:val="000000"/>
          <w:kern w:val="0"/>
          <w:sz w:val="28"/>
          <w:szCs w:val="28"/>
          <w:highlight w:val="none"/>
          <w:lang w:val="en-US" w:eastAsia="zh-CN"/>
        </w:rPr>
        <w:t>六</w:t>
      </w:r>
      <w:r>
        <w:rPr>
          <w:rStyle w:val="36"/>
          <w:rFonts w:hint="eastAsia" w:ascii="宋体" w:hAnsi="宋体" w:cs="宋体"/>
          <w:color w:val="000000"/>
          <w:kern w:val="0"/>
          <w:sz w:val="28"/>
          <w:szCs w:val="28"/>
          <w:highlight w:val="none"/>
          <w:lang w:eastAsia="zh-CN"/>
        </w:rPr>
        <w:t>）</w:t>
      </w:r>
      <w:r>
        <w:rPr>
          <w:rStyle w:val="36"/>
          <w:rFonts w:hint="eastAsia" w:ascii="宋体" w:hAnsi="宋体" w:eastAsia="宋体" w:cs="宋体"/>
          <w:color w:val="000000"/>
          <w:kern w:val="0"/>
          <w:sz w:val="28"/>
          <w:szCs w:val="28"/>
          <w:highlight w:val="none"/>
        </w:rPr>
        <w:t>投标保证金缴纳银行回单</w:t>
      </w:r>
    </w:p>
    <w:p w14:paraId="2EBB61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rPr>
        <w:t>第</w:t>
      </w:r>
      <w:r>
        <w:rPr>
          <w:rStyle w:val="36"/>
          <w:rFonts w:hint="eastAsia" w:ascii="宋体" w:hAnsi="宋体" w:cs="宋体"/>
          <w:color w:val="000000"/>
          <w:kern w:val="0"/>
          <w:sz w:val="28"/>
          <w:szCs w:val="28"/>
          <w:highlight w:val="none"/>
          <w:lang w:val="en-US" w:eastAsia="zh-CN"/>
        </w:rPr>
        <w:t>七</w:t>
      </w:r>
      <w:r>
        <w:rPr>
          <w:rStyle w:val="36"/>
          <w:rFonts w:hint="eastAsia" w:ascii="宋体" w:hAnsi="宋体" w:eastAsia="宋体" w:cs="宋体"/>
          <w:color w:val="000000"/>
          <w:kern w:val="0"/>
          <w:sz w:val="28"/>
          <w:szCs w:val="28"/>
          <w:highlight w:val="none"/>
        </w:rPr>
        <w:t>部分</w:t>
      </w:r>
      <w:r>
        <w:rPr>
          <w:rStyle w:val="36"/>
          <w:rFonts w:hint="eastAsia" w:ascii="宋体" w:hAnsi="宋体" w:cs="宋体"/>
          <w:color w:val="000000"/>
          <w:kern w:val="0"/>
          <w:sz w:val="28"/>
          <w:szCs w:val="28"/>
          <w:highlight w:val="none"/>
          <w:lang w:eastAsia="zh-CN"/>
        </w:rPr>
        <w:t>：</w:t>
      </w:r>
      <w:r>
        <w:rPr>
          <w:rStyle w:val="36"/>
          <w:rFonts w:hint="eastAsia" w:ascii="宋体" w:hAnsi="宋体" w:eastAsia="宋体" w:cs="宋体"/>
          <w:color w:val="000000"/>
          <w:kern w:val="0"/>
          <w:sz w:val="28"/>
          <w:szCs w:val="28"/>
          <w:highlight w:val="none"/>
        </w:rPr>
        <w:t>投标响应及其他相关情况</w:t>
      </w:r>
    </w:p>
    <w:p w14:paraId="490D41D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p>
    <w:p w14:paraId="3DB701F6">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p>
    <w:p w14:paraId="51F9E5E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p>
    <w:p w14:paraId="5A58E67C">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p>
    <w:p w14:paraId="714E6F3C">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p>
    <w:p w14:paraId="6FF49A5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p>
    <w:p w14:paraId="07B4F6B3">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r>
        <w:rPr>
          <w:rStyle w:val="36"/>
          <w:rFonts w:hint="eastAsia" w:ascii="宋体" w:hAnsi="宋体" w:eastAsia="宋体" w:cs="宋体"/>
          <w:color w:val="000000"/>
          <w:kern w:val="0"/>
          <w:sz w:val="24"/>
          <w:szCs w:val="24"/>
          <w:highlight w:val="none"/>
        </w:rPr>
        <w:br w:type="page"/>
      </w:r>
    </w:p>
    <w:p w14:paraId="588E2C9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1"/>
        <w:rPr>
          <w:rStyle w:val="36"/>
          <w:rFonts w:hint="eastAsia" w:ascii="宋体" w:hAnsi="宋体" w:eastAsia="宋体" w:cs="宋体"/>
          <w:b/>
          <w:bCs/>
          <w:sz w:val="32"/>
          <w:szCs w:val="32"/>
          <w:highlight w:val="none"/>
        </w:rPr>
      </w:pPr>
      <w:r>
        <w:rPr>
          <w:rStyle w:val="36"/>
          <w:rFonts w:hint="eastAsia" w:ascii="宋体" w:hAnsi="宋体" w:eastAsia="宋体" w:cs="宋体"/>
          <w:b/>
          <w:color w:val="000000"/>
          <w:kern w:val="0"/>
          <w:sz w:val="32"/>
          <w:szCs w:val="32"/>
          <w:highlight w:val="none"/>
        </w:rPr>
        <w:t>第一部分</w:t>
      </w:r>
      <w:r>
        <w:rPr>
          <w:rStyle w:val="36"/>
          <w:rFonts w:hint="eastAsia" w:ascii="宋体" w:hAnsi="宋体" w:eastAsia="宋体" w:cs="宋体"/>
          <w:b/>
          <w:color w:val="000000"/>
          <w:kern w:val="0"/>
          <w:sz w:val="32"/>
          <w:szCs w:val="32"/>
          <w:highlight w:val="none"/>
          <w:lang w:val="en-US" w:eastAsia="zh-CN"/>
        </w:rPr>
        <w:t xml:space="preserve">  投标</w:t>
      </w:r>
      <w:r>
        <w:rPr>
          <w:rStyle w:val="36"/>
          <w:rFonts w:hint="eastAsia" w:ascii="宋体" w:hAnsi="宋体" w:eastAsia="宋体" w:cs="宋体"/>
          <w:b/>
          <w:color w:val="000000"/>
          <w:kern w:val="0"/>
          <w:sz w:val="32"/>
          <w:szCs w:val="32"/>
          <w:highlight w:val="none"/>
        </w:rPr>
        <w:t>函</w:t>
      </w:r>
    </w:p>
    <w:p w14:paraId="77614D14">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6"/>
          <w:rFonts w:hint="eastAsia" w:ascii="宋体" w:hAnsi="宋体" w:eastAsia="宋体" w:cs="宋体"/>
          <w:b/>
          <w:bCs/>
          <w:sz w:val="24"/>
          <w:szCs w:val="24"/>
          <w:highlight w:val="none"/>
          <w:lang w:eastAsia="zh-CN"/>
        </w:rPr>
      </w:pPr>
      <w:r>
        <w:rPr>
          <w:rStyle w:val="36"/>
          <w:rFonts w:hint="eastAsia" w:ascii="宋体" w:hAnsi="宋体" w:eastAsia="宋体" w:cs="宋体"/>
          <w:b/>
          <w:bCs/>
          <w:sz w:val="24"/>
          <w:szCs w:val="24"/>
          <w:highlight w:val="none"/>
        </w:rPr>
        <w:t>陕西中医药大学第二附属医院</w:t>
      </w:r>
      <w:r>
        <w:rPr>
          <w:rStyle w:val="36"/>
          <w:rFonts w:hint="eastAsia" w:ascii="宋体" w:hAnsi="宋体" w:cs="宋体"/>
          <w:b/>
          <w:bCs/>
          <w:sz w:val="24"/>
          <w:szCs w:val="24"/>
          <w:highlight w:val="none"/>
          <w:lang w:eastAsia="zh-CN"/>
        </w:rPr>
        <w:t>：</w:t>
      </w:r>
    </w:p>
    <w:p w14:paraId="602F2696">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6"/>
          <w:rFonts w:hint="eastAsia" w:ascii="宋体" w:hAnsi="宋体" w:eastAsia="宋体" w:cs="宋体"/>
          <w:sz w:val="24"/>
          <w:szCs w:val="24"/>
          <w:highlight w:val="none"/>
          <w:lang w:eastAsia="zh-CN"/>
        </w:rPr>
      </w:pPr>
      <w:r>
        <w:rPr>
          <w:rStyle w:val="36"/>
          <w:rFonts w:hint="eastAsia" w:ascii="宋体" w:hAnsi="宋体" w:eastAsia="宋体" w:cs="宋体"/>
          <w:sz w:val="24"/>
          <w:szCs w:val="24"/>
          <w:highlight w:val="none"/>
        </w:rPr>
        <w:t>我</w:t>
      </w:r>
      <w:r>
        <w:rPr>
          <w:rStyle w:val="36"/>
          <w:rFonts w:hint="eastAsia" w:ascii="宋体" w:hAnsi="宋体" w:eastAsia="宋体" w:cs="宋体"/>
          <w:sz w:val="24"/>
          <w:szCs w:val="24"/>
          <w:highlight w:val="none"/>
          <w:lang w:val="en-US" w:eastAsia="zh-CN"/>
        </w:rPr>
        <w:t>单位</w:t>
      </w:r>
      <w:r>
        <w:rPr>
          <w:rStyle w:val="36"/>
          <w:rFonts w:hint="eastAsia" w:ascii="宋体" w:hAnsi="宋体" w:eastAsia="宋体" w:cs="宋体"/>
          <w:sz w:val="24"/>
          <w:szCs w:val="24"/>
          <w:highlight w:val="none"/>
        </w:rPr>
        <w:t>收到 （项目名称</w:t>
      </w:r>
      <w:r>
        <w:rPr>
          <w:rStyle w:val="36"/>
          <w:rFonts w:hint="eastAsia" w:ascii="宋体" w:hAnsi="宋体" w:cs="宋体"/>
          <w:sz w:val="24"/>
          <w:szCs w:val="24"/>
          <w:highlight w:val="none"/>
          <w:lang w:eastAsia="zh-CN"/>
        </w:rPr>
        <w:t>：</w:t>
      </w:r>
      <w:r>
        <w:rPr>
          <w:rStyle w:val="36"/>
          <w:rFonts w:hint="eastAsia" w:ascii="宋体" w:hAnsi="宋体" w:cs="宋体"/>
          <w:sz w:val="24"/>
          <w:szCs w:val="24"/>
          <w:highlight w:val="none"/>
          <w:lang w:val="en-US" w:eastAsia="zh-CN"/>
        </w:rPr>
        <w:t>患者满意度第三方评价项目</w:t>
      </w:r>
      <w:r>
        <w:rPr>
          <w:rStyle w:val="36"/>
          <w:rFonts w:hint="eastAsia" w:ascii="宋体" w:hAnsi="宋体" w:eastAsia="宋体" w:cs="宋体"/>
          <w:sz w:val="24"/>
          <w:szCs w:val="24"/>
          <w:highlight w:val="none"/>
        </w:rPr>
        <w:t>；项目编号</w:t>
      </w:r>
      <w:r>
        <w:rPr>
          <w:rStyle w:val="36"/>
          <w:rFonts w:hint="eastAsia" w:ascii="宋体" w:hAnsi="宋体" w:cs="宋体"/>
          <w:sz w:val="24"/>
          <w:szCs w:val="24"/>
          <w:highlight w:val="none"/>
          <w:lang w:eastAsia="zh-CN"/>
        </w:rPr>
        <w:t>：SZRFYZB202411-196</w:t>
      </w:r>
      <w:r>
        <w:rPr>
          <w:rStyle w:val="36"/>
          <w:rFonts w:hint="eastAsia" w:ascii="宋体" w:hAnsi="宋体" w:eastAsia="宋体" w:cs="宋体"/>
          <w:sz w:val="24"/>
          <w:szCs w:val="24"/>
          <w:highlight w:val="none"/>
        </w:rPr>
        <w:t>）</w:t>
      </w:r>
      <w:r>
        <w:rPr>
          <w:rStyle w:val="36"/>
          <w:rFonts w:hint="eastAsia" w:ascii="宋体" w:hAnsi="宋体" w:cs="宋体"/>
          <w:sz w:val="24"/>
          <w:szCs w:val="24"/>
          <w:highlight w:val="none"/>
          <w:lang w:val="en-US" w:eastAsia="zh-CN"/>
        </w:rPr>
        <w:t>磋商文件</w:t>
      </w:r>
      <w:r>
        <w:rPr>
          <w:rStyle w:val="36"/>
          <w:rFonts w:hint="eastAsia" w:ascii="宋体" w:hAnsi="宋体" w:eastAsia="宋体" w:cs="宋体"/>
          <w:sz w:val="24"/>
          <w:szCs w:val="24"/>
          <w:highlight w:val="none"/>
        </w:rPr>
        <w:t>，经我</w:t>
      </w:r>
      <w:r>
        <w:rPr>
          <w:rStyle w:val="36"/>
          <w:rFonts w:hint="eastAsia" w:ascii="宋体" w:hAnsi="宋体" w:eastAsia="宋体" w:cs="宋体"/>
          <w:sz w:val="24"/>
          <w:szCs w:val="24"/>
          <w:highlight w:val="none"/>
          <w:lang w:val="en-US" w:eastAsia="zh-CN"/>
        </w:rPr>
        <w:t>单位</w:t>
      </w:r>
      <w:r>
        <w:rPr>
          <w:rStyle w:val="36"/>
          <w:rFonts w:hint="eastAsia" w:ascii="宋体" w:hAnsi="宋体" w:eastAsia="宋体" w:cs="宋体"/>
          <w:sz w:val="24"/>
          <w:szCs w:val="24"/>
          <w:highlight w:val="none"/>
        </w:rPr>
        <w:t>详细研究，决定参加本项目的</w:t>
      </w:r>
      <w:r>
        <w:rPr>
          <w:rStyle w:val="36"/>
          <w:rFonts w:hint="eastAsia" w:ascii="宋体" w:hAnsi="宋体" w:eastAsia="宋体" w:cs="宋体"/>
          <w:sz w:val="24"/>
          <w:szCs w:val="24"/>
          <w:highlight w:val="none"/>
          <w:lang w:eastAsia="zh-CN"/>
        </w:rPr>
        <w:t>招标</w:t>
      </w:r>
      <w:r>
        <w:rPr>
          <w:rStyle w:val="36"/>
          <w:rFonts w:hint="eastAsia" w:ascii="宋体" w:hAnsi="宋体" w:eastAsia="宋体" w:cs="宋体"/>
          <w:sz w:val="24"/>
          <w:szCs w:val="24"/>
          <w:highlight w:val="none"/>
        </w:rPr>
        <w:t>活动。为此，我</w:t>
      </w:r>
      <w:r>
        <w:rPr>
          <w:rStyle w:val="36"/>
          <w:rFonts w:hint="eastAsia" w:ascii="宋体" w:hAnsi="宋体" w:eastAsia="宋体" w:cs="宋体"/>
          <w:sz w:val="24"/>
          <w:szCs w:val="24"/>
          <w:highlight w:val="none"/>
          <w:lang w:val="en-US" w:eastAsia="zh-CN"/>
        </w:rPr>
        <w:t>单位进行</w:t>
      </w:r>
      <w:r>
        <w:rPr>
          <w:rStyle w:val="36"/>
          <w:rFonts w:hint="eastAsia" w:ascii="宋体" w:hAnsi="宋体" w:eastAsia="宋体" w:cs="宋体"/>
          <w:sz w:val="24"/>
          <w:szCs w:val="24"/>
          <w:highlight w:val="none"/>
        </w:rPr>
        <w:t>郑重声明，并愿意承担相应的法律责任</w:t>
      </w:r>
      <w:r>
        <w:rPr>
          <w:rStyle w:val="36"/>
          <w:rFonts w:hint="eastAsia" w:ascii="宋体" w:hAnsi="宋体" w:cs="宋体"/>
          <w:sz w:val="24"/>
          <w:szCs w:val="24"/>
          <w:highlight w:val="none"/>
          <w:lang w:eastAsia="zh-CN"/>
        </w:rPr>
        <w:t>：</w:t>
      </w:r>
    </w:p>
    <w:p w14:paraId="5AB86DC8">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6"/>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6"/>
          <w:rFonts w:hint="eastAsia" w:ascii="宋体" w:hAnsi="宋体" w:eastAsia="宋体" w:cs="宋体"/>
          <w:sz w:val="24"/>
          <w:szCs w:val="24"/>
          <w:highlight w:val="none"/>
        </w:rPr>
        <w:t>我</w:t>
      </w:r>
      <w:r>
        <w:rPr>
          <w:rStyle w:val="36"/>
          <w:rFonts w:hint="eastAsia" w:ascii="宋体" w:hAnsi="宋体" w:cs="宋体"/>
          <w:sz w:val="24"/>
          <w:szCs w:val="24"/>
          <w:highlight w:val="none"/>
          <w:lang w:val="en-US" w:eastAsia="zh-CN"/>
        </w:rPr>
        <w:t>单位</w:t>
      </w:r>
      <w:r>
        <w:rPr>
          <w:rStyle w:val="36"/>
          <w:rFonts w:hint="eastAsia" w:ascii="宋体" w:hAnsi="宋体" w:eastAsia="宋体" w:cs="宋体"/>
          <w:sz w:val="24"/>
          <w:szCs w:val="24"/>
          <w:highlight w:val="none"/>
        </w:rPr>
        <w:t>已详细阅读了</w:t>
      </w:r>
      <w:r>
        <w:rPr>
          <w:rStyle w:val="36"/>
          <w:rFonts w:hint="eastAsia" w:ascii="宋体" w:hAnsi="宋体" w:cs="宋体"/>
          <w:sz w:val="24"/>
          <w:szCs w:val="24"/>
          <w:highlight w:val="none"/>
          <w:lang w:eastAsia="zh-CN"/>
        </w:rPr>
        <w:t>磋商文件</w:t>
      </w:r>
      <w:r>
        <w:rPr>
          <w:rStyle w:val="36"/>
          <w:rFonts w:hint="eastAsia" w:ascii="宋体" w:hAnsi="宋体" w:eastAsia="宋体" w:cs="宋体"/>
          <w:sz w:val="24"/>
          <w:szCs w:val="24"/>
          <w:highlight w:val="none"/>
        </w:rPr>
        <w:t>，完全理解并同意</w:t>
      </w:r>
      <w:r>
        <w:rPr>
          <w:rStyle w:val="36"/>
          <w:rFonts w:hint="eastAsia" w:ascii="宋体" w:hAnsi="宋体" w:cs="宋体"/>
          <w:sz w:val="24"/>
          <w:szCs w:val="24"/>
          <w:highlight w:val="none"/>
          <w:lang w:eastAsia="zh-CN"/>
        </w:rPr>
        <w:t>磋商文件</w:t>
      </w:r>
      <w:r>
        <w:rPr>
          <w:rStyle w:val="36"/>
          <w:rFonts w:hint="eastAsia" w:ascii="宋体" w:hAnsi="宋体" w:eastAsia="宋体" w:cs="宋体"/>
          <w:sz w:val="24"/>
          <w:szCs w:val="24"/>
          <w:highlight w:val="none"/>
        </w:rPr>
        <w:t>的所有事项及内容。</w:t>
      </w:r>
    </w:p>
    <w:p w14:paraId="24F436D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6"/>
          <w:rFonts w:hint="eastAsia" w:ascii="宋体" w:hAnsi="宋体" w:eastAsia="宋体" w:cs="宋体"/>
          <w:sz w:val="24"/>
          <w:szCs w:val="24"/>
          <w:highlight w:val="none"/>
        </w:rPr>
      </w:pPr>
      <w:r>
        <w:rPr>
          <w:rStyle w:val="36"/>
          <w:rFonts w:hint="eastAsia" w:ascii="宋体" w:hAnsi="宋体" w:eastAsia="宋体" w:cs="宋体"/>
          <w:sz w:val="24"/>
          <w:szCs w:val="24"/>
          <w:highlight w:val="none"/>
        </w:rPr>
        <w:t>2.</w:t>
      </w:r>
      <w:r>
        <w:rPr>
          <w:rStyle w:val="36"/>
          <w:rFonts w:hint="eastAsia" w:ascii="宋体" w:hAnsi="宋体" w:eastAsia="宋体" w:cs="宋体"/>
          <w:sz w:val="24"/>
          <w:szCs w:val="24"/>
          <w:highlight w:val="none"/>
          <w:lang w:eastAsia="zh-CN"/>
        </w:rPr>
        <w:t>我单位</w:t>
      </w:r>
      <w:r>
        <w:rPr>
          <w:rStyle w:val="36"/>
          <w:rFonts w:hint="eastAsia" w:ascii="宋体" w:hAnsi="宋体" w:eastAsia="宋体" w:cs="宋体"/>
          <w:sz w:val="24"/>
          <w:szCs w:val="24"/>
          <w:highlight w:val="none"/>
        </w:rPr>
        <w:t>提交的</w:t>
      </w:r>
      <w:r>
        <w:rPr>
          <w:rStyle w:val="36"/>
          <w:rFonts w:hint="eastAsia" w:ascii="宋体" w:hAnsi="宋体" w:cs="宋体"/>
          <w:sz w:val="24"/>
          <w:szCs w:val="24"/>
          <w:highlight w:val="none"/>
          <w:lang w:eastAsia="zh-CN"/>
        </w:rPr>
        <w:t>响应文件</w:t>
      </w:r>
      <w:r>
        <w:rPr>
          <w:rStyle w:val="36"/>
          <w:rFonts w:hint="eastAsia" w:ascii="宋体" w:hAnsi="宋体" w:eastAsia="宋体" w:cs="宋体"/>
          <w:sz w:val="24"/>
          <w:szCs w:val="24"/>
          <w:highlight w:val="none"/>
        </w:rPr>
        <w:t>为正本</w:t>
      </w:r>
      <w:r>
        <w:rPr>
          <w:rStyle w:val="36"/>
          <w:rFonts w:hint="eastAsia" w:ascii="宋体" w:hAnsi="宋体" w:eastAsia="宋体" w:cs="宋体"/>
          <w:sz w:val="24"/>
          <w:szCs w:val="24"/>
          <w:highlight w:val="none"/>
          <w:u w:val="single"/>
          <w:lang w:val="en-US" w:eastAsia="zh-CN"/>
        </w:rPr>
        <w:t xml:space="preserve"> </w:t>
      </w:r>
      <w:r>
        <w:rPr>
          <w:rStyle w:val="36"/>
          <w:rFonts w:hint="eastAsia" w:ascii="宋体" w:hAnsi="宋体" w:cs="宋体"/>
          <w:sz w:val="24"/>
          <w:szCs w:val="24"/>
          <w:highlight w:val="none"/>
          <w:u w:val="single"/>
          <w:lang w:val="en-US" w:eastAsia="zh-CN"/>
        </w:rPr>
        <w:t>壹</w:t>
      </w:r>
      <w:r>
        <w:rPr>
          <w:rStyle w:val="36"/>
          <w:rFonts w:hint="eastAsia" w:ascii="宋体" w:hAnsi="宋体" w:eastAsia="宋体" w:cs="宋体"/>
          <w:sz w:val="24"/>
          <w:szCs w:val="24"/>
          <w:highlight w:val="none"/>
          <w:u w:val="single"/>
          <w:lang w:val="en-US" w:eastAsia="zh-CN"/>
        </w:rPr>
        <w:t xml:space="preserve"> </w:t>
      </w:r>
      <w:r>
        <w:rPr>
          <w:rStyle w:val="36"/>
          <w:rFonts w:hint="eastAsia" w:ascii="宋体" w:hAnsi="宋体" w:eastAsia="宋体" w:cs="宋体"/>
          <w:sz w:val="24"/>
          <w:szCs w:val="24"/>
          <w:highlight w:val="none"/>
        </w:rPr>
        <w:t>份，副本</w:t>
      </w:r>
      <w:r>
        <w:rPr>
          <w:rStyle w:val="36"/>
          <w:rFonts w:hint="eastAsia" w:ascii="宋体" w:hAnsi="宋体" w:eastAsia="宋体" w:cs="宋体"/>
          <w:sz w:val="24"/>
          <w:szCs w:val="24"/>
          <w:highlight w:val="none"/>
          <w:u w:val="single"/>
          <w:lang w:val="en-US" w:eastAsia="zh-CN"/>
        </w:rPr>
        <w:t xml:space="preserve">  </w:t>
      </w:r>
      <w:r>
        <w:rPr>
          <w:rStyle w:val="36"/>
          <w:rFonts w:hint="eastAsia" w:ascii="宋体" w:hAnsi="宋体" w:cs="宋体"/>
          <w:sz w:val="24"/>
          <w:szCs w:val="24"/>
          <w:highlight w:val="none"/>
          <w:u w:val="single"/>
          <w:lang w:val="en-US" w:eastAsia="zh-CN"/>
        </w:rPr>
        <w:t>贰</w:t>
      </w:r>
      <w:r>
        <w:rPr>
          <w:rStyle w:val="36"/>
          <w:rFonts w:hint="eastAsia" w:ascii="宋体" w:hAnsi="宋体" w:eastAsia="宋体" w:cs="宋体"/>
          <w:sz w:val="24"/>
          <w:szCs w:val="24"/>
          <w:highlight w:val="none"/>
          <w:u w:val="single"/>
          <w:lang w:val="en-US" w:eastAsia="zh-CN"/>
        </w:rPr>
        <w:t xml:space="preserve"> </w:t>
      </w:r>
      <w:r>
        <w:rPr>
          <w:rStyle w:val="36"/>
          <w:rFonts w:hint="eastAsia" w:ascii="宋体" w:hAnsi="宋体" w:eastAsia="宋体" w:cs="宋体"/>
          <w:sz w:val="24"/>
          <w:szCs w:val="24"/>
          <w:highlight w:val="none"/>
        </w:rPr>
        <w:t>份，</w:t>
      </w:r>
      <w:r>
        <w:rPr>
          <w:rStyle w:val="36"/>
          <w:rFonts w:hint="eastAsia" w:ascii="宋体" w:hAnsi="宋体" w:eastAsia="宋体" w:cs="宋体"/>
          <w:sz w:val="24"/>
          <w:szCs w:val="24"/>
          <w:highlight w:val="none"/>
          <w:lang w:val="en-US" w:eastAsia="zh-CN"/>
        </w:rPr>
        <w:t>电子</w:t>
      </w:r>
      <w:r>
        <w:rPr>
          <w:rStyle w:val="36"/>
          <w:rFonts w:hint="eastAsia" w:ascii="宋体" w:hAnsi="宋体" w:cs="宋体"/>
          <w:sz w:val="24"/>
          <w:szCs w:val="24"/>
          <w:highlight w:val="none"/>
          <w:lang w:val="en-US" w:eastAsia="zh-CN"/>
        </w:rPr>
        <w:t>响应文件</w:t>
      </w:r>
      <w:r>
        <w:rPr>
          <w:rStyle w:val="36"/>
          <w:rFonts w:hint="eastAsia" w:ascii="宋体" w:hAnsi="宋体" w:eastAsia="宋体" w:cs="宋体"/>
          <w:sz w:val="24"/>
          <w:szCs w:val="24"/>
          <w:highlight w:val="none"/>
          <w:u w:val="single"/>
          <w:lang w:val="en-US" w:eastAsia="zh-CN"/>
        </w:rPr>
        <w:t xml:space="preserve"> </w:t>
      </w:r>
      <w:r>
        <w:rPr>
          <w:rStyle w:val="36"/>
          <w:rFonts w:hint="eastAsia" w:ascii="宋体" w:hAnsi="宋体" w:cs="宋体"/>
          <w:sz w:val="24"/>
          <w:szCs w:val="24"/>
          <w:highlight w:val="none"/>
          <w:u w:val="single"/>
          <w:lang w:val="en-US" w:eastAsia="zh-CN"/>
        </w:rPr>
        <w:t>壹</w:t>
      </w:r>
      <w:r>
        <w:rPr>
          <w:rStyle w:val="36"/>
          <w:rFonts w:hint="eastAsia" w:ascii="宋体" w:hAnsi="宋体" w:eastAsia="宋体" w:cs="宋体"/>
          <w:sz w:val="24"/>
          <w:szCs w:val="24"/>
          <w:highlight w:val="none"/>
          <w:u w:val="single"/>
          <w:lang w:val="en-US" w:eastAsia="zh-CN"/>
        </w:rPr>
        <w:t xml:space="preserve"> </w:t>
      </w:r>
      <w:r>
        <w:rPr>
          <w:rStyle w:val="36"/>
          <w:rFonts w:hint="eastAsia" w:ascii="宋体" w:hAnsi="宋体" w:eastAsia="宋体" w:cs="宋体"/>
          <w:sz w:val="24"/>
          <w:szCs w:val="24"/>
          <w:highlight w:val="none"/>
        </w:rPr>
        <w:t>份。</w:t>
      </w:r>
    </w:p>
    <w:p w14:paraId="658D24C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rPr>
      </w:pPr>
      <w:r>
        <w:rPr>
          <w:rStyle w:val="36"/>
          <w:rFonts w:hint="eastAsia" w:ascii="宋体" w:hAnsi="宋体" w:eastAsia="宋体" w:cs="宋体"/>
          <w:sz w:val="24"/>
          <w:szCs w:val="24"/>
          <w:highlight w:val="none"/>
        </w:rPr>
        <w:t>3.我</w:t>
      </w:r>
      <w:r>
        <w:rPr>
          <w:rStyle w:val="36"/>
          <w:rFonts w:hint="eastAsia" w:ascii="宋体" w:hAnsi="宋体" w:cs="宋体"/>
          <w:sz w:val="24"/>
          <w:szCs w:val="24"/>
          <w:highlight w:val="none"/>
          <w:lang w:val="en-US" w:eastAsia="zh-CN"/>
        </w:rPr>
        <w:t>单位</w:t>
      </w:r>
      <w:r>
        <w:rPr>
          <w:rStyle w:val="36"/>
          <w:rFonts w:hint="eastAsia" w:ascii="宋体" w:hAnsi="宋体" w:eastAsia="宋体" w:cs="宋体"/>
          <w:sz w:val="24"/>
          <w:szCs w:val="24"/>
          <w:highlight w:val="none"/>
        </w:rPr>
        <w:t>愿意按照</w:t>
      </w:r>
      <w:r>
        <w:rPr>
          <w:rStyle w:val="36"/>
          <w:rFonts w:hint="eastAsia" w:ascii="宋体" w:hAnsi="宋体" w:cs="宋体"/>
          <w:sz w:val="24"/>
          <w:szCs w:val="24"/>
          <w:highlight w:val="none"/>
          <w:lang w:eastAsia="zh-CN"/>
        </w:rPr>
        <w:t>磋商文件</w:t>
      </w:r>
      <w:r>
        <w:rPr>
          <w:rStyle w:val="36"/>
          <w:rFonts w:hint="eastAsia" w:ascii="宋体" w:hAnsi="宋体" w:eastAsia="宋体" w:cs="宋体"/>
          <w:sz w:val="24"/>
          <w:szCs w:val="24"/>
          <w:highlight w:val="none"/>
        </w:rPr>
        <w:t>中的一切要求，完成本项目合同责任和义务。</w:t>
      </w:r>
    </w:p>
    <w:p w14:paraId="5DE6145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rPr>
      </w:pPr>
      <w:r>
        <w:rPr>
          <w:rStyle w:val="36"/>
          <w:rFonts w:hint="eastAsia" w:ascii="宋体" w:hAnsi="宋体" w:eastAsia="宋体" w:cs="宋体"/>
          <w:sz w:val="24"/>
          <w:szCs w:val="24"/>
          <w:highlight w:val="none"/>
        </w:rPr>
        <w:t>4.</w:t>
      </w:r>
      <w:r>
        <w:rPr>
          <w:rStyle w:val="36"/>
          <w:rFonts w:hint="eastAsia" w:ascii="宋体" w:hAnsi="宋体" w:eastAsia="宋体" w:cs="宋体"/>
          <w:sz w:val="24"/>
          <w:szCs w:val="24"/>
          <w:highlight w:val="none"/>
          <w:lang w:eastAsia="zh-CN"/>
        </w:rPr>
        <w:t>我单位</w:t>
      </w:r>
      <w:r>
        <w:rPr>
          <w:rStyle w:val="36"/>
          <w:rFonts w:hint="eastAsia" w:ascii="宋体" w:hAnsi="宋体" w:eastAsia="宋体" w:cs="宋体"/>
          <w:sz w:val="24"/>
          <w:szCs w:val="24"/>
          <w:highlight w:val="none"/>
        </w:rPr>
        <w:t>在规定的</w:t>
      </w:r>
      <w:r>
        <w:rPr>
          <w:rStyle w:val="36"/>
          <w:rFonts w:hint="eastAsia" w:ascii="宋体" w:hAnsi="宋体" w:cs="宋体"/>
          <w:sz w:val="24"/>
          <w:szCs w:val="24"/>
          <w:highlight w:val="none"/>
          <w:lang w:val="en-US" w:eastAsia="zh-CN"/>
        </w:rPr>
        <w:t>响应文件</w:t>
      </w:r>
      <w:r>
        <w:rPr>
          <w:rStyle w:val="36"/>
          <w:rFonts w:hint="eastAsia" w:ascii="宋体" w:hAnsi="宋体" w:eastAsia="宋体" w:cs="宋体"/>
          <w:sz w:val="24"/>
          <w:szCs w:val="24"/>
          <w:highlight w:val="none"/>
        </w:rPr>
        <w:t>有效期内撤回</w:t>
      </w:r>
      <w:r>
        <w:rPr>
          <w:rStyle w:val="36"/>
          <w:rFonts w:hint="eastAsia" w:ascii="宋体" w:hAnsi="宋体" w:cs="宋体"/>
          <w:sz w:val="24"/>
          <w:szCs w:val="24"/>
          <w:highlight w:val="none"/>
          <w:lang w:val="en-US" w:eastAsia="zh-CN"/>
        </w:rPr>
        <w:t>响应文件</w:t>
      </w:r>
      <w:r>
        <w:rPr>
          <w:rStyle w:val="36"/>
          <w:rFonts w:hint="eastAsia" w:ascii="宋体" w:hAnsi="宋体" w:eastAsia="宋体" w:cs="宋体"/>
          <w:sz w:val="24"/>
          <w:szCs w:val="24"/>
          <w:highlight w:val="none"/>
        </w:rPr>
        <w:t>及承诺，</w:t>
      </w:r>
      <w:r>
        <w:rPr>
          <w:rStyle w:val="36"/>
          <w:rFonts w:hint="eastAsia" w:ascii="宋体" w:hAnsi="宋体" w:eastAsia="宋体" w:cs="宋体"/>
          <w:sz w:val="24"/>
          <w:szCs w:val="24"/>
          <w:highlight w:val="none"/>
          <w:lang w:eastAsia="zh-CN"/>
        </w:rPr>
        <w:t>我单位</w:t>
      </w:r>
      <w:r>
        <w:rPr>
          <w:rStyle w:val="36"/>
          <w:rFonts w:hint="eastAsia" w:ascii="宋体" w:hAnsi="宋体" w:eastAsia="宋体" w:cs="宋体"/>
          <w:sz w:val="24"/>
          <w:szCs w:val="24"/>
          <w:highlight w:val="none"/>
        </w:rPr>
        <w:t>的保证金将被贵方没收。</w:t>
      </w:r>
    </w:p>
    <w:p w14:paraId="58BF21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rPr>
      </w:pPr>
      <w:r>
        <w:rPr>
          <w:rStyle w:val="36"/>
          <w:rFonts w:hint="eastAsia" w:ascii="宋体" w:hAnsi="宋体" w:eastAsia="宋体" w:cs="宋体"/>
          <w:sz w:val="24"/>
          <w:szCs w:val="24"/>
          <w:highlight w:val="none"/>
        </w:rPr>
        <w:t>5.我</w:t>
      </w:r>
      <w:r>
        <w:rPr>
          <w:rStyle w:val="36"/>
          <w:rFonts w:hint="eastAsia" w:ascii="宋体" w:hAnsi="宋体" w:cs="宋体"/>
          <w:sz w:val="24"/>
          <w:szCs w:val="24"/>
          <w:highlight w:val="none"/>
          <w:lang w:val="en-US" w:eastAsia="zh-CN"/>
        </w:rPr>
        <w:t>单位</w:t>
      </w:r>
      <w:r>
        <w:rPr>
          <w:rStyle w:val="36"/>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2EBD5B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rPr>
      </w:pPr>
      <w:r>
        <w:rPr>
          <w:rStyle w:val="36"/>
          <w:rFonts w:hint="eastAsia" w:ascii="宋体" w:hAnsi="宋体" w:eastAsia="宋体" w:cs="宋体"/>
          <w:sz w:val="24"/>
          <w:szCs w:val="24"/>
          <w:highlight w:val="none"/>
        </w:rPr>
        <w:t>6.我</w:t>
      </w:r>
      <w:r>
        <w:rPr>
          <w:rStyle w:val="36"/>
          <w:rFonts w:hint="eastAsia" w:ascii="宋体" w:hAnsi="宋体" w:cs="宋体"/>
          <w:sz w:val="24"/>
          <w:szCs w:val="24"/>
          <w:highlight w:val="none"/>
          <w:lang w:val="en-US" w:eastAsia="zh-CN"/>
        </w:rPr>
        <w:t>单位</w:t>
      </w:r>
      <w:r>
        <w:rPr>
          <w:rStyle w:val="36"/>
          <w:rFonts w:hint="eastAsia" w:ascii="宋体" w:hAnsi="宋体" w:eastAsia="宋体" w:cs="宋体"/>
          <w:sz w:val="24"/>
          <w:szCs w:val="24"/>
          <w:highlight w:val="none"/>
        </w:rPr>
        <w:t>的</w:t>
      </w:r>
      <w:r>
        <w:rPr>
          <w:rStyle w:val="36"/>
          <w:rFonts w:hint="eastAsia" w:ascii="宋体" w:hAnsi="宋体" w:cs="宋体"/>
          <w:sz w:val="24"/>
          <w:szCs w:val="24"/>
          <w:highlight w:val="none"/>
          <w:lang w:eastAsia="zh-CN"/>
        </w:rPr>
        <w:t>响应文件</w:t>
      </w:r>
      <w:r>
        <w:rPr>
          <w:rStyle w:val="36"/>
          <w:rFonts w:hint="eastAsia" w:ascii="宋体" w:hAnsi="宋体" w:eastAsia="宋体" w:cs="宋体"/>
          <w:sz w:val="24"/>
          <w:szCs w:val="24"/>
          <w:highlight w:val="none"/>
        </w:rPr>
        <w:t>在开标之日起</w:t>
      </w:r>
      <w:r>
        <w:rPr>
          <w:rStyle w:val="36"/>
          <w:rFonts w:hint="eastAsia" w:ascii="宋体" w:hAnsi="宋体" w:eastAsia="宋体" w:cs="宋体"/>
          <w:sz w:val="24"/>
          <w:szCs w:val="24"/>
          <w:highlight w:val="none"/>
          <w:u w:val="single"/>
        </w:rPr>
        <w:t xml:space="preserve"> 90  </w:t>
      </w:r>
      <w:r>
        <w:rPr>
          <w:rStyle w:val="36"/>
          <w:rFonts w:hint="eastAsia" w:ascii="宋体" w:hAnsi="宋体" w:eastAsia="宋体" w:cs="宋体"/>
          <w:sz w:val="24"/>
          <w:szCs w:val="24"/>
          <w:highlight w:val="none"/>
        </w:rPr>
        <w:t>个日历日内有效，如中标，延长至合同执行完毕时止。</w:t>
      </w:r>
    </w:p>
    <w:p w14:paraId="76F8CEF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rPr>
      </w:pPr>
      <w:r>
        <w:rPr>
          <w:rStyle w:val="36"/>
          <w:rFonts w:hint="eastAsia" w:ascii="宋体" w:hAnsi="宋体" w:eastAsia="宋体" w:cs="宋体"/>
          <w:sz w:val="24"/>
          <w:szCs w:val="24"/>
          <w:highlight w:val="none"/>
        </w:rPr>
        <w:t>7.我</w:t>
      </w:r>
      <w:r>
        <w:rPr>
          <w:rStyle w:val="36"/>
          <w:rFonts w:hint="eastAsia" w:ascii="宋体" w:hAnsi="宋体" w:cs="宋体"/>
          <w:sz w:val="24"/>
          <w:szCs w:val="24"/>
          <w:highlight w:val="none"/>
          <w:lang w:val="en-US" w:eastAsia="zh-CN"/>
        </w:rPr>
        <w:t>单位</w:t>
      </w:r>
      <w:r>
        <w:rPr>
          <w:rStyle w:val="36"/>
          <w:rFonts w:hint="eastAsia" w:ascii="宋体" w:hAnsi="宋体" w:eastAsia="宋体" w:cs="宋体"/>
          <w:sz w:val="24"/>
          <w:szCs w:val="24"/>
          <w:highlight w:val="none"/>
        </w:rPr>
        <w:t>已悉知并关注了贵方在</w:t>
      </w:r>
      <w:r>
        <w:rPr>
          <w:rStyle w:val="36"/>
          <w:rFonts w:hint="eastAsia" w:ascii="宋体" w:hAnsi="宋体" w:cs="宋体"/>
          <w:sz w:val="24"/>
          <w:szCs w:val="24"/>
          <w:highlight w:val="none"/>
          <w:lang w:val="en-US" w:eastAsia="zh-CN"/>
        </w:rPr>
        <w:t>陕西中医药大学第二附属医院官网</w:t>
      </w:r>
      <w:r>
        <w:rPr>
          <w:rStyle w:val="36"/>
          <w:rFonts w:hint="eastAsia" w:ascii="宋体" w:hAnsi="宋体" w:eastAsia="宋体" w:cs="宋体"/>
          <w:sz w:val="24"/>
          <w:szCs w:val="24"/>
          <w:highlight w:val="none"/>
        </w:rPr>
        <w:t>上发布的关于本项目的有关变更公告（包括但不限于对</w:t>
      </w:r>
      <w:r>
        <w:rPr>
          <w:rStyle w:val="36"/>
          <w:rFonts w:hint="eastAsia" w:ascii="宋体" w:hAnsi="宋体" w:cs="宋体"/>
          <w:sz w:val="24"/>
          <w:szCs w:val="24"/>
          <w:highlight w:val="none"/>
          <w:lang w:eastAsia="zh-CN"/>
        </w:rPr>
        <w:t>磋商文件</w:t>
      </w:r>
      <w:r>
        <w:rPr>
          <w:rStyle w:val="36"/>
          <w:rFonts w:hint="eastAsia" w:ascii="宋体" w:hAnsi="宋体" w:eastAsia="宋体" w:cs="宋体"/>
          <w:sz w:val="24"/>
          <w:szCs w:val="24"/>
          <w:highlight w:val="none"/>
        </w:rPr>
        <w:t>做出的修改或澄清、答疑纪要，以及项目暂停、重启、延期、终止等）。</w:t>
      </w:r>
    </w:p>
    <w:p w14:paraId="68BB455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lang w:eastAsia="zh-CN"/>
        </w:rPr>
      </w:pPr>
      <w:r>
        <w:rPr>
          <w:rStyle w:val="36"/>
          <w:rFonts w:hint="eastAsia" w:ascii="宋体" w:hAnsi="宋体" w:cs="宋体"/>
          <w:sz w:val="24"/>
          <w:szCs w:val="24"/>
          <w:highlight w:val="none"/>
          <w:lang w:val="en-US" w:eastAsia="zh-CN"/>
        </w:rPr>
        <w:t>8</w:t>
      </w:r>
      <w:r>
        <w:rPr>
          <w:rStyle w:val="36"/>
          <w:rFonts w:hint="eastAsia" w:ascii="宋体" w:hAnsi="宋体" w:eastAsia="宋体" w:cs="宋体"/>
          <w:sz w:val="24"/>
          <w:szCs w:val="24"/>
          <w:highlight w:val="none"/>
        </w:rPr>
        <w:t>.所有关于本次</w:t>
      </w:r>
      <w:r>
        <w:rPr>
          <w:rStyle w:val="36"/>
          <w:rFonts w:hint="eastAsia" w:ascii="宋体" w:hAnsi="宋体" w:eastAsia="宋体" w:cs="宋体"/>
          <w:sz w:val="24"/>
          <w:szCs w:val="24"/>
          <w:highlight w:val="none"/>
          <w:lang w:eastAsia="zh-CN"/>
        </w:rPr>
        <w:t>开标</w:t>
      </w:r>
      <w:r>
        <w:rPr>
          <w:rStyle w:val="36"/>
          <w:rFonts w:hint="eastAsia" w:ascii="宋体" w:hAnsi="宋体" w:eastAsia="宋体" w:cs="宋体"/>
          <w:sz w:val="24"/>
          <w:szCs w:val="24"/>
          <w:highlight w:val="none"/>
        </w:rPr>
        <w:t>的函电，请按下列地址联系</w:t>
      </w:r>
      <w:r>
        <w:rPr>
          <w:rStyle w:val="36"/>
          <w:rFonts w:hint="eastAsia" w:ascii="宋体" w:hAnsi="宋体" w:cs="宋体"/>
          <w:sz w:val="24"/>
          <w:szCs w:val="24"/>
          <w:highlight w:val="none"/>
          <w:lang w:eastAsia="zh-CN"/>
        </w:rPr>
        <w:t>：</w:t>
      </w:r>
    </w:p>
    <w:p w14:paraId="51F27C0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rPr>
      </w:pPr>
      <w:r>
        <w:rPr>
          <w:rStyle w:val="36"/>
          <w:rFonts w:hint="eastAsia" w:ascii="宋体" w:hAnsi="宋体" w:cs="宋体"/>
          <w:sz w:val="24"/>
          <w:szCs w:val="24"/>
          <w:highlight w:val="none"/>
          <w:lang w:eastAsia="zh-CN"/>
        </w:rPr>
        <w:t>供应商</w:t>
      </w:r>
      <w:r>
        <w:rPr>
          <w:rStyle w:val="36"/>
          <w:rFonts w:hint="eastAsia" w:ascii="宋体" w:hAnsi="宋体" w:eastAsia="宋体" w:cs="宋体"/>
          <w:sz w:val="24"/>
          <w:szCs w:val="24"/>
          <w:highlight w:val="none"/>
        </w:rPr>
        <w:t>名称（盖章）</w:t>
      </w:r>
      <w:r>
        <w:rPr>
          <w:rStyle w:val="36"/>
          <w:rFonts w:hint="eastAsia" w:ascii="宋体" w:hAnsi="宋体" w:cs="宋体"/>
          <w:sz w:val="24"/>
          <w:szCs w:val="24"/>
          <w:highlight w:val="none"/>
          <w:lang w:eastAsia="zh-CN"/>
        </w:rPr>
        <w:t>：</w:t>
      </w:r>
      <w:r>
        <w:rPr>
          <w:rStyle w:val="36"/>
          <w:rFonts w:hint="eastAsia" w:ascii="宋体" w:hAnsi="宋体" w:eastAsia="宋体" w:cs="宋体"/>
          <w:sz w:val="24"/>
          <w:szCs w:val="24"/>
          <w:highlight w:val="none"/>
          <w:u w:val="single"/>
        </w:rPr>
        <w:t xml:space="preserve">                             </w:t>
      </w:r>
    </w:p>
    <w:p w14:paraId="1DECE59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rPr>
      </w:pPr>
      <w:r>
        <w:rPr>
          <w:rStyle w:val="36"/>
          <w:rFonts w:hint="eastAsia" w:ascii="宋体" w:hAnsi="宋体" w:eastAsia="宋体" w:cs="宋体"/>
          <w:sz w:val="24"/>
          <w:szCs w:val="24"/>
          <w:highlight w:val="none"/>
        </w:rPr>
        <w:t>地    址</w:t>
      </w:r>
      <w:r>
        <w:rPr>
          <w:rStyle w:val="36"/>
          <w:rFonts w:hint="eastAsia" w:ascii="宋体" w:hAnsi="宋体" w:cs="宋体"/>
          <w:sz w:val="24"/>
          <w:szCs w:val="24"/>
          <w:highlight w:val="none"/>
          <w:lang w:eastAsia="zh-CN"/>
        </w:rPr>
        <w:t>：</w:t>
      </w:r>
      <w:r>
        <w:rPr>
          <w:rStyle w:val="36"/>
          <w:rFonts w:hint="eastAsia" w:ascii="宋体" w:hAnsi="宋体" w:eastAsia="宋体" w:cs="宋体"/>
          <w:sz w:val="24"/>
          <w:szCs w:val="24"/>
          <w:highlight w:val="none"/>
          <w:u w:val="single"/>
        </w:rPr>
        <w:t xml:space="preserve">                                       </w:t>
      </w:r>
    </w:p>
    <w:p w14:paraId="52D3AA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u w:val="single"/>
        </w:rPr>
      </w:pPr>
      <w:r>
        <w:rPr>
          <w:rStyle w:val="36"/>
          <w:rFonts w:hint="eastAsia" w:ascii="宋体" w:hAnsi="宋体" w:eastAsia="宋体" w:cs="宋体"/>
          <w:sz w:val="24"/>
          <w:szCs w:val="24"/>
          <w:highlight w:val="none"/>
        </w:rPr>
        <w:t>开户银行</w:t>
      </w:r>
      <w:r>
        <w:rPr>
          <w:rStyle w:val="36"/>
          <w:rFonts w:hint="eastAsia" w:ascii="宋体" w:hAnsi="宋体" w:cs="宋体"/>
          <w:sz w:val="24"/>
          <w:szCs w:val="24"/>
          <w:highlight w:val="none"/>
          <w:lang w:eastAsia="zh-CN"/>
        </w:rPr>
        <w:t>：</w:t>
      </w:r>
      <w:r>
        <w:rPr>
          <w:rStyle w:val="36"/>
          <w:rFonts w:hint="eastAsia" w:ascii="宋体" w:hAnsi="宋体" w:eastAsia="宋体" w:cs="宋体"/>
          <w:sz w:val="24"/>
          <w:szCs w:val="24"/>
          <w:highlight w:val="none"/>
          <w:u w:val="single"/>
        </w:rPr>
        <w:t xml:space="preserve">                                       </w:t>
      </w:r>
    </w:p>
    <w:p w14:paraId="1A9F07A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u w:val="single"/>
        </w:rPr>
      </w:pPr>
      <w:r>
        <w:rPr>
          <w:rStyle w:val="36"/>
          <w:rFonts w:hint="eastAsia" w:ascii="宋体" w:hAnsi="宋体" w:eastAsia="宋体" w:cs="宋体"/>
          <w:sz w:val="24"/>
          <w:szCs w:val="24"/>
          <w:highlight w:val="none"/>
        </w:rPr>
        <w:t>帐    号</w:t>
      </w:r>
      <w:r>
        <w:rPr>
          <w:rStyle w:val="36"/>
          <w:rFonts w:hint="eastAsia" w:ascii="宋体" w:hAnsi="宋体" w:cs="宋体"/>
          <w:sz w:val="24"/>
          <w:szCs w:val="24"/>
          <w:highlight w:val="none"/>
          <w:lang w:eastAsia="zh-CN"/>
        </w:rPr>
        <w:t>：</w:t>
      </w:r>
      <w:r>
        <w:rPr>
          <w:rStyle w:val="36"/>
          <w:rFonts w:hint="eastAsia" w:ascii="宋体" w:hAnsi="宋体" w:eastAsia="宋体" w:cs="宋体"/>
          <w:sz w:val="24"/>
          <w:szCs w:val="24"/>
          <w:highlight w:val="none"/>
          <w:u w:val="single"/>
        </w:rPr>
        <w:t xml:space="preserve">                                       </w:t>
      </w:r>
    </w:p>
    <w:p w14:paraId="0C02CB9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u w:val="single"/>
        </w:rPr>
      </w:pPr>
      <w:r>
        <w:rPr>
          <w:rStyle w:val="36"/>
          <w:rFonts w:hint="eastAsia" w:ascii="宋体" w:hAnsi="宋体" w:eastAsia="宋体" w:cs="宋体"/>
          <w:sz w:val="24"/>
          <w:szCs w:val="24"/>
          <w:highlight w:val="none"/>
        </w:rPr>
        <w:t>电    话</w:t>
      </w:r>
      <w:r>
        <w:rPr>
          <w:rStyle w:val="36"/>
          <w:rFonts w:hint="eastAsia" w:ascii="宋体" w:hAnsi="宋体" w:cs="宋体"/>
          <w:sz w:val="24"/>
          <w:szCs w:val="24"/>
          <w:highlight w:val="none"/>
          <w:lang w:eastAsia="zh-CN"/>
        </w:rPr>
        <w:t>：</w:t>
      </w:r>
      <w:r>
        <w:rPr>
          <w:rStyle w:val="36"/>
          <w:rFonts w:hint="eastAsia" w:ascii="宋体" w:hAnsi="宋体" w:eastAsia="宋体" w:cs="宋体"/>
          <w:sz w:val="24"/>
          <w:szCs w:val="24"/>
          <w:highlight w:val="none"/>
          <w:u w:val="single"/>
        </w:rPr>
        <w:t xml:space="preserve">                                       </w:t>
      </w:r>
    </w:p>
    <w:p w14:paraId="2AB7133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u w:val="single"/>
        </w:rPr>
      </w:pPr>
      <w:r>
        <w:rPr>
          <w:rStyle w:val="36"/>
          <w:rFonts w:hint="eastAsia" w:ascii="宋体" w:hAnsi="宋体" w:eastAsia="宋体" w:cs="宋体"/>
          <w:sz w:val="24"/>
          <w:szCs w:val="24"/>
          <w:highlight w:val="none"/>
        </w:rPr>
        <w:t>传    真</w:t>
      </w:r>
      <w:r>
        <w:rPr>
          <w:rStyle w:val="36"/>
          <w:rFonts w:hint="eastAsia" w:ascii="宋体" w:hAnsi="宋体" w:cs="宋体"/>
          <w:sz w:val="24"/>
          <w:szCs w:val="24"/>
          <w:highlight w:val="none"/>
          <w:lang w:eastAsia="zh-CN"/>
        </w:rPr>
        <w:t>：</w:t>
      </w:r>
      <w:r>
        <w:rPr>
          <w:rStyle w:val="36"/>
          <w:rFonts w:hint="eastAsia" w:ascii="宋体" w:hAnsi="宋体" w:eastAsia="宋体" w:cs="宋体"/>
          <w:sz w:val="24"/>
          <w:szCs w:val="24"/>
          <w:highlight w:val="none"/>
          <w:u w:val="single"/>
        </w:rPr>
        <w:t xml:space="preserve">                                       </w:t>
      </w:r>
    </w:p>
    <w:p w14:paraId="6796C21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u w:val="single"/>
        </w:rPr>
      </w:pPr>
      <w:r>
        <w:rPr>
          <w:rStyle w:val="36"/>
          <w:rFonts w:hint="eastAsia" w:ascii="宋体" w:hAnsi="宋体" w:eastAsia="宋体" w:cs="宋体"/>
          <w:sz w:val="24"/>
          <w:szCs w:val="24"/>
          <w:highlight w:val="none"/>
        </w:rPr>
        <w:t>邮    编</w:t>
      </w:r>
      <w:r>
        <w:rPr>
          <w:rStyle w:val="36"/>
          <w:rFonts w:hint="eastAsia" w:ascii="宋体" w:hAnsi="宋体" w:cs="宋体"/>
          <w:sz w:val="24"/>
          <w:szCs w:val="24"/>
          <w:highlight w:val="none"/>
          <w:lang w:eastAsia="zh-CN"/>
        </w:rPr>
        <w:t>：</w:t>
      </w:r>
      <w:r>
        <w:rPr>
          <w:rStyle w:val="36"/>
          <w:rFonts w:hint="eastAsia" w:ascii="宋体" w:hAnsi="宋体" w:eastAsia="宋体" w:cs="宋体"/>
          <w:sz w:val="24"/>
          <w:szCs w:val="24"/>
          <w:highlight w:val="none"/>
          <w:u w:val="single"/>
        </w:rPr>
        <w:t xml:space="preserve">                                       </w:t>
      </w:r>
    </w:p>
    <w:p w14:paraId="08BDE4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6"/>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Style w:val="36"/>
          <w:rFonts w:hint="eastAsia" w:ascii="宋体" w:hAnsi="宋体" w:eastAsia="宋体" w:cs="宋体"/>
          <w:sz w:val="24"/>
          <w:szCs w:val="24"/>
          <w:highlight w:val="none"/>
        </w:rPr>
        <w:t>年  月  日</w:t>
      </w:r>
    </w:p>
    <w:p w14:paraId="3DE43C5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leftChars="0" w:right="0" w:rightChars="0"/>
        <w:jc w:val="center"/>
        <w:textAlignment w:val="auto"/>
        <w:outlineLvl w:val="1"/>
        <w:rPr>
          <w:rStyle w:val="36"/>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6"/>
          <w:rFonts w:hint="eastAsia" w:ascii="宋体" w:hAnsi="宋体" w:eastAsia="宋体" w:cs="宋体"/>
          <w:b/>
          <w:color w:val="000000"/>
          <w:kern w:val="0"/>
          <w:sz w:val="32"/>
          <w:szCs w:val="32"/>
          <w:highlight w:val="none"/>
          <w:lang w:val="en-US" w:eastAsia="zh-CN"/>
        </w:rPr>
        <w:t xml:space="preserve"> </w:t>
      </w:r>
      <w:r>
        <w:rPr>
          <w:rStyle w:val="36"/>
          <w:rFonts w:hint="eastAsia" w:ascii="宋体" w:hAnsi="宋体" w:cs="宋体"/>
          <w:b/>
          <w:color w:val="000000"/>
          <w:kern w:val="0"/>
          <w:sz w:val="32"/>
          <w:szCs w:val="32"/>
          <w:highlight w:val="none"/>
          <w:lang w:val="en-US" w:eastAsia="zh-CN"/>
        </w:rPr>
        <w:t xml:space="preserve"> 磋商报价表</w:t>
      </w:r>
    </w:p>
    <w:p w14:paraId="6D3B6F27">
      <w:pPr>
        <w:pStyle w:val="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083EE95D">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93187105"/>
      <w:bookmarkStart w:id="9" w:name="_Toc188808840"/>
      <w:bookmarkStart w:id="10" w:name="_Toc193126889"/>
      <w:bookmarkStart w:id="11" w:name="_Toc194663926"/>
      <w:r>
        <w:rPr>
          <w:rFonts w:hint="eastAsia" w:ascii="宋体" w:hAnsi="宋体" w:eastAsia="宋体" w:cs="宋体"/>
          <w:bCs/>
          <w:sz w:val="24"/>
          <w:szCs w:val="24"/>
          <w:highlight w:val="none"/>
        </w:rPr>
        <w:t>项目名称</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患者满意度第三方评价项目</w:t>
      </w:r>
    </w:p>
    <w:p w14:paraId="61EFA396">
      <w:pPr>
        <w:keepNext w:val="0"/>
        <w:keepLines w:val="0"/>
        <w:pageBreakBefore w:val="0"/>
        <w:kinsoku/>
        <w:wordWrap/>
        <w:overflowPunct/>
        <w:topLinePunct w:val="0"/>
        <w:bidi w:val="0"/>
        <w:spacing w:line="360" w:lineRule="auto"/>
        <w:ind w:left="479" w:leftChars="228" w:right="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：SZRFYZB202411-196</w:t>
      </w:r>
    </w:p>
    <w:tbl>
      <w:tblPr>
        <w:tblStyle w:val="23"/>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58B9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2AD9A72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485D68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5BA4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364B1F7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0C08397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u w:val="single"/>
              </w:rPr>
              <w:t xml:space="preserve">                 </w:t>
            </w:r>
          </w:p>
          <w:p w14:paraId="750FC9F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u w:val="single"/>
              </w:rPr>
              <w:t xml:space="preserve">               </w:t>
            </w:r>
          </w:p>
        </w:tc>
      </w:tr>
      <w:tr w14:paraId="6DB0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2B385091">
            <w:pPr>
              <w:keepNext w:val="0"/>
              <w:keepLines w:val="0"/>
              <w:pageBreakBefore w:val="0"/>
              <w:widowControl/>
              <w:shd w:val="clear"/>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shd w:val="clear"/>
                <w:vertAlign w:val="baseline"/>
                <w:lang w:val="en-US" w:eastAsia="zh-CN" w:bidi="ar"/>
              </w:rPr>
              <w:t>服务期限（年）</w:t>
            </w:r>
          </w:p>
        </w:tc>
        <w:tc>
          <w:tcPr>
            <w:tcW w:w="6729" w:type="dxa"/>
            <w:noWrap w:val="0"/>
            <w:vAlign w:val="center"/>
          </w:tcPr>
          <w:p w14:paraId="6F2D1C92">
            <w:pPr>
              <w:keepNext w:val="0"/>
              <w:keepLines w:val="0"/>
              <w:pageBreakBefore w:val="0"/>
              <w:widowControl/>
              <w:shd w:val="clear"/>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62E5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07CFFF9F">
            <w:pPr>
              <w:keepNext w:val="0"/>
              <w:keepLines w:val="0"/>
              <w:pageBreakBefore w:val="0"/>
              <w:widowControl/>
              <w:shd w:val="clear"/>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2B6DE9F8">
      <w:pPr>
        <w:pStyle w:val="12"/>
        <w:shd w:val="clea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 w:val="0"/>
          <w:bCs w:val="0"/>
          <w:color w:val="auto"/>
          <w:kern w:val="0"/>
          <w:sz w:val="24"/>
          <w:szCs w:val="24"/>
          <w:highlight w:val="none"/>
          <w:shd w:val="clear" w:color="auto" w:fill="auto"/>
          <w:lang w:val="en-US" w:eastAsia="zh-CN" w:bidi="ar"/>
        </w:rPr>
        <w:t>备注</w:t>
      </w:r>
      <w:r>
        <w:rPr>
          <w:rFonts w:hint="eastAsia" w:ascii="宋体" w:hAnsi="宋体" w:cs="宋体"/>
          <w:b w:val="0"/>
          <w:bCs w:val="0"/>
          <w:color w:val="auto"/>
          <w:kern w:val="0"/>
          <w:sz w:val="24"/>
          <w:szCs w:val="24"/>
          <w:highlight w:val="none"/>
          <w:shd w:val="clear" w:color="auto" w:fill="auto"/>
          <w:lang w:val="en-US" w:eastAsia="zh-CN" w:bidi="ar"/>
        </w:rPr>
        <w:t>：以上报价</w:t>
      </w:r>
      <w:r>
        <w:rPr>
          <w:rFonts w:hint="eastAsia" w:ascii="宋体" w:hAnsi="宋体" w:eastAsia="宋体" w:cs="宋体"/>
          <w:b w:val="0"/>
          <w:bCs w:val="0"/>
          <w:color w:val="auto"/>
          <w:kern w:val="0"/>
          <w:sz w:val="24"/>
          <w:szCs w:val="24"/>
          <w:highlight w:val="none"/>
          <w:shd w:val="clear" w:color="auto" w:fill="auto"/>
          <w:lang w:val="en-US" w:eastAsia="zh-CN" w:bidi="ar"/>
        </w:rPr>
        <w:t>包括但不限于</w:t>
      </w:r>
      <w:r>
        <w:rPr>
          <w:rFonts w:hint="eastAsia" w:ascii="宋体" w:hAnsi="宋体" w:eastAsia="宋体" w:cs="宋体"/>
          <w:color w:val="000000"/>
          <w:sz w:val="24"/>
          <w:szCs w:val="24"/>
          <w:highlight w:val="none"/>
        </w:rPr>
        <w:t>为完成合同规定的工作所需要的全部费用，包括但不限于人员成本（含劳动保险、福利、加班费等）、</w:t>
      </w:r>
      <w:r>
        <w:rPr>
          <w:rFonts w:hint="eastAsia" w:ascii="宋体" w:hAnsi="宋体" w:cs="宋体"/>
          <w:color w:val="000000"/>
          <w:sz w:val="24"/>
          <w:szCs w:val="24"/>
          <w:highlight w:val="none"/>
          <w:lang w:val="en-US" w:eastAsia="zh-CN"/>
        </w:rPr>
        <w:t>运维</w:t>
      </w:r>
      <w:r>
        <w:rPr>
          <w:rFonts w:hint="eastAsia" w:ascii="宋体" w:hAnsi="宋体" w:eastAsia="宋体" w:cs="宋体"/>
          <w:color w:val="000000"/>
          <w:sz w:val="24"/>
          <w:szCs w:val="24"/>
          <w:highlight w:val="none"/>
        </w:rPr>
        <w:t>费、税费等。</w:t>
      </w:r>
    </w:p>
    <w:p w14:paraId="08411D9E">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6B6E7599">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46E7B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r>
        <w:rPr>
          <w:rFonts w:hint="eastAsia" w:ascii="宋体" w:hAnsi="宋体" w:cs="宋体"/>
          <w:bCs/>
          <w:sz w:val="24"/>
          <w:szCs w:val="24"/>
          <w:highlight w:val="none"/>
          <w:lang w:eastAsia="zh-CN"/>
        </w:rPr>
        <w:t>：</w:t>
      </w:r>
    </w:p>
    <w:p w14:paraId="2CD0C4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2FD677A7">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AEB4A69">
      <w:pPr>
        <w:pStyle w:val="2"/>
        <w:rPr>
          <w:rFonts w:hint="eastAsia" w:ascii="宋体" w:hAnsi="宋体" w:eastAsia="宋体" w:cs="宋体"/>
          <w:sz w:val="24"/>
          <w:szCs w:val="24"/>
          <w:highlight w:val="none"/>
          <w:lang w:val="en-US" w:eastAsia="zh-CN"/>
        </w:rPr>
      </w:pPr>
    </w:p>
    <w:p w14:paraId="6504EA81">
      <w:pPr>
        <w:pStyle w:val="2"/>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3A1262ED">
      <w:pPr>
        <w:rPr>
          <w:rFonts w:hint="eastAsia"/>
          <w:lang w:val="en-US" w:eastAsia="zh-CN"/>
        </w:rPr>
      </w:pPr>
    </w:p>
    <w:p w14:paraId="3150990C">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59682ABD">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患者满意度第三方评价项目</w:t>
      </w:r>
    </w:p>
    <w:p w14:paraId="500009D0">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w:t>
      </w:r>
      <w:r>
        <w:rPr>
          <w:rStyle w:val="36"/>
          <w:rFonts w:hint="eastAsia" w:ascii="宋体" w:hAnsi="宋体" w:cs="宋体"/>
          <w:sz w:val="24"/>
          <w:szCs w:val="24"/>
          <w:highlight w:val="none"/>
          <w:lang w:eastAsia="zh-CN"/>
        </w:rPr>
        <w:t>SZRFYZB202411-196</w:t>
      </w:r>
      <w:r>
        <w:rPr>
          <w:rFonts w:hint="eastAsia" w:ascii="宋体" w:hAnsi="宋体" w:eastAsia="宋体" w:cs="宋体"/>
          <w:b/>
          <w:snapToGrid w:val="0"/>
          <w:kern w:val="0"/>
          <w:sz w:val="24"/>
          <w:szCs w:val="24"/>
          <w:highlight w:val="none"/>
        </w:rPr>
        <w:t xml:space="preserve"> </w:t>
      </w:r>
    </w:p>
    <w:tbl>
      <w:tblPr>
        <w:tblStyle w:val="23"/>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6A48342F">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11F63B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036D322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47FFC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0B2409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F3AA78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D971CB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F2645BE">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222A925">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67FF0F2">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0656CC3F">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C7F01C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73C2477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6B4521B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7BE300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608D31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4F37BE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65AD7DA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72906B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14A44F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15B3ED19">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B7CF50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754748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2D5628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08B748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4BD2AB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58539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346B2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7343AD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EA55AB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30F2924B">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60F3B7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0725FD0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5EE871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366597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50DCC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DD8115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CEB99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339144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A4D0E3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239BD076">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BA6716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2784BDA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14258D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AEF48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774D65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3B3B90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E76FC1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A1B021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2741EF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1282434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ED46BB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7FE3859A">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561169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223AD9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CAC0F8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9A81F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F51C8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62FC7D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D9DF12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6450A7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4FBDAE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12F48D40">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eastAsia="zh-CN"/>
              </w:rPr>
            </w:pPr>
            <w:r>
              <w:rPr>
                <w:sz w:val="24"/>
                <w:szCs w:val="24"/>
              </w:rPr>
              <w:t>大写</w:t>
            </w:r>
            <w:r>
              <w:rPr>
                <w:rFonts w:hint="eastAsia"/>
                <w:sz w:val="24"/>
                <w:szCs w:val="24"/>
                <w:lang w:eastAsia="zh-CN"/>
              </w:rPr>
              <w:t>：</w:t>
            </w:r>
            <w:r>
              <w:rPr>
                <w:sz w:val="24"/>
                <w:szCs w:val="24"/>
              </w:rPr>
              <w:t xml:space="preserve">   </w:t>
            </w:r>
            <w:r>
              <w:rPr>
                <w:rFonts w:hint="eastAsia"/>
                <w:sz w:val="24"/>
                <w:szCs w:val="24"/>
              </w:rPr>
              <w:t xml:space="preserve">                        </w:t>
            </w:r>
            <w:r>
              <w:rPr>
                <w:sz w:val="24"/>
                <w:szCs w:val="24"/>
              </w:rPr>
              <w:t>小写</w:t>
            </w:r>
            <w:r>
              <w:rPr>
                <w:rFonts w:hint="eastAsia"/>
                <w:sz w:val="24"/>
                <w:szCs w:val="24"/>
                <w:lang w:eastAsia="zh-CN"/>
              </w:rPr>
              <w:t>：</w:t>
            </w:r>
          </w:p>
        </w:tc>
      </w:tr>
      <w:tr w14:paraId="6CD8368A">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6DCC330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008C21A4">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3B752CB1">
      <w:pPr>
        <w:pageBreakBefore w:val="0"/>
        <w:kinsoku/>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说明</w:t>
      </w:r>
      <w:r>
        <w:rPr>
          <w:rFonts w:hint="eastAsia" w:ascii="宋体" w:hAnsi="宋体" w:cs="宋体"/>
          <w:color w:val="auto"/>
          <w:sz w:val="24"/>
          <w:szCs w:val="24"/>
          <w:highlight w:val="none"/>
          <w:lang w:eastAsia="zh-CN"/>
        </w:rPr>
        <w:t>：</w:t>
      </w:r>
    </w:p>
    <w:p w14:paraId="0EFBB0E9">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345B11D5">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46A6DFD">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07B9138F">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093142F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A27316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r>
        <w:rPr>
          <w:rFonts w:hint="eastAsia" w:ascii="宋体" w:hAnsi="宋体" w:cs="宋体"/>
          <w:bCs/>
          <w:sz w:val="24"/>
          <w:szCs w:val="24"/>
          <w:highlight w:val="none"/>
          <w:lang w:eastAsia="zh-CN"/>
        </w:rPr>
        <w:t>：</w:t>
      </w:r>
    </w:p>
    <w:p w14:paraId="2BC6A8D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64DA7493">
      <w:pPr>
        <w:pStyle w:val="2"/>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3225213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1"/>
        <w:rPr>
          <w:rStyle w:val="36"/>
          <w:rFonts w:hint="eastAsia" w:ascii="宋体" w:hAnsi="宋体" w:eastAsia="宋体" w:cs="宋体"/>
          <w:b/>
          <w:color w:val="000000"/>
          <w:kern w:val="0"/>
          <w:sz w:val="32"/>
          <w:szCs w:val="32"/>
          <w:highlight w:val="none"/>
        </w:rPr>
      </w:pPr>
      <w:r>
        <w:rPr>
          <w:rStyle w:val="36"/>
          <w:rFonts w:hint="eastAsia" w:ascii="宋体" w:hAnsi="宋体" w:eastAsia="宋体" w:cs="宋体"/>
          <w:b/>
          <w:color w:val="000000"/>
          <w:kern w:val="0"/>
          <w:sz w:val="32"/>
          <w:szCs w:val="32"/>
          <w:highlight w:val="none"/>
          <w:lang w:val="en-US" w:eastAsia="zh-CN"/>
        </w:rPr>
        <w:t xml:space="preserve">第三部分  </w:t>
      </w:r>
      <w:r>
        <w:rPr>
          <w:rStyle w:val="36"/>
          <w:rFonts w:hint="eastAsia" w:ascii="宋体" w:hAnsi="宋体" w:eastAsia="宋体" w:cs="宋体"/>
          <w:b/>
          <w:color w:val="000000"/>
          <w:kern w:val="0"/>
          <w:sz w:val="32"/>
          <w:szCs w:val="32"/>
          <w:highlight w:val="none"/>
          <w:lang w:eastAsia="zh-CN"/>
        </w:rPr>
        <w:t>商务和技术偏差</w:t>
      </w:r>
      <w:r>
        <w:rPr>
          <w:rStyle w:val="36"/>
          <w:rFonts w:hint="eastAsia" w:ascii="宋体" w:hAnsi="宋体" w:eastAsia="宋体" w:cs="宋体"/>
          <w:b/>
          <w:color w:val="000000"/>
          <w:kern w:val="0"/>
          <w:sz w:val="32"/>
          <w:szCs w:val="32"/>
          <w:highlight w:val="none"/>
        </w:rPr>
        <w:t>表</w:t>
      </w:r>
    </w:p>
    <w:p w14:paraId="03898A13">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患者满意度第三方评价项目</w:t>
      </w:r>
    </w:p>
    <w:p w14:paraId="7B253852">
      <w:pPr>
        <w:keepNext w:val="0"/>
        <w:keepLines w:val="0"/>
        <w:pageBreakBefore w:val="0"/>
        <w:kinsoku/>
        <w:wordWrap/>
        <w:overflowPunct/>
        <w:topLinePunct w:val="0"/>
        <w:bidi w:val="0"/>
        <w:spacing w:line="360" w:lineRule="auto"/>
        <w:ind w:right="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w:t>
      </w:r>
      <w:r>
        <w:rPr>
          <w:rStyle w:val="36"/>
          <w:rFonts w:hint="eastAsia" w:ascii="宋体" w:hAnsi="宋体" w:cs="宋体"/>
          <w:sz w:val="24"/>
          <w:szCs w:val="24"/>
          <w:highlight w:val="none"/>
          <w:lang w:eastAsia="zh-CN"/>
        </w:rPr>
        <w:t>SZRFYZB202411-196</w:t>
      </w:r>
    </w:p>
    <w:tbl>
      <w:tblPr>
        <w:tblStyle w:val="23"/>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16F1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D27EAD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65CB4FB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7061DB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D120D1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5DD248E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05AAE9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16E911F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B3E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774CA4E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05F1BC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39AA7E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D4737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0292BF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9DA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331F6FA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48E6F6B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64CBE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FAEFB1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27437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C8B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7B36AF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6DF0E1C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A74962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1A2F4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150212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A84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6B562CF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25F2D24E">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7EF16C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3B8303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A96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9DA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535524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1F5FB1A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F01A1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D1BF2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02CBC9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2CE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60F3BE3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239CC23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1623C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7D56B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E40582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22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6013B38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392D02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F869C6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1AFBB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6714EF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4D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6F2572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67223F5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1A13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CEBBC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74C9A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7CC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60BCBF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C6BB31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4236E2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A6CE26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BC7050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092E7C7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7C71AA02">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r>
        <w:rPr>
          <w:rFonts w:hint="eastAsia" w:ascii="宋体" w:hAnsi="宋体" w:eastAsia="宋体" w:cs="Times New Roman"/>
          <w:b/>
          <w:color w:val="auto"/>
          <w:sz w:val="24"/>
          <w:szCs w:val="24"/>
          <w:highlight w:val="none"/>
          <w:lang w:val="en-US" w:eastAsia="zh-CN"/>
        </w:rPr>
        <w:t>如无偏离，直接盖章。</w:t>
      </w:r>
    </w:p>
    <w:p w14:paraId="1AD6A09C">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AC8DA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88808838"/>
      <w:bookmarkStart w:id="13" w:name="_Toc193187103"/>
      <w:bookmarkStart w:id="14" w:name="_Toc194663924"/>
      <w:bookmarkStart w:id="15" w:name="_Toc193126887"/>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16C6D75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1585975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sz w:val="24"/>
          <w:szCs w:val="24"/>
          <w:highlight w:val="none"/>
        </w:rPr>
        <w:t>年   月   日</w:t>
      </w:r>
      <w:bookmarkEnd w:id="12"/>
      <w:bookmarkEnd w:id="13"/>
      <w:bookmarkEnd w:id="14"/>
      <w:bookmarkEnd w:id="15"/>
      <w:bookmarkStart w:id="16" w:name="_Toc188808839"/>
      <w:bookmarkStart w:id="17" w:name="_Toc194663925"/>
      <w:bookmarkStart w:id="18" w:name="_Toc193126888"/>
      <w:bookmarkStart w:id="19" w:name="_Toc47262069"/>
      <w:bookmarkStart w:id="20" w:name="_Toc47418255"/>
      <w:bookmarkStart w:id="21" w:name="_Toc48791235"/>
      <w:bookmarkStart w:id="22" w:name="_Toc47261885"/>
      <w:bookmarkStart w:id="23" w:name="_Toc193187104"/>
      <w:bookmarkStart w:id="24" w:name="_Toc47261690"/>
      <w:bookmarkStart w:id="25" w:name="_Toc47418731"/>
      <w:bookmarkStart w:id="26" w:name="_Toc47418938"/>
      <w:bookmarkStart w:id="27" w:name="_Toc49019236"/>
      <w:bookmarkStart w:id="28" w:name="_Toc48995851"/>
      <w:bookmarkStart w:id="29" w:name="_Toc49019497"/>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77643D58">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leftChars="0" w:right="0" w:rightChars="0"/>
        <w:jc w:val="center"/>
        <w:textAlignment w:val="auto"/>
        <w:outlineLvl w:val="1"/>
        <w:rPr>
          <w:rStyle w:val="36"/>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6"/>
          <w:rFonts w:hint="eastAsia" w:ascii="宋体" w:hAnsi="宋体" w:cs="宋体"/>
          <w:b/>
          <w:color w:val="000000"/>
          <w:kern w:val="0"/>
          <w:sz w:val="32"/>
          <w:szCs w:val="32"/>
          <w:highlight w:val="none"/>
          <w:lang w:val="en-US" w:eastAsia="zh-CN"/>
        </w:rPr>
        <w:t xml:space="preserve"> 合同条款响应</w:t>
      </w:r>
    </w:p>
    <w:p w14:paraId="5E20D7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rPr>
      </w:pPr>
    </w:p>
    <w:p w14:paraId="34017766">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57CBC7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0803FB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6DC151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1A1DA9E2">
      <w:pPr>
        <w:pStyle w:val="11"/>
        <w:rPr>
          <w:rFonts w:hint="eastAsia"/>
          <w:lang w:val="en-US" w:eastAsia="zh-CN"/>
        </w:rPr>
      </w:pPr>
    </w:p>
    <w:p w14:paraId="6229E29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03ABC9D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709DC234">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sz w:val="24"/>
          <w:szCs w:val="24"/>
          <w:highlight w:val="none"/>
        </w:rPr>
        <w:t>年   月   日</w:t>
      </w:r>
    </w:p>
    <w:p w14:paraId="4A40E194">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right="0" w:rightChars="0"/>
        <w:jc w:val="center"/>
        <w:textAlignment w:val="auto"/>
        <w:outlineLvl w:val="1"/>
        <w:rPr>
          <w:rStyle w:val="36"/>
          <w:rFonts w:hint="eastAsia" w:ascii="宋体" w:hAnsi="宋体" w:eastAsia="宋体" w:cs="宋体"/>
          <w:b/>
          <w:color w:val="000000"/>
          <w:kern w:val="0"/>
          <w:sz w:val="32"/>
          <w:szCs w:val="32"/>
          <w:highlight w:val="none"/>
        </w:rPr>
      </w:pPr>
      <w:r>
        <w:rPr>
          <w:rStyle w:val="36"/>
          <w:rFonts w:hint="eastAsia" w:ascii="宋体" w:hAnsi="宋体" w:eastAsia="宋体" w:cs="宋体"/>
          <w:b/>
          <w:color w:val="000000"/>
          <w:kern w:val="0"/>
          <w:sz w:val="32"/>
          <w:szCs w:val="32"/>
          <w:highlight w:val="none"/>
        </w:rPr>
        <w:t>第</w:t>
      </w:r>
      <w:r>
        <w:rPr>
          <w:rStyle w:val="36"/>
          <w:rFonts w:hint="eastAsia" w:ascii="宋体" w:hAnsi="宋体" w:cs="宋体"/>
          <w:b/>
          <w:color w:val="000000"/>
          <w:kern w:val="0"/>
          <w:sz w:val="32"/>
          <w:szCs w:val="32"/>
          <w:highlight w:val="none"/>
          <w:lang w:val="en-US" w:eastAsia="zh-CN"/>
        </w:rPr>
        <w:t>五</w:t>
      </w:r>
      <w:r>
        <w:rPr>
          <w:rStyle w:val="36"/>
          <w:rFonts w:hint="eastAsia" w:ascii="宋体" w:hAnsi="宋体" w:eastAsia="宋体" w:cs="宋体"/>
          <w:b/>
          <w:color w:val="000000"/>
          <w:kern w:val="0"/>
          <w:sz w:val="32"/>
          <w:szCs w:val="32"/>
          <w:highlight w:val="none"/>
        </w:rPr>
        <w:t>部分</w:t>
      </w:r>
      <w:r>
        <w:rPr>
          <w:rStyle w:val="36"/>
          <w:rFonts w:hint="eastAsia" w:ascii="宋体" w:hAnsi="宋体" w:cs="宋体"/>
          <w:b/>
          <w:color w:val="000000"/>
          <w:kern w:val="0"/>
          <w:sz w:val="32"/>
          <w:szCs w:val="32"/>
          <w:highlight w:val="none"/>
          <w:lang w:val="en-US" w:eastAsia="zh-CN"/>
        </w:rPr>
        <w:t xml:space="preserve">  </w:t>
      </w:r>
      <w:r>
        <w:rPr>
          <w:rStyle w:val="36"/>
          <w:rFonts w:hint="eastAsia" w:ascii="宋体" w:hAnsi="宋体" w:cs="宋体"/>
          <w:b/>
          <w:color w:val="000000"/>
          <w:kern w:val="0"/>
          <w:sz w:val="32"/>
          <w:szCs w:val="32"/>
          <w:highlight w:val="none"/>
          <w:lang w:eastAsia="zh-CN"/>
        </w:rPr>
        <w:t>供应商</w:t>
      </w:r>
      <w:r>
        <w:rPr>
          <w:rStyle w:val="36"/>
          <w:rFonts w:hint="eastAsia" w:ascii="宋体" w:hAnsi="宋体" w:eastAsia="宋体" w:cs="宋体"/>
          <w:b/>
          <w:color w:val="000000"/>
          <w:kern w:val="0"/>
          <w:sz w:val="32"/>
          <w:szCs w:val="32"/>
          <w:highlight w:val="none"/>
        </w:rPr>
        <w:t>拒绝商业贿赂承诺书</w:t>
      </w:r>
    </w:p>
    <w:p w14:paraId="76651B7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为响应党中央、国务院关于治理招标采购领域商业贿赂行为的号召，我单位在此庄严承诺</w:t>
      </w:r>
      <w:r>
        <w:rPr>
          <w:rFonts w:hint="eastAsia" w:ascii="宋体" w:hAnsi="宋体" w:cs="宋体"/>
          <w:sz w:val="24"/>
          <w:szCs w:val="24"/>
          <w:highlight w:val="none"/>
          <w:lang w:eastAsia="zh-CN"/>
        </w:rPr>
        <w:t>：</w:t>
      </w:r>
    </w:p>
    <w:p w14:paraId="2A696DD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ABB1CE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6AF0656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6260AE9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69AFCD1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3A25152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7BDD30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318327D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E9A953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57ACD5F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（盖章）</w:t>
      </w:r>
    </w:p>
    <w:p w14:paraId="2AE6FB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（签字）</w:t>
      </w:r>
    </w:p>
    <w:p w14:paraId="167DBCC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p>
    <w:p w14:paraId="63B9FC3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p>
    <w:p w14:paraId="1C03D8CD">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237BC277">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Style w:val="36"/>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Style w:val="36"/>
          <w:rFonts w:hint="eastAsia" w:ascii="宋体" w:hAnsi="宋体" w:eastAsia="宋体" w:cs="宋体"/>
          <w:sz w:val="24"/>
          <w:szCs w:val="24"/>
          <w:highlight w:val="none"/>
        </w:rPr>
        <w:t>年  月  日</w:t>
      </w:r>
    </w:p>
    <w:p w14:paraId="4DD7D2F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1"/>
        <w:rPr>
          <w:rStyle w:val="36"/>
          <w:rFonts w:hint="eastAsia" w:ascii="宋体" w:hAnsi="宋体" w:eastAsia="宋体" w:cs="宋体"/>
          <w:b/>
          <w:color w:val="000000"/>
          <w:kern w:val="0"/>
          <w:sz w:val="32"/>
          <w:szCs w:val="32"/>
          <w:highlight w:val="none"/>
          <w:lang w:val="en-US" w:eastAsia="zh-CN"/>
        </w:rPr>
      </w:pPr>
      <w:r>
        <w:rPr>
          <w:rStyle w:val="36"/>
          <w:rFonts w:hint="eastAsia" w:ascii="宋体" w:hAnsi="宋体" w:eastAsia="宋体" w:cs="宋体"/>
          <w:b/>
          <w:color w:val="000000"/>
          <w:kern w:val="0"/>
          <w:sz w:val="32"/>
          <w:szCs w:val="32"/>
          <w:highlight w:val="none"/>
          <w:lang w:val="en-US" w:eastAsia="zh-CN"/>
        </w:rPr>
        <w:t>第</w:t>
      </w:r>
      <w:r>
        <w:rPr>
          <w:rStyle w:val="36"/>
          <w:rFonts w:hint="eastAsia" w:ascii="宋体" w:hAnsi="宋体" w:cs="宋体"/>
          <w:b/>
          <w:color w:val="000000"/>
          <w:kern w:val="0"/>
          <w:sz w:val="32"/>
          <w:szCs w:val="32"/>
          <w:highlight w:val="none"/>
          <w:lang w:val="en-US" w:eastAsia="zh-CN"/>
        </w:rPr>
        <w:t>六</w:t>
      </w:r>
      <w:r>
        <w:rPr>
          <w:rStyle w:val="36"/>
          <w:rFonts w:hint="eastAsia" w:ascii="宋体" w:hAnsi="宋体" w:eastAsia="宋体" w:cs="宋体"/>
          <w:b/>
          <w:color w:val="000000"/>
          <w:kern w:val="0"/>
          <w:sz w:val="32"/>
          <w:szCs w:val="32"/>
          <w:highlight w:val="none"/>
          <w:lang w:val="en-US" w:eastAsia="zh-CN"/>
        </w:rPr>
        <w:t>部分</w:t>
      </w:r>
      <w:r>
        <w:rPr>
          <w:rStyle w:val="36"/>
          <w:rFonts w:hint="eastAsia" w:ascii="宋体" w:hAnsi="宋体" w:cs="宋体"/>
          <w:b/>
          <w:color w:val="000000"/>
          <w:kern w:val="0"/>
          <w:sz w:val="32"/>
          <w:szCs w:val="32"/>
          <w:highlight w:val="none"/>
          <w:lang w:val="en-US" w:eastAsia="zh-CN"/>
        </w:rPr>
        <w:t xml:space="preserve">  </w:t>
      </w:r>
      <w:r>
        <w:rPr>
          <w:rStyle w:val="36"/>
          <w:rFonts w:hint="eastAsia" w:ascii="宋体" w:hAnsi="宋体" w:eastAsia="宋体" w:cs="宋体"/>
          <w:b/>
          <w:color w:val="000000"/>
          <w:kern w:val="0"/>
          <w:sz w:val="32"/>
          <w:szCs w:val="32"/>
          <w:highlight w:val="none"/>
          <w:lang w:val="en-US" w:eastAsia="zh-CN"/>
        </w:rPr>
        <w:t>资格证明文件</w:t>
      </w:r>
    </w:p>
    <w:p w14:paraId="2B0D7A34">
      <w:pPr>
        <w:keepNext w:val="0"/>
        <w:keepLines w:val="0"/>
        <w:pageBreakBefore w:val="0"/>
        <w:kinsoku/>
        <w:wordWrap/>
        <w:overflowPunct/>
        <w:topLinePunct w:val="0"/>
        <w:bidi w:val="0"/>
        <w:spacing w:line="360" w:lineRule="auto"/>
        <w:ind w:right="0" w:firstLine="480" w:firstLineChars="200"/>
        <w:jc w:val="both"/>
        <w:textAlignment w:val="auto"/>
        <w:rPr>
          <w:rStyle w:val="36"/>
          <w:rFonts w:hint="eastAsia" w:ascii="宋体" w:hAnsi="宋体" w:eastAsia="宋体" w:cs="宋体"/>
          <w:color w:val="000000"/>
          <w:kern w:val="0"/>
          <w:sz w:val="24"/>
          <w:szCs w:val="24"/>
          <w:highlight w:val="none"/>
        </w:rPr>
      </w:pPr>
      <w:r>
        <w:rPr>
          <w:rStyle w:val="36"/>
          <w:rFonts w:hint="eastAsia" w:ascii="宋体" w:hAnsi="宋体" w:eastAsia="宋体" w:cs="宋体"/>
          <w:color w:val="000000"/>
          <w:kern w:val="0"/>
          <w:sz w:val="24"/>
          <w:szCs w:val="24"/>
          <w:highlight w:val="none"/>
          <w:lang w:val="en-US" w:eastAsia="zh-CN"/>
        </w:rPr>
        <w:t>（一）</w:t>
      </w:r>
      <w:r>
        <w:rPr>
          <w:rStyle w:val="36"/>
          <w:rFonts w:hint="eastAsia" w:ascii="宋体" w:hAnsi="宋体" w:eastAsia="宋体" w:cs="宋体"/>
          <w:color w:val="000000"/>
          <w:kern w:val="0"/>
          <w:sz w:val="24"/>
          <w:szCs w:val="24"/>
          <w:highlight w:val="none"/>
        </w:rPr>
        <w:t>营业执照等主体资格证明文件</w:t>
      </w:r>
      <w:r>
        <w:rPr>
          <w:rStyle w:val="36"/>
          <w:rFonts w:hint="eastAsia" w:ascii="宋体" w:hAnsi="宋体" w:cs="宋体"/>
          <w:color w:val="000000"/>
          <w:kern w:val="0"/>
          <w:sz w:val="24"/>
          <w:szCs w:val="24"/>
          <w:highlight w:val="none"/>
          <w:lang w:val="en-US" w:eastAsia="zh-CN"/>
        </w:rPr>
        <w:t>及</w:t>
      </w:r>
      <w:r>
        <w:rPr>
          <w:rStyle w:val="36"/>
          <w:rFonts w:hint="eastAsia" w:ascii="宋体" w:hAnsi="宋体" w:eastAsia="宋体" w:cs="宋体"/>
          <w:color w:val="000000"/>
          <w:kern w:val="0"/>
          <w:sz w:val="24"/>
          <w:szCs w:val="24"/>
          <w:highlight w:val="none"/>
        </w:rPr>
        <w:t>其他资格条件（如有要求）</w:t>
      </w:r>
    </w:p>
    <w:p w14:paraId="004ACBBA">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sz w:val="24"/>
          <w:szCs w:val="24"/>
          <w:highlight w:val="none"/>
        </w:rPr>
      </w:pPr>
    </w:p>
    <w:p w14:paraId="5FEF6427">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sz w:val="24"/>
          <w:szCs w:val="24"/>
          <w:highlight w:val="none"/>
        </w:rPr>
      </w:pPr>
    </w:p>
    <w:p w14:paraId="6D3A35BD">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rPr>
        <w:t>备注</w:t>
      </w:r>
      <w:r>
        <w:rPr>
          <w:rFonts w:hint="eastAsia" w:ascii="宋体" w:hAnsi="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资质资料务必清晰</w:t>
      </w:r>
    </w:p>
    <w:p w14:paraId="183FFC00">
      <w:pPr>
        <w:bidi w:val="0"/>
        <w:rPr>
          <w:rFonts w:hint="eastAsia"/>
        </w:rPr>
      </w:pPr>
    </w:p>
    <w:p w14:paraId="2B9927D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26DBCD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0B5613A5">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2D3DA1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p>
    <w:p w14:paraId="52439C54">
      <w:pPr>
        <w:bidi w:val="0"/>
        <w:rPr>
          <w:rFonts w:hint="eastAsia"/>
        </w:rPr>
      </w:pPr>
    </w:p>
    <w:p w14:paraId="6759C8A1">
      <w:pPr>
        <w:bidi w:val="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2625691">
      <w:pPr>
        <w:pStyle w:val="46"/>
        <w:keepNext w:val="0"/>
        <w:keepLines w:val="0"/>
        <w:pageBreakBefore w:val="0"/>
        <w:widowControl w:val="0"/>
        <w:kinsoku/>
        <w:wordWrap/>
        <w:overflowPunct/>
        <w:topLinePunct w:val="0"/>
        <w:autoSpaceDE/>
        <w:autoSpaceDN/>
        <w:bidi w:val="0"/>
        <w:adjustRightInd/>
        <w:snapToGrid/>
        <w:jc w:val="both"/>
        <w:textAlignment w:val="auto"/>
        <w:outlineLvl w:val="9"/>
        <w:rPr>
          <w:rFonts w:cs="Times New Roman"/>
          <w:color w:val="000000"/>
          <w:highlight w:val="none"/>
        </w:rPr>
      </w:pPr>
      <w:r>
        <w:rPr>
          <w:rStyle w:val="36"/>
          <w:rFonts w:hint="eastAsia" w:ascii="宋体" w:hAnsi="宋体" w:eastAsia="宋体" w:cs="宋体"/>
          <w:color w:val="000000"/>
          <w:kern w:val="0"/>
          <w:sz w:val="24"/>
          <w:szCs w:val="24"/>
          <w:highlight w:val="none"/>
          <w:lang w:val="en-US" w:eastAsia="zh-CN"/>
        </w:rPr>
        <w:t>（</w:t>
      </w:r>
      <w:r>
        <w:rPr>
          <w:rStyle w:val="36"/>
          <w:rFonts w:hint="eastAsia" w:ascii="宋体" w:hAnsi="宋体" w:cs="宋体"/>
          <w:color w:val="000000"/>
          <w:kern w:val="0"/>
          <w:sz w:val="24"/>
          <w:szCs w:val="24"/>
          <w:highlight w:val="none"/>
          <w:lang w:val="en-US" w:eastAsia="zh-CN"/>
        </w:rPr>
        <w:t>二</w:t>
      </w:r>
      <w:r>
        <w:rPr>
          <w:rStyle w:val="36"/>
          <w:rFonts w:hint="eastAsia" w:ascii="宋体" w:hAnsi="宋体" w:eastAsia="宋体" w:cs="宋体"/>
          <w:color w:val="000000"/>
          <w:kern w:val="0"/>
          <w:sz w:val="24"/>
          <w:szCs w:val="24"/>
          <w:highlight w:val="none"/>
          <w:lang w:val="en-US" w:eastAsia="zh-CN"/>
        </w:rPr>
        <w:t>）</w:t>
      </w:r>
      <w:r>
        <w:rPr>
          <w:rStyle w:val="36"/>
          <w:rFonts w:hint="eastAsia" w:ascii="宋体" w:hAnsi="宋体" w:eastAsia="宋体" w:cs="宋体"/>
          <w:color w:val="000000"/>
          <w:kern w:val="0"/>
          <w:sz w:val="24"/>
          <w:szCs w:val="24"/>
          <w:highlight w:val="none"/>
        </w:rPr>
        <w:t>法定代表人授权委托书</w:t>
      </w:r>
    </w:p>
    <w:p w14:paraId="3B880383">
      <w:pPr>
        <w:pStyle w:val="46"/>
        <w:spacing w:line="500" w:lineRule="atLeast"/>
        <w:ind w:firstLine="607"/>
        <w:jc w:val="center"/>
        <w:outlineLvl w:val="9"/>
        <w:rPr>
          <w:rFonts w:hint="eastAsia" w:ascii="宋体" w:hAnsi="宋体" w:eastAsia="宋体" w:cs="宋体"/>
          <w:color w:val="000000"/>
          <w:sz w:val="24"/>
          <w:szCs w:val="24"/>
          <w:highlight w:val="none"/>
        </w:rPr>
      </w:pPr>
      <w:bookmarkStart w:id="30" w:name="_Toc13312"/>
      <w:bookmarkStart w:id="31" w:name="_Toc18044"/>
      <w:bookmarkStart w:id="32" w:name="_Toc15591"/>
      <w:bookmarkStart w:id="33" w:name="_Toc19326"/>
      <w:bookmarkStart w:id="34" w:name="_Toc17482"/>
      <w:bookmarkStart w:id="35" w:name="_Toc12408"/>
      <w:bookmarkStart w:id="36" w:name="_Toc29822"/>
      <w:r>
        <w:rPr>
          <w:rFonts w:hint="eastAsia" w:ascii="宋体" w:hAnsi="宋体" w:eastAsia="宋体" w:cs="宋体"/>
          <w:color w:val="000000"/>
          <w:sz w:val="24"/>
          <w:szCs w:val="24"/>
          <w:highlight w:val="none"/>
        </w:rPr>
        <w:t>法定代表人授权委托书</w:t>
      </w:r>
      <w:bookmarkEnd w:id="30"/>
      <w:bookmarkEnd w:id="31"/>
      <w:bookmarkEnd w:id="32"/>
      <w:bookmarkEnd w:id="33"/>
      <w:bookmarkEnd w:id="34"/>
      <w:bookmarkEnd w:id="35"/>
      <w:r>
        <w:rPr>
          <w:rFonts w:hint="eastAsia" w:ascii="宋体" w:hAnsi="宋体" w:eastAsia="宋体" w:cs="宋体"/>
          <w:color w:val="000000"/>
          <w:sz w:val="24"/>
          <w:szCs w:val="24"/>
          <w:highlight w:val="none"/>
        </w:rPr>
        <w:t>（格式）</w:t>
      </w:r>
      <w:bookmarkEnd w:id="36"/>
    </w:p>
    <w:p w14:paraId="33BB2D94">
      <w:pPr>
        <w:snapToGrid w:val="0"/>
        <w:spacing w:after="190" w:afterLines="50" w:line="500" w:lineRule="exact"/>
        <w:rPr>
          <w:rFonts w:hint="eastAsia" w:ascii="宋体" w:hAnsi="宋体" w:eastAsia="宋体" w:cs="宋体"/>
          <w:color w:val="000000"/>
          <w:sz w:val="24"/>
          <w:szCs w:val="24"/>
          <w:highlight w:val="none"/>
          <w:lang w:eastAsia="zh-CN"/>
        </w:rPr>
      </w:pPr>
      <w:bookmarkStart w:id="37" w:name="_Toc26876"/>
      <w:bookmarkStart w:id="38" w:name="_Toc724"/>
      <w:bookmarkStart w:id="39" w:name="_Toc4050"/>
      <w:bookmarkStart w:id="40" w:name="_Toc15794"/>
      <w:bookmarkStart w:id="41" w:name="_Toc7264"/>
      <w:bookmarkStart w:id="42" w:name="_Toc2556"/>
      <w:bookmarkStart w:id="43" w:name="_Toc5624"/>
      <w:r>
        <w:rPr>
          <w:rFonts w:hint="eastAsia" w:ascii="宋体" w:hAnsi="宋体" w:eastAsia="宋体" w:cs="宋体"/>
          <w:color w:val="000000"/>
          <w:sz w:val="24"/>
          <w:szCs w:val="24"/>
          <w:highlight w:val="none"/>
        </w:rPr>
        <w:t>陕西</w:t>
      </w:r>
      <w:r>
        <w:rPr>
          <w:rFonts w:hint="eastAsia" w:ascii="宋体" w:hAnsi="宋体" w:eastAsia="宋体" w:cs="宋体"/>
          <w:color w:val="000000"/>
          <w:sz w:val="24"/>
          <w:szCs w:val="24"/>
          <w:highlight w:val="none"/>
          <w:lang w:val="en-US" w:eastAsia="zh-CN"/>
        </w:rPr>
        <w:t>中医药大学第二附属医院</w:t>
      </w:r>
      <w:r>
        <w:rPr>
          <w:rFonts w:hint="eastAsia" w:ascii="宋体" w:hAnsi="宋体" w:cs="宋体"/>
          <w:color w:val="000000"/>
          <w:sz w:val="24"/>
          <w:szCs w:val="24"/>
          <w:highlight w:val="none"/>
          <w:lang w:eastAsia="zh-CN"/>
        </w:rPr>
        <w:t>：</w:t>
      </w:r>
    </w:p>
    <w:p w14:paraId="5BE1837E">
      <w:pPr>
        <w:spacing w:line="460" w:lineRule="exact"/>
        <w:ind w:right="11"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现委派</w:t>
      </w:r>
      <w:r>
        <w:rPr>
          <w:rFonts w:hint="eastAsia" w:ascii="宋体" w:hAnsi="宋体" w:eastAsia="宋体" w:cs="宋体"/>
          <w:color w:val="000000"/>
          <w:sz w:val="24"/>
          <w:szCs w:val="24"/>
          <w:highlight w:val="none"/>
          <w:u w:val="none"/>
        </w:rPr>
        <w:t>被授权代表</w:t>
      </w:r>
      <w:r>
        <w:rPr>
          <w:rFonts w:hint="eastAsia" w:ascii="宋体" w:hAnsi="宋体" w:eastAsia="宋体" w:cs="宋体"/>
          <w:color w:val="000000"/>
          <w:sz w:val="24"/>
          <w:szCs w:val="24"/>
          <w:highlight w:val="none"/>
          <w:u w:val="single"/>
        </w:rPr>
        <w:t xml:space="preserve">姓名 </w:t>
      </w:r>
      <w:r>
        <w:rPr>
          <w:rFonts w:hint="eastAsia" w:ascii="宋体" w:hAnsi="宋体" w:eastAsia="宋体" w:cs="宋体"/>
          <w:color w:val="000000"/>
          <w:sz w:val="24"/>
          <w:szCs w:val="24"/>
          <w:highlight w:val="none"/>
        </w:rPr>
        <w:t>（身份证号</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）为本公司的被授权代表，参加贵</w:t>
      </w:r>
      <w:r>
        <w:rPr>
          <w:rFonts w:hint="eastAsia" w:ascii="宋体" w:hAnsi="宋体" w:eastAsia="宋体" w:cs="宋体"/>
          <w:color w:val="000000"/>
          <w:sz w:val="24"/>
          <w:szCs w:val="24"/>
          <w:highlight w:val="none"/>
          <w:lang w:val="en-US" w:eastAsia="zh-CN"/>
        </w:rPr>
        <w:t>单位</w:t>
      </w:r>
      <w:r>
        <w:rPr>
          <w:rFonts w:hint="eastAsia" w:ascii="宋体" w:hAnsi="宋体" w:eastAsia="宋体" w:cs="宋体"/>
          <w:color w:val="000000"/>
          <w:sz w:val="24"/>
          <w:szCs w:val="24"/>
          <w:highlight w:val="none"/>
        </w:rPr>
        <w:t>组织的</w:t>
      </w:r>
      <w:r>
        <w:rPr>
          <w:rFonts w:hint="eastAsia" w:ascii="宋体" w:hAnsi="宋体" w:cs="宋体"/>
          <w:color w:val="000000"/>
          <w:sz w:val="24"/>
          <w:szCs w:val="24"/>
          <w:highlight w:val="none"/>
          <w:u w:val="single"/>
          <w:lang w:val="en-US" w:eastAsia="zh-CN"/>
        </w:rPr>
        <w:t xml:space="preserve"> 患者满意度第三方评价项目</w:t>
      </w:r>
      <w:r>
        <w:rPr>
          <w:rFonts w:hint="eastAsia" w:ascii="宋体" w:hAnsi="宋体" w:eastAsia="宋体" w:cs="宋体"/>
          <w:color w:val="000000"/>
          <w:sz w:val="24"/>
          <w:szCs w:val="24"/>
          <w:highlight w:val="none"/>
        </w:rPr>
        <w:t>（项目编号</w:t>
      </w:r>
      <w:r>
        <w:rPr>
          <w:rFonts w:hint="eastAsia" w:ascii="宋体" w:hAnsi="宋体" w:cs="宋体"/>
          <w:color w:val="000000"/>
          <w:sz w:val="24"/>
          <w:szCs w:val="24"/>
          <w:highlight w:val="none"/>
          <w:lang w:eastAsia="zh-CN"/>
        </w:rPr>
        <w:t>：</w:t>
      </w:r>
      <w:r>
        <w:rPr>
          <w:rStyle w:val="36"/>
          <w:rFonts w:hint="eastAsia" w:ascii="宋体" w:hAnsi="宋体" w:cs="宋体"/>
          <w:sz w:val="24"/>
          <w:szCs w:val="24"/>
          <w:highlight w:val="none"/>
          <w:lang w:eastAsia="zh-CN"/>
        </w:rPr>
        <w:t>SZRFYZB202411-196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16CCA58B">
                            <w:pPr>
                              <w:pStyle w:val="17"/>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16CCA58B">
                      <w:pPr>
                        <w:pStyle w:val="17"/>
                      </w:pPr>
                    </w:p>
                  </w:txbxContent>
                </v:textbox>
              </v:shape>
            </w:pict>
          </mc:Fallback>
        </mc:AlternateContent>
      </w:r>
      <w:r>
        <w:rPr>
          <w:rFonts w:hint="eastAsia" w:ascii="宋体" w:hAnsi="宋体" w:eastAsia="宋体" w:cs="宋体"/>
          <w:color w:val="000000"/>
          <w:sz w:val="24"/>
          <w:szCs w:val="24"/>
          <w:highlight w:val="none"/>
        </w:rPr>
        <w:t>采购活动，就该项目的投标及合同的执行和完成，以本公司的名义处理一切与之有关的事宜。本授权自开标之日起生效，有效期与</w:t>
      </w:r>
      <w:r>
        <w:rPr>
          <w:rFonts w:hint="eastAsia" w:ascii="宋体" w:hAnsi="宋体" w:cs="宋体"/>
          <w:color w:val="000000"/>
          <w:sz w:val="24"/>
          <w:szCs w:val="24"/>
          <w:highlight w:val="none"/>
          <w:lang w:eastAsia="zh-CN"/>
        </w:rPr>
        <w:t>响应文件</w:t>
      </w:r>
      <w:r>
        <w:rPr>
          <w:rFonts w:hint="eastAsia" w:ascii="宋体" w:hAnsi="宋体" w:eastAsia="宋体" w:cs="宋体"/>
          <w:color w:val="000000"/>
          <w:sz w:val="24"/>
          <w:szCs w:val="24"/>
          <w:highlight w:val="none"/>
        </w:rPr>
        <w:t>有效期一致。</w:t>
      </w:r>
    </w:p>
    <w:p w14:paraId="4D63A11F">
      <w:pPr>
        <w:tabs>
          <w:tab w:val="left" w:pos="5245"/>
        </w:tabs>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被授权代表职务</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___________   性别</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______</w:t>
      </w:r>
    </w:p>
    <w:p w14:paraId="0D709811">
      <w:pPr>
        <w:tabs>
          <w:tab w:val="left" w:pos="5245"/>
        </w:tabs>
        <w:snapToGrid w:val="0"/>
        <w:spacing w:line="500" w:lineRule="exact"/>
        <w:ind w:firstLine="480" w:firstLineChars="200"/>
        <w:rPr>
          <w:rFonts w:hint="eastAsia" w:ascii="宋体" w:hAnsi="宋体" w:eastAsia="宋体" w:cs="宋体"/>
          <w:strike/>
          <w:color w:val="000000"/>
          <w:sz w:val="24"/>
          <w:szCs w:val="24"/>
          <w:highlight w:val="none"/>
        </w:rPr>
      </w:pPr>
      <w:r>
        <w:rPr>
          <w:rFonts w:hint="eastAsia" w:ascii="宋体" w:hAnsi="宋体" w:eastAsia="宋体" w:cs="宋体"/>
          <w:color w:val="000000"/>
          <w:sz w:val="24"/>
          <w:szCs w:val="24"/>
          <w:highlight w:val="none"/>
          <w:lang w:val="en-US" w:eastAsia="zh-CN"/>
        </w:rPr>
        <w:t>联系方式</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________________    通讯地址</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__________</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3756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noWrap w:val="0"/>
            <w:vAlign w:val="center"/>
          </w:tcPr>
          <w:p w14:paraId="7A0F308A">
            <w:pPr>
              <w:ind w:firstLine="7" w:firstLineChars="3"/>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法定代表人身份证复印件</w:t>
            </w:r>
          </w:p>
          <w:p w14:paraId="69CEEC8E">
            <w:pPr>
              <w:ind w:firstLine="7" w:firstLineChars="3"/>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（有人像面</w:t>
            </w:r>
            <w:r>
              <w:rPr>
                <w:rFonts w:hint="eastAsia" w:ascii="宋体" w:hAnsi="宋体" w:cs="宋体"/>
                <w:color w:val="000000"/>
                <w:sz w:val="24"/>
                <w:szCs w:val="24"/>
                <w:highlight w:val="none"/>
                <w:lang w:eastAsia="zh-CN"/>
              </w:rPr>
              <w:t>，</w:t>
            </w:r>
            <w:r>
              <w:rPr>
                <w:rFonts w:hint="eastAsia" w:ascii="宋体" w:hAnsi="宋体" w:cs="宋体"/>
                <w:b/>
                <w:bCs/>
                <w:color w:val="000000"/>
                <w:sz w:val="24"/>
                <w:szCs w:val="24"/>
                <w:highlight w:val="none"/>
                <w:lang w:val="en-US" w:eastAsia="zh-CN"/>
              </w:rPr>
              <w:t>务必清晰</w:t>
            </w:r>
            <w:r>
              <w:rPr>
                <w:rFonts w:hint="eastAsia" w:ascii="宋体" w:hAnsi="宋体" w:eastAsia="宋体" w:cs="宋体"/>
                <w:color w:val="000000"/>
                <w:sz w:val="24"/>
                <w:szCs w:val="24"/>
                <w:highlight w:val="none"/>
              </w:rPr>
              <w:t>）</w:t>
            </w:r>
          </w:p>
        </w:tc>
        <w:tc>
          <w:tcPr>
            <w:tcW w:w="4098" w:type="dxa"/>
            <w:noWrap w:val="0"/>
            <w:vAlign w:val="center"/>
          </w:tcPr>
          <w:p w14:paraId="5C10BD89">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被授权代表身份证复印件</w:t>
            </w:r>
          </w:p>
          <w:p w14:paraId="7D7E481D">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（有人像面</w:t>
            </w:r>
            <w:r>
              <w:rPr>
                <w:rFonts w:hint="eastAsia" w:ascii="宋体" w:hAnsi="宋体" w:cs="宋体"/>
                <w:color w:val="000000"/>
                <w:sz w:val="24"/>
                <w:szCs w:val="24"/>
                <w:highlight w:val="none"/>
                <w:lang w:eastAsia="zh-CN"/>
              </w:rPr>
              <w:t>，</w:t>
            </w:r>
            <w:r>
              <w:rPr>
                <w:rFonts w:hint="eastAsia" w:ascii="宋体" w:hAnsi="宋体" w:cs="宋体"/>
                <w:b/>
                <w:bCs/>
                <w:color w:val="000000"/>
                <w:sz w:val="24"/>
                <w:szCs w:val="24"/>
                <w:highlight w:val="none"/>
                <w:lang w:val="en-US" w:eastAsia="zh-CN"/>
              </w:rPr>
              <w:t>务必清晰</w:t>
            </w:r>
            <w:r>
              <w:rPr>
                <w:rFonts w:hint="eastAsia" w:ascii="宋体" w:hAnsi="宋体" w:eastAsia="宋体" w:cs="宋体"/>
                <w:color w:val="000000"/>
                <w:sz w:val="24"/>
                <w:szCs w:val="24"/>
                <w:highlight w:val="none"/>
              </w:rPr>
              <w:t>）</w:t>
            </w:r>
          </w:p>
        </w:tc>
      </w:tr>
      <w:tr w14:paraId="2E1E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noWrap w:val="0"/>
            <w:vAlign w:val="center"/>
          </w:tcPr>
          <w:p w14:paraId="29A38976">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法定代表人身份证复印件</w:t>
            </w:r>
          </w:p>
          <w:p w14:paraId="25920B70">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（有国徽面</w:t>
            </w:r>
            <w:r>
              <w:rPr>
                <w:rFonts w:hint="eastAsia" w:ascii="宋体" w:hAnsi="宋体" w:cs="宋体"/>
                <w:color w:val="000000"/>
                <w:sz w:val="24"/>
                <w:szCs w:val="24"/>
                <w:highlight w:val="none"/>
                <w:lang w:eastAsia="zh-CN"/>
              </w:rPr>
              <w:t>，</w:t>
            </w:r>
            <w:r>
              <w:rPr>
                <w:rFonts w:hint="eastAsia" w:ascii="宋体" w:hAnsi="宋体" w:cs="宋体"/>
                <w:b/>
                <w:bCs/>
                <w:color w:val="000000"/>
                <w:sz w:val="24"/>
                <w:szCs w:val="24"/>
                <w:highlight w:val="none"/>
                <w:lang w:val="en-US" w:eastAsia="zh-CN"/>
              </w:rPr>
              <w:t>务必清晰</w:t>
            </w:r>
            <w:r>
              <w:rPr>
                <w:rFonts w:hint="eastAsia" w:ascii="宋体" w:hAnsi="宋体" w:eastAsia="宋体" w:cs="宋体"/>
                <w:color w:val="000000"/>
                <w:sz w:val="24"/>
                <w:szCs w:val="24"/>
                <w:highlight w:val="none"/>
              </w:rPr>
              <w:t>）</w:t>
            </w:r>
          </w:p>
        </w:tc>
        <w:tc>
          <w:tcPr>
            <w:tcW w:w="4098" w:type="dxa"/>
            <w:noWrap w:val="0"/>
            <w:vAlign w:val="center"/>
          </w:tcPr>
          <w:p w14:paraId="4B4D42D1">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被授权代表身份证复印件</w:t>
            </w:r>
          </w:p>
          <w:p w14:paraId="5DEF3970">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（有国徽面</w:t>
            </w:r>
            <w:r>
              <w:rPr>
                <w:rFonts w:hint="eastAsia" w:ascii="宋体" w:hAnsi="宋体" w:cs="宋体"/>
                <w:color w:val="000000"/>
                <w:sz w:val="24"/>
                <w:szCs w:val="24"/>
                <w:highlight w:val="none"/>
                <w:lang w:eastAsia="zh-CN"/>
              </w:rPr>
              <w:t>，</w:t>
            </w:r>
            <w:r>
              <w:rPr>
                <w:rFonts w:hint="eastAsia" w:ascii="宋体" w:hAnsi="宋体" w:cs="宋体"/>
                <w:b/>
                <w:bCs/>
                <w:color w:val="000000"/>
                <w:sz w:val="24"/>
                <w:szCs w:val="24"/>
                <w:highlight w:val="none"/>
                <w:lang w:val="en-US" w:eastAsia="zh-CN"/>
              </w:rPr>
              <w:t>务必清晰</w:t>
            </w:r>
            <w:r>
              <w:rPr>
                <w:rFonts w:hint="eastAsia" w:ascii="宋体" w:hAnsi="宋体" w:eastAsia="宋体" w:cs="宋体"/>
                <w:color w:val="000000"/>
                <w:sz w:val="24"/>
                <w:szCs w:val="24"/>
                <w:highlight w:val="none"/>
              </w:rPr>
              <w:t>）</w:t>
            </w:r>
          </w:p>
        </w:tc>
      </w:tr>
    </w:tbl>
    <w:p w14:paraId="45A9F80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6592EA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181B909C">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7B594EF8">
      <w:pPr>
        <w:pStyle w:val="22"/>
        <w:spacing w:after="0"/>
        <w:ind w:firstLine="213"/>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none"/>
        </w:rPr>
        <w:t>备注</w:t>
      </w:r>
      <w:r>
        <w:rPr>
          <w:rFonts w:hint="eastAsia" w:ascii="宋体" w:hAnsi="宋体" w:cs="宋体"/>
          <w:color w:val="000000"/>
          <w:sz w:val="24"/>
          <w:szCs w:val="24"/>
          <w:highlight w:val="none"/>
          <w:u w:val="none"/>
          <w:lang w:eastAsia="zh-CN"/>
        </w:rPr>
        <w:t>：</w:t>
      </w:r>
      <w:r>
        <w:rPr>
          <w:rFonts w:hint="eastAsia" w:ascii="宋体" w:hAnsi="宋体" w:eastAsia="宋体" w:cs="宋体"/>
          <w:color w:val="000000"/>
          <w:sz w:val="24"/>
          <w:szCs w:val="24"/>
          <w:highlight w:val="none"/>
          <w:u w:val="single"/>
        </w:rPr>
        <w:t>1、</w:t>
      </w:r>
      <w:r>
        <w:rPr>
          <w:rFonts w:hint="eastAsia" w:ascii="宋体" w:hAnsi="宋体" w:eastAsia="宋体" w:cs="宋体"/>
          <w:b/>
          <w:bCs/>
          <w:color w:val="000000"/>
          <w:sz w:val="24"/>
          <w:szCs w:val="24"/>
          <w:highlight w:val="none"/>
          <w:u w:val="single"/>
        </w:rPr>
        <w:t>法定代表人亲自参加投标的，无需提供该委托授权书，但须提供法定代表人本人身份证（正反面）复印件，并在复印件中注明联系方式。</w:t>
      </w:r>
    </w:p>
    <w:p w14:paraId="23C8C7CE">
      <w:pPr>
        <w:pStyle w:val="22"/>
        <w:numPr>
          <w:ilvl w:val="0"/>
          <w:numId w:val="0"/>
        </w:numPr>
        <w:spacing w:after="0"/>
        <w:ind w:left="420" w:leftChars="200" w:firstLine="482" w:firstLineChars="200"/>
        <w:rPr>
          <w:rFonts w:hint="eastAsia" w:ascii="宋体" w:hAnsi="宋体" w:eastAsia="宋体" w:cs="宋体"/>
          <w:color w:val="000000"/>
          <w:sz w:val="24"/>
          <w:szCs w:val="24"/>
          <w:highlight w:val="none"/>
          <w:u w:val="single"/>
        </w:rPr>
      </w:pPr>
      <w:r>
        <w:rPr>
          <w:rFonts w:hint="eastAsia" w:ascii="宋体" w:hAnsi="宋体" w:cs="宋体"/>
          <w:b/>
          <w:color w:val="000000"/>
          <w:kern w:val="2"/>
          <w:sz w:val="24"/>
          <w:szCs w:val="24"/>
          <w:u w:val="single"/>
          <w:lang w:val="en-US" w:eastAsia="zh-CN" w:bidi="ar-SA"/>
        </w:rPr>
        <w:t>2</w:t>
      </w:r>
      <w:r>
        <w:rPr>
          <w:rFonts w:hint="eastAsia" w:ascii="宋体" w:hAnsi="宋体" w:eastAsia="宋体" w:cs="宋体"/>
          <w:b/>
          <w:color w:val="000000"/>
          <w:kern w:val="2"/>
          <w:sz w:val="24"/>
          <w:szCs w:val="24"/>
          <w:u w:val="single"/>
          <w:lang w:val="en-US" w:eastAsia="zh-CN" w:bidi="ar-SA"/>
        </w:rPr>
        <w:t>、</w:t>
      </w:r>
      <w:r>
        <w:rPr>
          <w:rFonts w:hint="eastAsia" w:ascii="宋体" w:hAnsi="宋体" w:eastAsia="宋体" w:cs="宋体"/>
          <w:color w:val="000000"/>
          <w:sz w:val="24"/>
          <w:szCs w:val="24"/>
          <w:highlight w:val="none"/>
          <w:u w:val="single"/>
        </w:rPr>
        <w:t>法人的分支机构参与投标时，除提供《法定代表人授权委托书》外，还须同时提供法人给分支机构出具的授权书。</w:t>
      </w:r>
    </w:p>
    <w:p w14:paraId="20602837">
      <w:pPr>
        <w:pStyle w:val="22"/>
        <w:numPr>
          <w:ilvl w:val="0"/>
          <w:numId w:val="0"/>
        </w:numPr>
        <w:spacing w:after="0"/>
        <w:ind w:left="420" w:leftChars="200" w:firstLine="482" w:firstLineChars="200"/>
        <w:rPr>
          <w:rFonts w:hint="eastAsia" w:ascii="宋体" w:hAnsi="宋体" w:eastAsia="宋体" w:cs="宋体"/>
          <w:color w:val="000000"/>
          <w:sz w:val="24"/>
          <w:szCs w:val="24"/>
          <w:highlight w:val="none"/>
          <w:u w:val="single"/>
        </w:rPr>
      </w:pPr>
      <w:r>
        <w:rPr>
          <w:rFonts w:hint="eastAsia" w:ascii="宋体" w:hAnsi="宋体" w:cs="宋体"/>
          <w:color w:val="000000"/>
          <w:sz w:val="24"/>
          <w:szCs w:val="24"/>
          <w:highlight w:val="yellow"/>
          <w:u w:val="single"/>
          <w:lang w:val="en-US" w:eastAsia="zh-CN"/>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7"/>
    <w:bookmarkEnd w:id="38"/>
    <w:bookmarkEnd w:id="39"/>
    <w:bookmarkEnd w:id="40"/>
    <w:bookmarkEnd w:id="41"/>
    <w:bookmarkEnd w:id="42"/>
    <w:bookmarkEnd w:id="43"/>
    <w:p w14:paraId="289463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6"/>
          <w:rFonts w:hint="eastAsia" w:ascii="宋体" w:hAnsi="宋体" w:eastAsia="宋体" w:cs="宋体"/>
          <w:color w:val="000000"/>
          <w:kern w:val="0"/>
          <w:sz w:val="24"/>
          <w:szCs w:val="24"/>
          <w:highlight w:val="none"/>
          <w:lang w:val="en-US" w:eastAsia="zh-CN"/>
        </w:rPr>
      </w:pPr>
    </w:p>
    <w:p w14:paraId="0E035F09">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6"/>
          <w:rFonts w:hint="eastAsia" w:ascii="宋体" w:hAnsi="宋体" w:eastAsia="宋体" w:cs="宋体"/>
          <w:color w:val="000000"/>
          <w:kern w:val="0"/>
          <w:sz w:val="24"/>
          <w:szCs w:val="24"/>
          <w:highlight w:val="none"/>
          <w:lang w:val="en-US" w:eastAsia="zh-CN"/>
        </w:rPr>
      </w:pPr>
      <w:r>
        <w:rPr>
          <w:rStyle w:val="36"/>
          <w:rFonts w:hint="eastAsia" w:ascii="宋体" w:hAnsi="宋体" w:eastAsia="宋体" w:cs="宋体"/>
          <w:color w:val="000000"/>
          <w:kern w:val="0"/>
          <w:sz w:val="24"/>
          <w:szCs w:val="24"/>
          <w:highlight w:val="none"/>
          <w:lang w:val="en-US" w:eastAsia="zh-CN"/>
        </w:rPr>
        <w:t>（</w:t>
      </w:r>
      <w:r>
        <w:rPr>
          <w:rStyle w:val="36"/>
          <w:rFonts w:hint="eastAsia" w:ascii="宋体" w:hAnsi="宋体" w:cs="宋体"/>
          <w:color w:val="000000"/>
          <w:kern w:val="0"/>
          <w:sz w:val="24"/>
          <w:szCs w:val="24"/>
          <w:highlight w:val="none"/>
          <w:lang w:val="en-US" w:eastAsia="zh-CN"/>
        </w:rPr>
        <w:t>三</w:t>
      </w:r>
      <w:r>
        <w:rPr>
          <w:rStyle w:val="36"/>
          <w:rFonts w:hint="eastAsia" w:ascii="宋体" w:hAnsi="宋体" w:eastAsia="宋体" w:cs="宋体"/>
          <w:color w:val="000000"/>
          <w:kern w:val="0"/>
          <w:sz w:val="24"/>
          <w:szCs w:val="24"/>
          <w:highlight w:val="none"/>
          <w:lang w:val="en-US" w:eastAsia="zh-CN"/>
        </w:rPr>
        <w:t>）</w:t>
      </w:r>
      <w:r>
        <w:rPr>
          <w:rStyle w:val="36"/>
          <w:rFonts w:hint="eastAsia" w:ascii="宋体" w:hAnsi="宋体" w:eastAsia="宋体" w:cs="宋体"/>
          <w:color w:val="000000"/>
          <w:kern w:val="0"/>
          <w:sz w:val="24"/>
          <w:szCs w:val="24"/>
          <w:highlight w:val="none"/>
        </w:rPr>
        <w:t>信用记录</w:t>
      </w:r>
    </w:p>
    <w:p w14:paraId="145F5790">
      <w:pPr>
        <w:pStyle w:val="46"/>
        <w:ind w:firstLine="607"/>
        <w:jc w:val="center"/>
        <w:outlineLvl w:val="9"/>
        <w:rPr>
          <w:rFonts w:hint="eastAsia" w:ascii="宋体" w:hAnsi="宋体" w:eastAsia="宋体" w:cs="宋体"/>
          <w:color w:val="000000"/>
          <w:sz w:val="24"/>
          <w:szCs w:val="24"/>
          <w:highlight w:val="none"/>
        </w:rPr>
      </w:pPr>
      <w:bookmarkStart w:id="44" w:name="_Toc6456"/>
      <w:bookmarkStart w:id="45" w:name="_Toc3854"/>
      <w:bookmarkStart w:id="46" w:name="_Toc23408"/>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信用记录书面声明函（格式）</w:t>
      </w:r>
      <w:bookmarkEnd w:id="44"/>
      <w:bookmarkEnd w:id="45"/>
      <w:bookmarkEnd w:id="46"/>
    </w:p>
    <w:p w14:paraId="44924E63">
      <w:pPr>
        <w:spacing w:line="50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陕西</w:t>
      </w:r>
      <w:r>
        <w:rPr>
          <w:rFonts w:hint="eastAsia" w:ascii="宋体" w:hAnsi="宋体" w:eastAsia="宋体" w:cs="宋体"/>
          <w:color w:val="000000"/>
          <w:sz w:val="24"/>
          <w:szCs w:val="24"/>
          <w:highlight w:val="none"/>
          <w:lang w:val="en-US" w:eastAsia="zh-CN"/>
        </w:rPr>
        <w:t>中医药大学第二附属医院</w:t>
      </w:r>
      <w:r>
        <w:rPr>
          <w:rFonts w:hint="eastAsia" w:ascii="宋体" w:hAnsi="宋体" w:cs="宋体"/>
          <w:color w:val="000000"/>
          <w:sz w:val="24"/>
          <w:szCs w:val="24"/>
          <w:highlight w:val="none"/>
          <w:lang w:eastAsia="zh-CN"/>
        </w:rPr>
        <w:t>：</w:t>
      </w:r>
    </w:p>
    <w:p w14:paraId="17772656">
      <w:pPr>
        <w:spacing w:line="520" w:lineRule="exact"/>
        <w:ind w:right="11"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我方作为</w:t>
      </w:r>
      <w:r>
        <w:rPr>
          <w:rFonts w:hint="eastAsia" w:ascii="宋体" w:hAnsi="宋体" w:cs="宋体"/>
          <w:color w:val="000000"/>
          <w:sz w:val="24"/>
          <w:szCs w:val="24"/>
          <w:highlight w:val="none"/>
          <w:u w:val="single"/>
          <w:lang w:val="en-US" w:eastAsia="zh-CN"/>
        </w:rPr>
        <w:t xml:space="preserve"> 患者满意度第三方评价项目</w:t>
      </w:r>
      <w:r>
        <w:rPr>
          <w:rFonts w:hint="eastAsia" w:ascii="宋体" w:hAnsi="宋体" w:eastAsia="宋体" w:cs="宋体"/>
          <w:color w:val="000000"/>
          <w:sz w:val="24"/>
          <w:szCs w:val="24"/>
          <w:highlight w:val="none"/>
        </w:rPr>
        <w:t>（项目编号</w:t>
      </w:r>
      <w:r>
        <w:rPr>
          <w:rFonts w:hint="eastAsia" w:ascii="宋体" w:hAnsi="宋体" w:cs="宋体"/>
          <w:color w:val="000000"/>
          <w:sz w:val="24"/>
          <w:szCs w:val="24"/>
          <w:highlight w:val="none"/>
          <w:lang w:eastAsia="zh-CN"/>
        </w:rPr>
        <w:t>：</w:t>
      </w:r>
      <w:r>
        <w:rPr>
          <w:rStyle w:val="36"/>
          <w:rFonts w:hint="eastAsia" w:ascii="宋体" w:hAnsi="宋体" w:cs="宋体"/>
          <w:sz w:val="24"/>
          <w:szCs w:val="24"/>
          <w:highlight w:val="none"/>
          <w:lang w:eastAsia="zh-CN"/>
        </w:rPr>
        <w:t>SZRFYZB202411-196</w:t>
      </w:r>
      <w:r>
        <w:rPr>
          <w:rFonts w:hint="eastAsia" w:ascii="宋体" w:hAnsi="宋体" w:eastAsia="宋体" w:cs="宋体"/>
          <w:color w:val="000000"/>
          <w:sz w:val="24"/>
          <w:szCs w:val="24"/>
          <w:highlight w:val="none"/>
        </w:rPr>
        <w:t>）的</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，在此郑重声明</w:t>
      </w:r>
      <w:r>
        <w:rPr>
          <w:rFonts w:hint="eastAsia" w:ascii="宋体" w:hAnsi="宋体" w:cs="宋体"/>
          <w:color w:val="000000"/>
          <w:sz w:val="24"/>
          <w:szCs w:val="24"/>
          <w:highlight w:val="none"/>
          <w:lang w:eastAsia="zh-CN"/>
        </w:rPr>
        <w:t>：</w:t>
      </w:r>
    </w:p>
    <w:p w14:paraId="7F7E9271">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1、在参加本次采购活动前3年内的经营活动中____（填“没有”或“有”）重大违法记录。</w:t>
      </w:r>
    </w:p>
    <w:p w14:paraId="611F91FC">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2、我方______（填“未被列入”或“被列入”）失信被执行人名单。</w:t>
      </w:r>
    </w:p>
    <w:p w14:paraId="268A547A">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3、我方______（填“未被列入”或“被列入”）重大税收违法案件当事人名单。</w:t>
      </w:r>
    </w:p>
    <w:p w14:paraId="1201C0B1">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4、我方______（填“未被列入”或“被列入”）政府采购严重违法失信行为记录名单。</w:t>
      </w:r>
    </w:p>
    <w:p w14:paraId="28905E9C">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如有不实，我方将无条件地退出本项目的采购活动，</w:t>
      </w:r>
      <w:r>
        <w:rPr>
          <w:rFonts w:hint="eastAsia" w:ascii="宋体" w:hAnsi="宋体" w:eastAsia="宋体" w:cs="宋体"/>
          <w:color w:val="000000"/>
          <w:sz w:val="24"/>
          <w:szCs w:val="24"/>
          <w:highlight w:val="none"/>
          <w:lang w:val="en-US" w:eastAsia="zh-CN"/>
        </w:rPr>
        <w:t>按照</w:t>
      </w:r>
      <w:r>
        <w:rPr>
          <w:rFonts w:hint="eastAsia" w:ascii="宋体" w:hAnsi="宋体" w:eastAsia="宋体" w:cs="宋体"/>
          <w:color w:val="000000"/>
          <w:sz w:val="24"/>
          <w:szCs w:val="24"/>
          <w:highlight w:val="none"/>
        </w:rPr>
        <w:t>有关“提供虚假材料的规定”接受处罚。</w:t>
      </w:r>
    </w:p>
    <w:p w14:paraId="4BE4352E">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特此声明。</w:t>
      </w:r>
    </w:p>
    <w:p w14:paraId="253B3B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5929F8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64EBA1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B2FD79F">
      <w:pPr>
        <w:rPr>
          <w:rFonts w:hint="eastAsia"/>
        </w:rPr>
      </w:pPr>
    </w:p>
    <w:p w14:paraId="3809D6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7DDEB0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21453F63">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4BF0C909">
      <w:pPr>
        <w:pStyle w:val="22"/>
        <w:rPr>
          <w:rFonts w:hint="eastAsia" w:ascii="宋体" w:hAnsi="宋体" w:eastAsia="宋体" w:cs="宋体"/>
          <w:color w:val="000000"/>
          <w:sz w:val="24"/>
          <w:szCs w:val="24"/>
          <w:highlight w:val="none"/>
        </w:rPr>
      </w:pPr>
    </w:p>
    <w:p w14:paraId="6CF65B5D">
      <w:pPr>
        <w:pStyle w:val="22"/>
        <w:rPr>
          <w:rFonts w:hint="eastAsia" w:ascii="宋体" w:hAnsi="宋体" w:eastAsia="宋体" w:cs="宋体"/>
          <w:color w:val="000000"/>
          <w:sz w:val="24"/>
          <w:szCs w:val="24"/>
          <w:highlight w:val="none"/>
        </w:rPr>
      </w:pPr>
    </w:p>
    <w:p w14:paraId="44A35A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rPr>
        <w:br w:type="page"/>
      </w:r>
    </w:p>
    <w:p w14:paraId="2CF2156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r>
        <w:rPr>
          <w:rStyle w:val="36"/>
          <w:rFonts w:hint="eastAsia" w:ascii="宋体" w:hAnsi="宋体" w:eastAsia="宋体" w:cs="宋体"/>
          <w:color w:val="000000"/>
          <w:kern w:val="0"/>
          <w:sz w:val="24"/>
          <w:szCs w:val="24"/>
          <w:highlight w:val="none"/>
          <w:lang w:val="en-US" w:eastAsia="zh-CN"/>
        </w:rPr>
        <w:t>（</w:t>
      </w:r>
      <w:r>
        <w:rPr>
          <w:rStyle w:val="36"/>
          <w:rFonts w:hint="eastAsia" w:ascii="宋体" w:hAnsi="宋体" w:cs="宋体"/>
          <w:color w:val="000000"/>
          <w:kern w:val="0"/>
          <w:sz w:val="24"/>
          <w:szCs w:val="24"/>
          <w:highlight w:val="none"/>
          <w:lang w:val="en-US" w:eastAsia="zh-CN"/>
        </w:rPr>
        <w:t>四</w:t>
      </w:r>
      <w:r>
        <w:rPr>
          <w:rStyle w:val="36"/>
          <w:rFonts w:hint="eastAsia" w:ascii="宋体" w:hAnsi="宋体" w:eastAsia="宋体" w:cs="宋体"/>
          <w:color w:val="000000"/>
          <w:kern w:val="0"/>
          <w:sz w:val="24"/>
          <w:szCs w:val="24"/>
          <w:highlight w:val="none"/>
          <w:lang w:val="en-US" w:eastAsia="zh-CN"/>
        </w:rPr>
        <w:t>）</w:t>
      </w:r>
      <w:r>
        <w:rPr>
          <w:rStyle w:val="36"/>
          <w:rFonts w:hint="eastAsia" w:ascii="宋体" w:hAnsi="宋体" w:eastAsia="宋体" w:cs="宋体"/>
          <w:color w:val="000000"/>
          <w:kern w:val="0"/>
          <w:sz w:val="24"/>
          <w:szCs w:val="24"/>
          <w:highlight w:val="none"/>
        </w:rPr>
        <w:t>控股管理关系</w:t>
      </w:r>
    </w:p>
    <w:p w14:paraId="647CFACA">
      <w:pPr>
        <w:pStyle w:val="22"/>
        <w:spacing w:after="0" w:line="500" w:lineRule="exact"/>
        <w:ind w:left="0" w:leftChars="0" w:firstLine="482" w:firstLineChars="200"/>
        <w:rPr>
          <w:rFonts w:hint="eastAsia" w:ascii="宋体" w:hAnsi="宋体" w:eastAsia="宋体" w:cs="宋体"/>
          <w:b/>
          <w:bCs/>
          <w:color w:val="000000"/>
          <w:sz w:val="24"/>
          <w:szCs w:val="24"/>
          <w:highlight w:val="none"/>
        </w:rPr>
      </w:pPr>
      <w:bookmarkStart w:id="47" w:name="_Toc14564"/>
      <w:bookmarkStart w:id="48" w:name="_Toc12264"/>
      <w:bookmarkStart w:id="49" w:name="_Toc12007"/>
      <w:bookmarkStart w:id="50" w:name="_Toc25983"/>
      <w:bookmarkStart w:id="51" w:name="_Toc13090"/>
      <w:bookmarkStart w:id="52" w:name="_Toc15773"/>
      <w:bookmarkStart w:id="53" w:name="_Toc23076"/>
      <w:r>
        <w:rPr>
          <w:rFonts w:hint="eastAsia" w:ascii="宋体" w:hAnsi="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提供直接控股和管理关系清单，格式不限。</w:t>
      </w:r>
      <w:bookmarkEnd w:id="47"/>
      <w:bookmarkEnd w:id="48"/>
      <w:bookmarkEnd w:id="49"/>
      <w:bookmarkEnd w:id="50"/>
      <w:bookmarkEnd w:id="51"/>
      <w:bookmarkEnd w:id="52"/>
      <w:bookmarkEnd w:id="53"/>
    </w:p>
    <w:p w14:paraId="5F66FC32">
      <w:pPr>
        <w:pStyle w:val="2"/>
        <w:tabs>
          <w:tab w:val="left" w:pos="0"/>
        </w:tabs>
        <w:ind w:left="567" w:firstLine="569"/>
        <w:rPr>
          <w:rFonts w:hint="eastAsia" w:ascii="宋体" w:hAnsi="宋体" w:eastAsia="宋体" w:cs="宋体"/>
          <w:color w:val="000000"/>
          <w:sz w:val="24"/>
          <w:szCs w:val="24"/>
          <w:highlight w:val="none"/>
        </w:rPr>
      </w:pPr>
    </w:p>
    <w:p w14:paraId="0AB201DE">
      <w:pPr>
        <w:pStyle w:val="22"/>
        <w:spacing w:line="500" w:lineRule="exact"/>
        <w:jc w:val="center"/>
        <w:rPr>
          <w:rFonts w:hint="eastAsia" w:ascii="宋体" w:hAnsi="宋体" w:eastAsia="宋体" w:cs="宋体"/>
          <w:b/>
          <w:bCs/>
          <w:color w:val="000000"/>
          <w:sz w:val="24"/>
          <w:szCs w:val="24"/>
          <w:highlight w:val="none"/>
          <w:u w:val="none"/>
        </w:rPr>
      </w:pPr>
      <w:bookmarkStart w:id="54" w:name="_Toc21260"/>
      <w:bookmarkStart w:id="55" w:name="_Toc10651"/>
      <w:bookmarkStart w:id="56" w:name="_Toc22023"/>
      <w:bookmarkStart w:id="57" w:name="_Toc952"/>
      <w:bookmarkStart w:id="58" w:name="_Toc11275"/>
      <w:bookmarkStart w:id="59" w:name="_Toc15131"/>
      <w:bookmarkStart w:id="60" w:name="_Toc26760"/>
      <w:r>
        <w:rPr>
          <w:rFonts w:hint="eastAsia" w:ascii="宋体" w:hAnsi="宋体" w:eastAsia="宋体" w:cs="宋体"/>
          <w:b/>
          <w:bCs/>
          <w:color w:val="000000"/>
          <w:sz w:val="24"/>
          <w:szCs w:val="24"/>
          <w:highlight w:val="none"/>
          <w:u w:val="none"/>
        </w:rPr>
        <w:t>控股管理关系（样表）</w:t>
      </w:r>
      <w:bookmarkEnd w:id="54"/>
      <w:bookmarkEnd w:id="55"/>
      <w:bookmarkEnd w:id="56"/>
      <w:bookmarkEnd w:id="57"/>
      <w:bookmarkEnd w:id="58"/>
      <w:bookmarkEnd w:id="59"/>
      <w:bookmarkEnd w:id="60"/>
    </w:p>
    <w:p w14:paraId="0057FE95">
      <w:pPr>
        <w:spacing w:line="50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陕西</w:t>
      </w:r>
      <w:r>
        <w:rPr>
          <w:rFonts w:hint="eastAsia" w:ascii="宋体" w:hAnsi="宋体" w:eastAsia="宋体" w:cs="宋体"/>
          <w:color w:val="000000"/>
          <w:sz w:val="24"/>
          <w:szCs w:val="24"/>
          <w:highlight w:val="none"/>
          <w:lang w:val="en-US" w:eastAsia="zh-CN"/>
        </w:rPr>
        <w:t>中医药大学第二附属医院</w:t>
      </w:r>
      <w:r>
        <w:rPr>
          <w:rFonts w:hint="eastAsia" w:ascii="宋体" w:hAnsi="宋体" w:cs="宋体"/>
          <w:color w:val="000000"/>
          <w:sz w:val="24"/>
          <w:szCs w:val="24"/>
          <w:highlight w:val="none"/>
          <w:lang w:eastAsia="zh-CN"/>
        </w:rPr>
        <w:t>：</w:t>
      </w:r>
    </w:p>
    <w:p w14:paraId="69CC2D1D">
      <w:pPr>
        <w:spacing w:line="500" w:lineRule="exact"/>
        <w:ind w:firstLine="480" w:firstLineChars="200"/>
        <w:rPr>
          <w:rFonts w:hint="eastAsia" w:ascii="宋体" w:hAnsi="宋体" w:eastAsia="宋体" w:cs="宋体"/>
          <w:b/>
          <w:bCs/>
          <w:color w:val="000000"/>
          <w:sz w:val="24"/>
          <w:szCs w:val="24"/>
          <w:highlight w:val="none"/>
          <w:lang w:eastAsia="zh-CN"/>
        </w:rPr>
      </w:pPr>
      <w:r>
        <w:rPr>
          <w:rFonts w:hint="eastAsia" w:ascii="宋体" w:hAnsi="宋体" w:eastAsia="宋体" w:cs="宋体"/>
          <w:color w:val="000000"/>
          <w:sz w:val="24"/>
          <w:szCs w:val="24"/>
          <w:highlight w:val="none"/>
        </w:rPr>
        <w:t>我方与以下</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存在直接控股、管理关系</w:t>
      </w:r>
      <w:r>
        <w:rPr>
          <w:rFonts w:hint="eastAsia" w:ascii="宋体" w:hAnsi="宋体" w:cs="宋体"/>
          <w:color w:val="000000"/>
          <w:sz w:val="24"/>
          <w:szCs w:val="24"/>
          <w:highlight w:val="none"/>
          <w:lang w:eastAsia="zh-CN"/>
        </w:rPr>
        <w:t>：</w:t>
      </w:r>
    </w:p>
    <w:tbl>
      <w:tblPr>
        <w:tblStyle w:val="23"/>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7B9968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59B06BF3">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存在直接控股、管理关系的相关供应商</w:t>
            </w:r>
          </w:p>
        </w:tc>
      </w:tr>
      <w:tr w14:paraId="25C29D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C924A7">
            <w:pPr>
              <w:autoSpaceDE w:val="0"/>
              <w:autoSpaceDN w:val="0"/>
              <w:adjustRightInd w:val="0"/>
              <w:spacing w:line="320" w:lineRule="exact"/>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序号</w:t>
            </w:r>
          </w:p>
        </w:tc>
        <w:tc>
          <w:tcPr>
            <w:tcW w:w="3432" w:type="dxa"/>
            <w:tcBorders>
              <w:right w:val="single" w:color="auto" w:sz="4" w:space="0"/>
            </w:tcBorders>
            <w:noWrap/>
            <w:vAlign w:val="center"/>
          </w:tcPr>
          <w:p w14:paraId="150B8A2F">
            <w:pPr>
              <w:autoSpaceDE w:val="0"/>
              <w:autoSpaceDN w:val="0"/>
              <w:adjustRightInd w:val="0"/>
              <w:spacing w:line="320" w:lineRule="exact"/>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直接控股股东名称及出资比例</w:t>
            </w:r>
          </w:p>
        </w:tc>
        <w:tc>
          <w:tcPr>
            <w:tcW w:w="3228" w:type="dxa"/>
            <w:tcBorders>
              <w:left w:val="single" w:color="auto" w:sz="4" w:space="0"/>
              <w:right w:val="single" w:color="auto" w:sz="4" w:space="0"/>
            </w:tcBorders>
            <w:noWrap/>
            <w:vAlign w:val="center"/>
          </w:tcPr>
          <w:p w14:paraId="7C3C7337">
            <w:pPr>
              <w:autoSpaceDE w:val="0"/>
              <w:autoSpaceDN w:val="0"/>
              <w:adjustRightInd w:val="0"/>
              <w:spacing w:line="320" w:lineRule="exact"/>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直接管理关系单位名称</w:t>
            </w:r>
          </w:p>
        </w:tc>
        <w:tc>
          <w:tcPr>
            <w:tcW w:w="1215" w:type="dxa"/>
            <w:tcBorders>
              <w:left w:val="single" w:color="auto" w:sz="4" w:space="0"/>
              <w:right w:val="single" w:color="auto" w:sz="12" w:space="0"/>
            </w:tcBorders>
            <w:noWrap/>
            <w:vAlign w:val="center"/>
          </w:tcPr>
          <w:p w14:paraId="726D6371">
            <w:pPr>
              <w:autoSpaceDE w:val="0"/>
              <w:autoSpaceDN w:val="0"/>
              <w:adjustRightInd w:val="0"/>
              <w:spacing w:line="320" w:lineRule="exact"/>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备注</w:t>
            </w:r>
          </w:p>
        </w:tc>
      </w:tr>
      <w:tr w14:paraId="1E6617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D69941F">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3432" w:type="dxa"/>
            <w:tcBorders>
              <w:right w:val="single" w:color="auto" w:sz="4" w:space="0"/>
            </w:tcBorders>
            <w:noWrap/>
            <w:vAlign w:val="center"/>
          </w:tcPr>
          <w:p w14:paraId="59CD0794">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3228" w:type="dxa"/>
            <w:tcBorders>
              <w:left w:val="single" w:color="auto" w:sz="4" w:space="0"/>
              <w:right w:val="single" w:color="auto" w:sz="4" w:space="0"/>
            </w:tcBorders>
            <w:noWrap/>
            <w:vAlign w:val="center"/>
          </w:tcPr>
          <w:p w14:paraId="715F498A">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1215" w:type="dxa"/>
            <w:tcBorders>
              <w:left w:val="single" w:color="auto" w:sz="4" w:space="0"/>
              <w:right w:val="single" w:color="auto" w:sz="12" w:space="0"/>
            </w:tcBorders>
            <w:noWrap/>
            <w:vAlign w:val="center"/>
          </w:tcPr>
          <w:p w14:paraId="502E3014">
            <w:pPr>
              <w:autoSpaceDE w:val="0"/>
              <w:autoSpaceDN w:val="0"/>
              <w:adjustRightInd w:val="0"/>
              <w:spacing w:line="320" w:lineRule="exact"/>
              <w:rPr>
                <w:rFonts w:hint="eastAsia" w:ascii="宋体" w:hAnsi="宋体" w:eastAsia="宋体" w:cs="宋体"/>
                <w:bCs/>
                <w:color w:val="000000"/>
                <w:kern w:val="0"/>
                <w:sz w:val="24"/>
                <w:szCs w:val="24"/>
                <w:highlight w:val="none"/>
              </w:rPr>
            </w:pPr>
          </w:p>
        </w:tc>
      </w:tr>
      <w:tr w14:paraId="7D8DAF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47016BEE">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3432" w:type="dxa"/>
            <w:tcBorders>
              <w:right w:val="single" w:color="auto" w:sz="4" w:space="0"/>
            </w:tcBorders>
            <w:noWrap/>
            <w:vAlign w:val="center"/>
          </w:tcPr>
          <w:p w14:paraId="31CB6A24">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3228" w:type="dxa"/>
            <w:tcBorders>
              <w:left w:val="single" w:color="auto" w:sz="4" w:space="0"/>
              <w:right w:val="single" w:color="auto" w:sz="4" w:space="0"/>
            </w:tcBorders>
            <w:noWrap/>
            <w:vAlign w:val="center"/>
          </w:tcPr>
          <w:p w14:paraId="4D1C9F53">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1215" w:type="dxa"/>
            <w:tcBorders>
              <w:left w:val="single" w:color="auto" w:sz="4" w:space="0"/>
              <w:right w:val="single" w:color="auto" w:sz="12" w:space="0"/>
            </w:tcBorders>
            <w:noWrap/>
            <w:vAlign w:val="center"/>
          </w:tcPr>
          <w:p w14:paraId="32A13F00">
            <w:pPr>
              <w:autoSpaceDE w:val="0"/>
              <w:autoSpaceDN w:val="0"/>
              <w:adjustRightInd w:val="0"/>
              <w:spacing w:line="320" w:lineRule="exact"/>
              <w:rPr>
                <w:rFonts w:hint="eastAsia" w:ascii="宋体" w:hAnsi="宋体" w:eastAsia="宋体" w:cs="宋体"/>
                <w:bCs/>
                <w:color w:val="000000"/>
                <w:kern w:val="0"/>
                <w:sz w:val="24"/>
                <w:szCs w:val="24"/>
                <w:highlight w:val="none"/>
              </w:rPr>
            </w:pPr>
          </w:p>
        </w:tc>
      </w:tr>
      <w:tr w14:paraId="4E4A52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112E8F1">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3432" w:type="dxa"/>
            <w:tcBorders>
              <w:right w:val="single" w:color="auto" w:sz="4" w:space="0"/>
            </w:tcBorders>
            <w:noWrap/>
            <w:vAlign w:val="center"/>
          </w:tcPr>
          <w:p w14:paraId="7F0F5AE1">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3228" w:type="dxa"/>
            <w:tcBorders>
              <w:left w:val="single" w:color="auto" w:sz="4" w:space="0"/>
              <w:right w:val="single" w:color="auto" w:sz="4" w:space="0"/>
            </w:tcBorders>
            <w:noWrap/>
            <w:vAlign w:val="center"/>
          </w:tcPr>
          <w:p w14:paraId="7781C8B1">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1215" w:type="dxa"/>
            <w:tcBorders>
              <w:left w:val="single" w:color="auto" w:sz="4" w:space="0"/>
              <w:right w:val="single" w:color="auto" w:sz="12" w:space="0"/>
            </w:tcBorders>
            <w:noWrap/>
            <w:vAlign w:val="center"/>
          </w:tcPr>
          <w:p w14:paraId="5EAA74D2">
            <w:pPr>
              <w:autoSpaceDE w:val="0"/>
              <w:autoSpaceDN w:val="0"/>
              <w:adjustRightInd w:val="0"/>
              <w:spacing w:line="320" w:lineRule="exact"/>
              <w:rPr>
                <w:rFonts w:hint="eastAsia" w:ascii="宋体" w:hAnsi="宋体" w:eastAsia="宋体" w:cs="宋体"/>
                <w:bCs/>
                <w:color w:val="000000"/>
                <w:kern w:val="0"/>
                <w:sz w:val="24"/>
                <w:szCs w:val="24"/>
                <w:highlight w:val="none"/>
              </w:rPr>
            </w:pPr>
          </w:p>
        </w:tc>
      </w:tr>
      <w:tr w14:paraId="62296C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466C595F">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tc>
        <w:tc>
          <w:tcPr>
            <w:tcW w:w="3432" w:type="dxa"/>
            <w:tcBorders>
              <w:right w:val="single" w:color="auto" w:sz="4" w:space="0"/>
            </w:tcBorders>
            <w:noWrap/>
            <w:vAlign w:val="center"/>
          </w:tcPr>
          <w:p w14:paraId="23E0D9B5">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3228" w:type="dxa"/>
            <w:tcBorders>
              <w:left w:val="single" w:color="auto" w:sz="4" w:space="0"/>
              <w:right w:val="single" w:color="auto" w:sz="4" w:space="0"/>
            </w:tcBorders>
            <w:noWrap/>
            <w:vAlign w:val="center"/>
          </w:tcPr>
          <w:p w14:paraId="01B7B515">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1215" w:type="dxa"/>
            <w:tcBorders>
              <w:left w:val="single" w:color="auto" w:sz="4" w:space="0"/>
              <w:right w:val="single" w:color="auto" w:sz="12" w:space="0"/>
            </w:tcBorders>
            <w:noWrap/>
            <w:vAlign w:val="center"/>
          </w:tcPr>
          <w:p w14:paraId="61EB74F6">
            <w:pPr>
              <w:autoSpaceDE w:val="0"/>
              <w:autoSpaceDN w:val="0"/>
              <w:adjustRightInd w:val="0"/>
              <w:spacing w:line="320" w:lineRule="exact"/>
              <w:rPr>
                <w:rFonts w:hint="eastAsia" w:ascii="宋体" w:hAnsi="宋体" w:eastAsia="宋体" w:cs="宋体"/>
                <w:bCs/>
                <w:color w:val="000000"/>
                <w:kern w:val="0"/>
                <w:sz w:val="24"/>
                <w:szCs w:val="24"/>
                <w:highlight w:val="none"/>
              </w:rPr>
            </w:pPr>
          </w:p>
        </w:tc>
      </w:tr>
    </w:tbl>
    <w:p w14:paraId="2A902440">
      <w:pPr>
        <w:spacing w:line="500" w:lineRule="exact"/>
        <w:ind w:firstLine="3840" w:firstLineChars="1600"/>
        <w:rPr>
          <w:rFonts w:hint="eastAsia" w:ascii="宋体" w:hAnsi="宋体" w:eastAsia="宋体" w:cs="宋体"/>
          <w:color w:val="000000"/>
          <w:sz w:val="24"/>
          <w:szCs w:val="24"/>
          <w:highlight w:val="none"/>
        </w:rPr>
      </w:pPr>
    </w:p>
    <w:p w14:paraId="5FACC12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6A21B2D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6C607645">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55753083">
      <w:pPr>
        <w:pStyle w:val="8"/>
        <w:rPr>
          <w:rFonts w:hint="eastAsia" w:ascii="宋体" w:hAnsi="宋体" w:eastAsia="宋体" w:cs="宋体"/>
          <w:color w:val="000000"/>
          <w:sz w:val="24"/>
          <w:szCs w:val="24"/>
          <w:highlight w:val="none"/>
        </w:rPr>
      </w:pPr>
    </w:p>
    <w:p w14:paraId="4813ED21">
      <w:pPr>
        <w:pStyle w:val="8"/>
        <w:ind w:firstLine="0"/>
        <w:rPr>
          <w:rFonts w:hint="eastAsia" w:ascii="宋体" w:hAnsi="宋体" w:eastAsia="宋体" w:cs="宋体"/>
          <w:color w:val="000000"/>
          <w:sz w:val="24"/>
          <w:szCs w:val="24"/>
          <w:highlight w:val="none"/>
        </w:rPr>
      </w:pPr>
    </w:p>
    <w:p w14:paraId="5D16036E">
      <w:pPr>
        <w:pStyle w:val="8"/>
        <w:ind w:firstLine="0"/>
        <w:rPr>
          <w:rFonts w:hint="eastAsia" w:ascii="宋体" w:hAnsi="宋体" w:eastAsia="宋体" w:cs="宋体"/>
          <w:color w:val="000000"/>
          <w:sz w:val="24"/>
          <w:szCs w:val="24"/>
          <w:highlight w:val="none"/>
        </w:rPr>
      </w:pPr>
    </w:p>
    <w:p w14:paraId="01FFE4A5">
      <w:pPr>
        <w:pStyle w:val="22"/>
        <w:numPr>
          <w:ilvl w:val="0"/>
          <w:numId w:val="0"/>
        </w:numPr>
        <w:wordWrap w:val="0"/>
        <w:spacing w:after="0" w:line="400" w:lineRule="exact"/>
        <w:ind w:firstLine="422"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备注</w:t>
      </w:r>
      <w:r>
        <w:rPr>
          <w:rFonts w:hint="eastAsia" w:ascii="宋体" w:hAnsi="宋体" w:cs="宋体"/>
          <w:color w:val="000000"/>
          <w:sz w:val="21"/>
          <w:szCs w:val="21"/>
          <w:highlight w:val="none"/>
          <w:lang w:eastAsia="zh-CN"/>
        </w:rPr>
        <w:t>：</w:t>
      </w:r>
    </w:p>
    <w:p w14:paraId="17EE94BF">
      <w:pPr>
        <w:pStyle w:val="22"/>
        <w:numPr>
          <w:ilvl w:val="0"/>
          <w:numId w:val="0"/>
        </w:numPr>
        <w:wordWrap w:val="0"/>
        <w:spacing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1.直接控股股东</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8FDBA50">
      <w:pPr>
        <w:pStyle w:val="22"/>
        <w:numPr>
          <w:ilvl w:val="0"/>
          <w:numId w:val="0"/>
        </w:numPr>
        <w:wordWrap w:val="0"/>
        <w:spacing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2.管理关系</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是指不具有出资持股关系的其他单位之间存在的管理与被管理关系，如一些上下级关系的事业单位和团体组织。</w:t>
      </w:r>
    </w:p>
    <w:p w14:paraId="5C1F6EBA">
      <w:pPr>
        <w:pStyle w:val="22"/>
        <w:wordWrap w:val="0"/>
        <w:spacing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3.本表所指的控股、管理关系仅限于直接控股、直接管理关系，不包括间接的控股或管理关系。公司实际控制人与公司之间的关系不属于本表所指的直接控股关系。</w:t>
      </w:r>
    </w:p>
    <w:p w14:paraId="764AAE21">
      <w:pPr>
        <w:pStyle w:val="22"/>
        <w:wordWrap w:val="0"/>
        <w:spacing w:after="0" w:line="4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4.供应商如不存在直接控股股东的，则在“直接控股股东名称及出资比例”处填写“无”或“/”。供应商不存在直接管理关系的，则在“直接管理关系单位名称”中填“无”或“/”。</w:t>
      </w:r>
    </w:p>
    <w:p w14:paraId="17448E6B">
      <w:pPr>
        <w:pStyle w:val="8"/>
        <w:ind w:firstLine="0"/>
        <w:rPr>
          <w:rFonts w:ascii="仿宋" w:hAnsi="仿宋" w:eastAsia="仿宋" w:cs="仿宋"/>
          <w:color w:val="000000"/>
          <w:highlight w:val="none"/>
        </w:rPr>
      </w:pPr>
    </w:p>
    <w:p w14:paraId="01A2DA05">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0F4D3542">
      <w:pPr>
        <w:pStyle w:val="2"/>
        <w:numPr>
          <w:ilvl w:val="0"/>
          <w:numId w:val="0"/>
        </w:numPr>
        <w:ind w:left="0" w:leftChars="0" w:firstLine="480" w:firstLineChars="200"/>
        <w:rPr>
          <w:rStyle w:val="36"/>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五</w:t>
      </w:r>
      <w:r>
        <w:rPr>
          <w:rFonts w:hint="eastAsia" w:ascii="宋体" w:hAnsi="宋体" w:eastAsia="宋体" w:cs="宋体"/>
          <w:color w:val="000000"/>
          <w:kern w:val="0"/>
          <w:sz w:val="24"/>
          <w:szCs w:val="24"/>
          <w:lang w:val="en-US" w:eastAsia="zh-CN" w:bidi="ar-SA"/>
        </w:rPr>
        <w:t>）</w:t>
      </w:r>
      <w:r>
        <w:rPr>
          <w:rStyle w:val="36"/>
          <w:rFonts w:hint="eastAsia" w:ascii="宋体" w:hAnsi="宋体" w:eastAsia="宋体" w:cs="宋体"/>
          <w:color w:val="000000"/>
          <w:kern w:val="0"/>
          <w:sz w:val="24"/>
          <w:szCs w:val="24"/>
          <w:highlight w:val="none"/>
        </w:rPr>
        <w:t>本项目不接受联合体投标，不允许分包</w:t>
      </w:r>
    </w:p>
    <w:p w14:paraId="603AC941">
      <w:pPr>
        <w:rPr>
          <w:rFonts w:hint="eastAsia" w:ascii="宋体" w:hAnsi="宋体" w:eastAsia="宋体" w:cs="宋体"/>
          <w:color w:val="000000"/>
          <w:sz w:val="24"/>
          <w:szCs w:val="24"/>
          <w:highlight w:val="none"/>
        </w:rPr>
      </w:pPr>
    </w:p>
    <w:p w14:paraId="4D3E5433">
      <w:pPr>
        <w:pStyle w:val="8"/>
        <w:ind w:left="0" w:leftChars="0"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非联合体不分包投标声明（格式）</w:t>
      </w:r>
    </w:p>
    <w:p w14:paraId="7CC9633E">
      <w:pPr>
        <w:spacing w:line="500" w:lineRule="exact"/>
        <w:ind w:firstLine="480" w:firstLineChars="200"/>
        <w:rPr>
          <w:rFonts w:hint="eastAsia" w:ascii="宋体" w:hAnsi="宋体" w:eastAsia="宋体" w:cs="宋体"/>
          <w:color w:val="000000"/>
          <w:sz w:val="24"/>
          <w:szCs w:val="24"/>
          <w:highlight w:val="none"/>
        </w:rPr>
      </w:pPr>
    </w:p>
    <w:p w14:paraId="1D073940">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本单位郑重声明，参加</w:t>
      </w:r>
      <w:r>
        <w:rPr>
          <w:rFonts w:hint="eastAsia" w:ascii="宋体" w:hAnsi="宋体" w:cs="宋体"/>
          <w:color w:val="000000"/>
          <w:sz w:val="24"/>
          <w:szCs w:val="24"/>
          <w:highlight w:val="none"/>
          <w:u w:val="single"/>
          <w:lang w:val="en-US" w:eastAsia="zh-CN"/>
        </w:rPr>
        <w:t xml:space="preserve"> 患者满意度第三方评价项目</w:t>
      </w:r>
      <w:r>
        <w:rPr>
          <w:rFonts w:hint="eastAsia" w:ascii="宋体" w:hAnsi="宋体" w:eastAsia="宋体" w:cs="宋体"/>
          <w:color w:val="000000"/>
          <w:sz w:val="24"/>
          <w:szCs w:val="24"/>
          <w:highlight w:val="none"/>
        </w:rPr>
        <w:t>（项目编号</w:t>
      </w:r>
      <w:r>
        <w:rPr>
          <w:rFonts w:hint="eastAsia" w:ascii="宋体" w:hAnsi="宋体" w:cs="宋体"/>
          <w:color w:val="000000"/>
          <w:sz w:val="24"/>
          <w:szCs w:val="24"/>
          <w:highlight w:val="none"/>
          <w:lang w:eastAsia="zh-CN"/>
        </w:rPr>
        <w:t>：</w:t>
      </w:r>
      <w:r>
        <w:rPr>
          <w:rStyle w:val="36"/>
          <w:rFonts w:hint="eastAsia" w:ascii="宋体" w:hAnsi="宋体" w:cs="宋体"/>
          <w:sz w:val="24"/>
          <w:szCs w:val="24"/>
          <w:highlight w:val="none"/>
          <w:lang w:eastAsia="zh-CN"/>
        </w:rPr>
        <w:t>SZRFYZB202411-196</w:t>
      </w:r>
      <w:r>
        <w:rPr>
          <w:rFonts w:hint="eastAsia" w:ascii="宋体" w:hAnsi="宋体" w:eastAsia="宋体" w:cs="宋体"/>
          <w:color w:val="000000"/>
          <w:sz w:val="24"/>
          <w:szCs w:val="24"/>
          <w:highlight w:val="none"/>
        </w:rPr>
        <w:t>）采购活动，为非联合体投标，本项目实施过程由本单位独立承担。</w:t>
      </w:r>
    </w:p>
    <w:p w14:paraId="3785F787">
      <w:pPr>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本单位对上述声明的真实性负责。如有虚假，将依法承担相应责任。</w:t>
      </w:r>
    </w:p>
    <w:p w14:paraId="48D9EB98">
      <w:pPr>
        <w:spacing w:line="500" w:lineRule="exact"/>
        <w:ind w:firstLine="480" w:firstLineChars="200"/>
        <w:jc w:val="left"/>
        <w:rPr>
          <w:rFonts w:hint="eastAsia" w:ascii="宋体" w:hAnsi="宋体" w:eastAsia="宋体" w:cs="宋体"/>
          <w:color w:val="000000"/>
          <w:sz w:val="24"/>
          <w:szCs w:val="24"/>
          <w:highlight w:val="none"/>
        </w:rPr>
      </w:pPr>
    </w:p>
    <w:p w14:paraId="49265F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75636D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39D3E5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762E8A8B">
      <w:pPr>
        <w:pStyle w:val="8"/>
        <w:rPr>
          <w:rFonts w:hint="eastAsia" w:ascii="宋体" w:hAnsi="宋体" w:eastAsia="宋体" w:cs="宋体"/>
          <w:color w:val="000000"/>
          <w:sz w:val="24"/>
          <w:szCs w:val="24"/>
          <w:highlight w:val="none"/>
        </w:rPr>
      </w:pPr>
    </w:p>
    <w:p w14:paraId="207C11C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74F599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77A30BED">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00494FE4">
      <w:pPr>
        <w:pStyle w:val="22"/>
        <w:ind w:firstLine="183"/>
        <w:rPr>
          <w:rFonts w:hint="eastAsia" w:ascii="宋体" w:hAnsi="宋体" w:eastAsia="宋体" w:cs="宋体"/>
          <w:color w:val="000000"/>
          <w:sz w:val="24"/>
          <w:szCs w:val="24"/>
          <w:highlight w:val="none"/>
        </w:rPr>
      </w:pPr>
    </w:p>
    <w:p w14:paraId="362C10CB">
      <w:pPr>
        <w:pStyle w:val="22"/>
        <w:ind w:firstLine="183"/>
        <w:rPr>
          <w:rFonts w:hint="eastAsia" w:ascii="宋体" w:hAnsi="宋体" w:eastAsia="宋体" w:cs="宋体"/>
          <w:color w:val="000000"/>
          <w:sz w:val="24"/>
          <w:szCs w:val="24"/>
          <w:highlight w:val="none"/>
        </w:rPr>
      </w:pPr>
    </w:p>
    <w:p w14:paraId="2898862B">
      <w:pPr>
        <w:pStyle w:val="22"/>
        <w:ind w:firstLine="183"/>
        <w:rPr>
          <w:rFonts w:hint="eastAsia" w:ascii="宋体" w:hAnsi="宋体" w:eastAsia="宋体" w:cs="宋体"/>
          <w:color w:val="000000"/>
          <w:sz w:val="24"/>
          <w:szCs w:val="24"/>
          <w:highlight w:val="none"/>
        </w:rPr>
      </w:pPr>
    </w:p>
    <w:p w14:paraId="61A9E77C">
      <w:pPr>
        <w:numPr>
          <w:ilvl w:val="0"/>
          <w:numId w:val="0"/>
        </w:numPr>
        <w:rPr>
          <w:rFonts w:hint="eastAsia"/>
          <w:sz w:val="24"/>
          <w:szCs w:val="24"/>
        </w:rPr>
      </w:pPr>
    </w:p>
    <w:p w14:paraId="3FC1BFB6">
      <w:pPr>
        <w:pStyle w:val="2"/>
        <w:ind w:left="0" w:leftChars="0" w:firstLine="480" w:firstLineChars="200"/>
        <w:rPr>
          <w:rStyle w:val="36"/>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10977D81">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6"/>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Style w:val="36"/>
          <w:rFonts w:hint="eastAsia" w:ascii="宋体" w:hAnsi="宋体" w:cs="宋体"/>
          <w:color w:val="000000"/>
          <w:kern w:val="0"/>
          <w:sz w:val="24"/>
          <w:szCs w:val="24"/>
          <w:highlight w:val="none"/>
          <w:lang w:eastAsia="zh-CN"/>
        </w:rPr>
        <w:t>（</w:t>
      </w:r>
      <w:r>
        <w:rPr>
          <w:rStyle w:val="36"/>
          <w:rFonts w:hint="eastAsia" w:ascii="宋体" w:hAnsi="宋体" w:cs="宋体"/>
          <w:color w:val="000000"/>
          <w:kern w:val="0"/>
          <w:sz w:val="24"/>
          <w:szCs w:val="24"/>
          <w:highlight w:val="none"/>
          <w:lang w:val="en-US" w:eastAsia="zh-CN"/>
        </w:rPr>
        <w:t>六</w:t>
      </w:r>
      <w:r>
        <w:rPr>
          <w:rStyle w:val="36"/>
          <w:rFonts w:hint="eastAsia" w:ascii="宋体" w:hAnsi="宋体" w:cs="宋体"/>
          <w:color w:val="000000"/>
          <w:kern w:val="0"/>
          <w:sz w:val="24"/>
          <w:szCs w:val="24"/>
          <w:highlight w:val="none"/>
          <w:lang w:eastAsia="zh-CN"/>
        </w:rPr>
        <w:t>）</w:t>
      </w:r>
      <w:r>
        <w:rPr>
          <w:rStyle w:val="36"/>
          <w:rFonts w:hint="eastAsia" w:ascii="宋体" w:hAnsi="宋体" w:eastAsia="宋体" w:cs="宋体"/>
          <w:color w:val="000000"/>
          <w:kern w:val="0"/>
          <w:sz w:val="24"/>
          <w:szCs w:val="24"/>
          <w:highlight w:val="none"/>
        </w:rPr>
        <w:t>投标保证金缴纳银行回单</w:t>
      </w:r>
    </w:p>
    <w:p w14:paraId="314D3F7A">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right="0" w:rightChars="0"/>
        <w:jc w:val="center"/>
        <w:textAlignment w:val="auto"/>
        <w:outlineLvl w:val="1"/>
        <w:rPr>
          <w:rStyle w:val="36"/>
          <w:rFonts w:hint="eastAsia" w:ascii="宋体" w:hAnsi="宋体" w:eastAsia="宋体" w:cs="宋体"/>
          <w:b/>
          <w:color w:val="000000"/>
          <w:kern w:val="0"/>
          <w:sz w:val="32"/>
          <w:szCs w:val="32"/>
          <w:highlight w:val="none"/>
        </w:rPr>
      </w:pPr>
      <w:r>
        <w:rPr>
          <w:rStyle w:val="36"/>
          <w:rFonts w:hint="eastAsia" w:ascii="宋体" w:hAnsi="宋体" w:eastAsia="宋体" w:cs="宋体"/>
          <w:b/>
          <w:color w:val="000000"/>
          <w:kern w:val="0"/>
          <w:sz w:val="32"/>
          <w:szCs w:val="32"/>
          <w:highlight w:val="none"/>
        </w:rPr>
        <w:t>第</w:t>
      </w:r>
      <w:r>
        <w:rPr>
          <w:rStyle w:val="36"/>
          <w:rFonts w:hint="eastAsia" w:ascii="宋体" w:hAnsi="宋体" w:cs="宋体"/>
          <w:b/>
          <w:color w:val="000000"/>
          <w:kern w:val="0"/>
          <w:sz w:val="32"/>
          <w:szCs w:val="32"/>
          <w:highlight w:val="none"/>
          <w:lang w:val="en-US" w:eastAsia="zh-CN"/>
        </w:rPr>
        <w:t>七</w:t>
      </w:r>
      <w:r>
        <w:rPr>
          <w:rStyle w:val="36"/>
          <w:rFonts w:hint="eastAsia" w:ascii="宋体" w:hAnsi="宋体" w:eastAsia="宋体" w:cs="宋体"/>
          <w:b/>
          <w:color w:val="000000"/>
          <w:kern w:val="0"/>
          <w:sz w:val="32"/>
          <w:szCs w:val="32"/>
          <w:highlight w:val="none"/>
        </w:rPr>
        <w:t>部分</w:t>
      </w:r>
      <w:r>
        <w:rPr>
          <w:rStyle w:val="36"/>
          <w:rFonts w:hint="eastAsia" w:ascii="宋体" w:hAnsi="宋体" w:eastAsia="宋体" w:cs="宋体"/>
          <w:b/>
          <w:color w:val="000000"/>
          <w:kern w:val="0"/>
          <w:sz w:val="32"/>
          <w:szCs w:val="32"/>
          <w:highlight w:val="none"/>
          <w:lang w:val="en-US" w:eastAsia="zh-CN"/>
        </w:rPr>
        <w:t xml:space="preserve">  </w:t>
      </w:r>
      <w:r>
        <w:rPr>
          <w:rStyle w:val="36"/>
          <w:rFonts w:hint="eastAsia" w:ascii="宋体" w:hAnsi="宋体" w:cs="宋体"/>
          <w:b/>
          <w:color w:val="000000"/>
          <w:kern w:val="0"/>
          <w:sz w:val="32"/>
          <w:szCs w:val="32"/>
          <w:highlight w:val="none"/>
          <w:lang w:val="en-US" w:eastAsia="zh-CN"/>
        </w:rPr>
        <w:t>投标</w:t>
      </w:r>
      <w:r>
        <w:rPr>
          <w:rStyle w:val="36"/>
          <w:rFonts w:hint="eastAsia" w:ascii="宋体" w:hAnsi="宋体" w:eastAsia="宋体" w:cs="宋体"/>
          <w:b/>
          <w:color w:val="000000"/>
          <w:kern w:val="0"/>
          <w:sz w:val="32"/>
          <w:szCs w:val="32"/>
          <w:highlight w:val="none"/>
        </w:rPr>
        <w:t>响应及其他相关情况</w:t>
      </w:r>
    </w:p>
    <w:p w14:paraId="45C10F9B">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39112549">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4D3E8">
    <w:pPr>
      <w:pStyle w:val="16"/>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BF5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B1E1">
    <w:pPr>
      <w:pStyle w:val="16"/>
      <w:tabs>
        <w:tab w:val="center" w:pos="4499"/>
        <w:tab w:val="left" w:leader="underscore" w:pos="8306"/>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D3EA">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DDE7">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9468E">
    <w:pPr>
      <w:pStyle w:val="16"/>
      <w:rPr>
        <w:u w:val="none"/>
        <w:lang w:val="en-US"/>
      </w:rPr>
    </w:pPr>
    <w:r>
      <w:rPr>
        <w:rFonts w:hint="eastAsia"/>
        <w:u w:val="none"/>
        <w:lang w:val="en-US" w:eastAsia="zh-CN"/>
      </w:rPr>
      <w:t xml:space="preserve">                                                                </w:t>
    </w:r>
  </w:p>
  <w:p w14:paraId="7CE518BF">
    <w:pP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B362">
    <w:pPr>
      <w:pStyle w:val="1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A9EB7">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6A9EB7">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4A86D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64A86D5"/>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78D81">
    <w:pPr>
      <w:pStyle w:val="16"/>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1C3DC">
                          <w:pPr>
                            <w:pStyle w:val="16"/>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01C3DC">
                    <w:pPr>
                      <w:pStyle w:val="16"/>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231E3">
    <w:pPr>
      <w:pStyle w:val="17"/>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8D00">
    <w:pPr>
      <w:pStyle w:val="17"/>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EF028">
    <w:pPr>
      <w:pStyle w:val="17"/>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576F0">
    <w:pPr>
      <w:pStyle w:val="17"/>
      <w:pBdr>
        <w:bottom w:val="none" w:color="auto" w:sz="0" w:space="0"/>
      </w:pBdr>
      <w:jc w:val="center"/>
      <w:rPr>
        <w:rFonts w:hint="default"/>
        <w:sz w:val="15"/>
        <w:szCs w:val="15"/>
        <w:u w:val="single"/>
        <w:lang w:val="en-US"/>
      </w:rPr>
    </w:pPr>
    <w:r>
      <w:rPr>
        <w:rFonts w:hint="eastAsia" w:ascii="宋体" w:hAnsi="宋体" w:cs="宋体"/>
        <w:sz w:val="21"/>
        <w:szCs w:val="21"/>
        <w:highlight w:val="none"/>
        <w:u w:val="single"/>
        <w:shd w:val="clear"/>
        <w:lang w:val="en-US" w:eastAsia="zh-CN"/>
      </w:rPr>
      <w:t xml:space="preserve">患者满意度第三方评价项目    </w:t>
    </w:r>
    <w:r>
      <w:rPr>
        <w:rFonts w:hint="eastAsia" w:ascii="宋体" w:hAnsi="宋体" w:cs="宋体"/>
        <w:sz w:val="21"/>
        <w:szCs w:val="21"/>
        <w:highlight w:val="none"/>
        <w:u w:val="single"/>
        <w:lang w:val="en-US" w:eastAsia="zh-CN"/>
      </w:rPr>
      <w:t xml:space="preserve">                                      竞争性磋商文件</w:t>
    </w:r>
  </w:p>
  <w:p w14:paraId="39CF0ABD">
    <w:pPr>
      <w:pStyle w:val="17"/>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CAEFA">
    <w:pPr>
      <w:pStyle w:val="17"/>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7717A"/>
    <w:multiLevelType w:val="singleLevel"/>
    <w:tmpl w:val="88D7717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20"/>
  <w:hyphenationZone w:val="36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20709F"/>
    <w:rsid w:val="002C79AD"/>
    <w:rsid w:val="00333090"/>
    <w:rsid w:val="00465ECC"/>
    <w:rsid w:val="005554AA"/>
    <w:rsid w:val="005D0A5C"/>
    <w:rsid w:val="00662335"/>
    <w:rsid w:val="007E24FE"/>
    <w:rsid w:val="007E3F8F"/>
    <w:rsid w:val="00D40D69"/>
    <w:rsid w:val="010B58B5"/>
    <w:rsid w:val="01645E1C"/>
    <w:rsid w:val="01FA3D45"/>
    <w:rsid w:val="02315D47"/>
    <w:rsid w:val="027E7DB7"/>
    <w:rsid w:val="02863634"/>
    <w:rsid w:val="02B27C76"/>
    <w:rsid w:val="02C35A8C"/>
    <w:rsid w:val="02F62934"/>
    <w:rsid w:val="032633D2"/>
    <w:rsid w:val="03680F6F"/>
    <w:rsid w:val="039B74C3"/>
    <w:rsid w:val="03D00EB0"/>
    <w:rsid w:val="03DA5946"/>
    <w:rsid w:val="04363AE8"/>
    <w:rsid w:val="045700A4"/>
    <w:rsid w:val="0469746C"/>
    <w:rsid w:val="048B7A0B"/>
    <w:rsid w:val="05242ACF"/>
    <w:rsid w:val="056F3ACA"/>
    <w:rsid w:val="05B47BAE"/>
    <w:rsid w:val="060C49AE"/>
    <w:rsid w:val="0639341C"/>
    <w:rsid w:val="067B1F30"/>
    <w:rsid w:val="06966A2B"/>
    <w:rsid w:val="07300CC3"/>
    <w:rsid w:val="079B438E"/>
    <w:rsid w:val="07A33243"/>
    <w:rsid w:val="084B3CDB"/>
    <w:rsid w:val="085F1064"/>
    <w:rsid w:val="08E178BF"/>
    <w:rsid w:val="08F65BCD"/>
    <w:rsid w:val="08F8348E"/>
    <w:rsid w:val="09063C58"/>
    <w:rsid w:val="096E3BF7"/>
    <w:rsid w:val="0985018B"/>
    <w:rsid w:val="09907300"/>
    <w:rsid w:val="09A73FC7"/>
    <w:rsid w:val="09EA6F07"/>
    <w:rsid w:val="0A877694"/>
    <w:rsid w:val="0AA720FE"/>
    <w:rsid w:val="0AAF3B94"/>
    <w:rsid w:val="0AD43A04"/>
    <w:rsid w:val="0AD5286F"/>
    <w:rsid w:val="0AF0679F"/>
    <w:rsid w:val="0B0A6BB0"/>
    <w:rsid w:val="0B280A1E"/>
    <w:rsid w:val="0B5C288F"/>
    <w:rsid w:val="0BBF6171"/>
    <w:rsid w:val="0BD7624B"/>
    <w:rsid w:val="0BFC7C7B"/>
    <w:rsid w:val="0C0345EF"/>
    <w:rsid w:val="0C0D01E5"/>
    <w:rsid w:val="0C5C0688"/>
    <w:rsid w:val="0CF2222D"/>
    <w:rsid w:val="0D8E2213"/>
    <w:rsid w:val="0DBF2F04"/>
    <w:rsid w:val="0DCF5EA1"/>
    <w:rsid w:val="0DDB4A72"/>
    <w:rsid w:val="0E5076CE"/>
    <w:rsid w:val="0E7451A6"/>
    <w:rsid w:val="0E951860"/>
    <w:rsid w:val="0EB966C4"/>
    <w:rsid w:val="0ED36CB6"/>
    <w:rsid w:val="0EEF2651"/>
    <w:rsid w:val="0F147250"/>
    <w:rsid w:val="0F300484"/>
    <w:rsid w:val="0F37741B"/>
    <w:rsid w:val="0F877321"/>
    <w:rsid w:val="0F9255ED"/>
    <w:rsid w:val="0F9A0817"/>
    <w:rsid w:val="101A10A8"/>
    <w:rsid w:val="1098444D"/>
    <w:rsid w:val="11166833"/>
    <w:rsid w:val="115A5683"/>
    <w:rsid w:val="11626185"/>
    <w:rsid w:val="11627BB4"/>
    <w:rsid w:val="116C3C67"/>
    <w:rsid w:val="119A7D8C"/>
    <w:rsid w:val="11A30DC8"/>
    <w:rsid w:val="12054E29"/>
    <w:rsid w:val="12543AB7"/>
    <w:rsid w:val="126E55CD"/>
    <w:rsid w:val="12F26E2C"/>
    <w:rsid w:val="13125ABB"/>
    <w:rsid w:val="13180E57"/>
    <w:rsid w:val="13B54432"/>
    <w:rsid w:val="13CE1647"/>
    <w:rsid w:val="13DA38DF"/>
    <w:rsid w:val="13E841BF"/>
    <w:rsid w:val="140C3DCA"/>
    <w:rsid w:val="14172FEE"/>
    <w:rsid w:val="144B0EEA"/>
    <w:rsid w:val="145E29E4"/>
    <w:rsid w:val="14C04C3E"/>
    <w:rsid w:val="15323E58"/>
    <w:rsid w:val="15393B7E"/>
    <w:rsid w:val="15673B02"/>
    <w:rsid w:val="159233F2"/>
    <w:rsid w:val="159470BA"/>
    <w:rsid w:val="159C6CE8"/>
    <w:rsid w:val="15A229B1"/>
    <w:rsid w:val="15AB3631"/>
    <w:rsid w:val="15DD3C8F"/>
    <w:rsid w:val="16293FDA"/>
    <w:rsid w:val="16810BF3"/>
    <w:rsid w:val="16ED4D26"/>
    <w:rsid w:val="17255A22"/>
    <w:rsid w:val="17576A80"/>
    <w:rsid w:val="17B50540"/>
    <w:rsid w:val="18062CAC"/>
    <w:rsid w:val="18080AA2"/>
    <w:rsid w:val="180C169F"/>
    <w:rsid w:val="182E26C4"/>
    <w:rsid w:val="18D71164"/>
    <w:rsid w:val="18DE40D8"/>
    <w:rsid w:val="19146438"/>
    <w:rsid w:val="193463F1"/>
    <w:rsid w:val="195D67D0"/>
    <w:rsid w:val="19815BE6"/>
    <w:rsid w:val="19FC3DB8"/>
    <w:rsid w:val="1A247EB5"/>
    <w:rsid w:val="1A385B24"/>
    <w:rsid w:val="1A8B0DA2"/>
    <w:rsid w:val="1AA14ED9"/>
    <w:rsid w:val="1AA61EB6"/>
    <w:rsid w:val="1AB8095B"/>
    <w:rsid w:val="1B1C6038"/>
    <w:rsid w:val="1B6011A9"/>
    <w:rsid w:val="1BDF1708"/>
    <w:rsid w:val="1BF05008"/>
    <w:rsid w:val="1C0E5422"/>
    <w:rsid w:val="1C247350"/>
    <w:rsid w:val="1C417881"/>
    <w:rsid w:val="1C46380A"/>
    <w:rsid w:val="1CA443B4"/>
    <w:rsid w:val="1CED6FE2"/>
    <w:rsid w:val="1D50009C"/>
    <w:rsid w:val="1D77006C"/>
    <w:rsid w:val="1DEE4FB5"/>
    <w:rsid w:val="1E447858"/>
    <w:rsid w:val="1E4C5F8E"/>
    <w:rsid w:val="1E7164E4"/>
    <w:rsid w:val="1EA1074C"/>
    <w:rsid w:val="1EA614E5"/>
    <w:rsid w:val="1EB4768C"/>
    <w:rsid w:val="1F637E0E"/>
    <w:rsid w:val="1FA87BB2"/>
    <w:rsid w:val="1FAA4A5B"/>
    <w:rsid w:val="20251BCD"/>
    <w:rsid w:val="20256A93"/>
    <w:rsid w:val="205D1D58"/>
    <w:rsid w:val="20622E8C"/>
    <w:rsid w:val="206623B0"/>
    <w:rsid w:val="20835428"/>
    <w:rsid w:val="20E66911"/>
    <w:rsid w:val="2152344A"/>
    <w:rsid w:val="2216246C"/>
    <w:rsid w:val="222C3071"/>
    <w:rsid w:val="2256311C"/>
    <w:rsid w:val="22577684"/>
    <w:rsid w:val="228429B1"/>
    <w:rsid w:val="22BC6F78"/>
    <w:rsid w:val="23073E84"/>
    <w:rsid w:val="232D0D02"/>
    <w:rsid w:val="23BD5EF1"/>
    <w:rsid w:val="243831A0"/>
    <w:rsid w:val="248D1EBA"/>
    <w:rsid w:val="24A33F2E"/>
    <w:rsid w:val="24D14774"/>
    <w:rsid w:val="25677D1E"/>
    <w:rsid w:val="25884DF5"/>
    <w:rsid w:val="25A23592"/>
    <w:rsid w:val="25A5230F"/>
    <w:rsid w:val="25BD1A38"/>
    <w:rsid w:val="25BD6548"/>
    <w:rsid w:val="25D832F3"/>
    <w:rsid w:val="25E47AD2"/>
    <w:rsid w:val="25EB1B0F"/>
    <w:rsid w:val="26112CCA"/>
    <w:rsid w:val="269165DE"/>
    <w:rsid w:val="26BE7895"/>
    <w:rsid w:val="27197687"/>
    <w:rsid w:val="27621996"/>
    <w:rsid w:val="276361EF"/>
    <w:rsid w:val="27662DFE"/>
    <w:rsid w:val="27B150B0"/>
    <w:rsid w:val="28014FE3"/>
    <w:rsid w:val="282071BE"/>
    <w:rsid w:val="288F2E59"/>
    <w:rsid w:val="28C01D28"/>
    <w:rsid w:val="28C11F57"/>
    <w:rsid w:val="28F34377"/>
    <w:rsid w:val="292622A0"/>
    <w:rsid w:val="29476EB3"/>
    <w:rsid w:val="29A1685E"/>
    <w:rsid w:val="29AC6082"/>
    <w:rsid w:val="2A4A0F51"/>
    <w:rsid w:val="2A9065A0"/>
    <w:rsid w:val="2AC56216"/>
    <w:rsid w:val="2AD309AB"/>
    <w:rsid w:val="2AE15CA6"/>
    <w:rsid w:val="2AEF2177"/>
    <w:rsid w:val="2B7E32B5"/>
    <w:rsid w:val="2BA05530"/>
    <w:rsid w:val="2C37555E"/>
    <w:rsid w:val="2C3B15FD"/>
    <w:rsid w:val="2CB24CA5"/>
    <w:rsid w:val="2CC43D29"/>
    <w:rsid w:val="2CF55279"/>
    <w:rsid w:val="2D192D0A"/>
    <w:rsid w:val="2D281971"/>
    <w:rsid w:val="2D340277"/>
    <w:rsid w:val="2D5B77E5"/>
    <w:rsid w:val="2E163819"/>
    <w:rsid w:val="2E67652F"/>
    <w:rsid w:val="2EA92857"/>
    <w:rsid w:val="2EAD0FA3"/>
    <w:rsid w:val="2EDB11AD"/>
    <w:rsid w:val="2F137503"/>
    <w:rsid w:val="2F8855E0"/>
    <w:rsid w:val="2FBA1591"/>
    <w:rsid w:val="300A77A1"/>
    <w:rsid w:val="302E3742"/>
    <w:rsid w:val="30327416"/>
    <w:rsid w:val="30442F65"/>
    <w:rsid w:val="309131DC"/>
    <w:rsid w:val="30F206B8"/>
    <w:rsid w:val="319E013D"/>
    <w:rsid w:val="31B55296"/>
    <w:rsid w:val="323D1D07"/>
    <w:rsid w:val="325922B6"/>
    <w:rsid w:val="32A17C6C"/>
    <w:rsid w:val="32F32A21"/>
    <w:rsid w:val="33355325"/>
    <w:rsid w:val="33492A11"/>
    <w:rsid w:val="33663A96"/>
    <w:rsid w:val="339B5B37"/>
    <w:rsid w:val="33D274EB"/>
    <w:rsid w:val="33D94129"/>
    <w:rsid w:val="33FF213B"/>
    <w:rsid w:val="34856DB9"/>
    <w:rsid w:val="34BB131C"/>
    <w:rsid w:val="34F315EC"/>
    <w:rsid w:val="35076310"/>
    <w:rsid w:val="35883226"/>
    <w:rsid w:val="359009FB"/>
    <w:rsid w:val="359C22F1"/>
    <w:rsid w:val="35AA7B24"/>
    <w:rsid w:val="35F422F3"/>
    <w:rsid w:val="361718C6"/>
    <w:rsid w:val="362274F1"/>
    <w:rsid w:val="362276F4"/>
    <w:rsid w:val="362829E1"/>
    <w:rsid w:val="36286605"/>
    <w:rsid w:val="36E33039"/>
    <w:rsid w:val="37790589"/>
    <w:rsid w:val="37CF1E69"/>
    <w:rsid w:val="37D474A6"/>
    <w:rsid w:val="37EA7A0A"/>
    <w:rsid w:val="38323D78"/>
    <w:rsid w:val="385A1F00"/>
    <w:rsid w:val="3881462B"/>
    <w:rsid w:val="38A02D03"/>
    <w:rsid w:val="38A05B14"/>
    <w:rsid w:val="38A2575A"/>
    <w:rsid w:val="38B96CBA"/>
    <w:rsid w:val="38DB49BE"/>
    <w:rsid w:val="38E92600"/>
    <w:rsid w:val="397F1A3A"/>
    <w:rsid w:val="39A714EB"/>
    <w:rsid w:val="39DC5FBD"/>
    <w:rsid w:val="39FC0215"/>
    <w:rsid w:val="3A120C14"/>
    <w:rsid w:val="3AFA5ADA"/>
    <w:rsid w:val="3B042899"/>
    <w:rsid w:val="3B0836E3"/>
    <w:rsid w:val="3B475FB0"/>
    <w:rsid w:val="3B894804"/>
    <w:rsid w:val="3BC9590E"/>
    <w:rsid w:val="3C5265E3"/>
    <w:rsid w:val="3C6008AD"/>
    <w:rsid w:val="3C666012"/>
    <w:rsid w:val="3CD71AFE"/>
    <w:rsid w:val="3CFA6240"/>
    <w:rsid w:val="3D4717F5"/>
    <w:rsid w:val="3DE0464F"/>
    <w:rsid w:val="3DE94093"/>
    <w:rsid w:val="3DF8262F"/>
    <w:rsid w:val="3DFC1A40"/>
    <w:rsid w:val="3E0427FF"/>
    <w:rsid w:val="3E1B6A1F"/>
    <w:rsid w:val="3E2C5397"/>
    <w:rsid w:val="3E3C722E"/>
    <w:rsid w:val="3EEB585E"/>
    <w:rsid w:val="3EFF4D66"/>
    <w:rsid w:val="3FA4621B"/>
    <w:rsid w:val="3FC50572"/>
    <w:rsid w:val="3FF73C5F"/>
    <w:rsid w:val="402B37FA"/>
    <w:rsid w:val="405B6086"/>
    <w:rsid w:val="40663513"/>
    <w:rsid w:val="406B3B52"/>
    <w:rsid w:val="40897D8C"/>
    <w:rsid w:val="40E92655"/>
    <w:rsid w:val="40EB768D"/>
    <w:rsid w:val="41054309"/>
    <w:rsid w:val="41140732"/>
    <w:rsid w:val="414470C2"/>
    <w:rsid w:val="41B5017B"/>
    <w:rsid w:val="41FD6188"/>
    <w:rsid w:val="42C43BC6"/>
    <w:rsid w:val="42CB7C52"/>
    <w:rsid w:val="42DB25F4"/>
    <w:rsid w:val="42EE156B"/>
    <w:rsid w:val="432A22FC"/>
    <w:rsid w:val="437215DF"/>
    <w:rsid w:val="4385131F"/>
    <w:rsid w:val="43C31F9B"/>
    <w:rsid w:val="43DD3150"/>
    <w:rsid w:val="446B2CF5"/>
    <w:rsid w:val="4484029A"/>
    <w:rsid w:val="44924653"/>
    <w:rsid w:val="44F50DE2"/>
    <w:rsid w:val="44FE772F"/>
    <w:rsid w:val="45016DC9"/>
    <w:rsid w:val="459C4CE0"/>
    <w:rsid w:val="45B87CDC"/>
    <w:rsid w:val="45BC4EF4"/>
    <w:rsid w:val="45C323FD"/>
    <w:rsid w:val="45C35791"/>
    <w:rsid w:val="45C945EF"/>
    <w:rsid w:val="45C9667C"/>
    <w:rsid w:val="4661488C"/>
    <w:rsid w:val="467140D1"/>
    <w:rsid w:val="46840079"/>
    <w:rsid w:val="46850859"/>
    <w:rsid w:val="468C2B4D"/>
    <w:rsid w:val="46AD1140"/>
    <w:rsid w:val="46B21187"/>
    <w:rsid w:val="46D54EE3"/>
    <w:rsid w:val="46E120C5"/>
    <w:rsid w:val="46E42955"/>
    <w:rsid w:val="4727792E"/>
    <w:rsid w:val="472E0E87"/>
    <w:rsid w:val="476924A8"/>
    <w:rsid w:val="478D08F6"/>
    <w:rsid w:val="47AD00CB"/>
    <w:rsid w:val="48245C60"/>
    <w:rsid w:val="48A57EC2"/>
    <w:rsid w:val="48E92BDF"/>
    <w:rsid w:val="496D062C"/>
    <w:rsid w:val="497B27E2"/>
    <w:rsid w:val="49C814AB"/>
    <w:rsid w:val="49E52C6C"/>
    <w:rsid w:val="4A3239D7"/>
    <w:rsid w:val="4A3E237C"/>
    <w:rsid w:val="4A437992"/>
    <w:rsid w:val="4A640EF6"/>
    <w:rsid w:val="4A684122"/>
    <w:rsid w:val="4AC5484B"/>
    <w:rsid w:val="4B1C0C8A"/>
    <w:rsid w:val="4B390CB0"/>
    <w:rsid w:val="4B5D4A84"/>
    <w:rsid w:val="4B8464B4"/>
    <w:rsid w:val="4B8B4171"/>
    <w:rsid w:val="4BC96FC4"/>
    <w:rsid w:val="4C1E1C29"/>
    <w:rsid w:val="4C363E81"/>
    <w:rsid w:val="4C555D87"/>
    <w:rsid w:val="4C59346E"/>
    <w:rsid w:val="4C786227"/>
    <w:rsid w:val="4C9C314F"/>
    <w:rsid w:val="4CD2623F"/>
    <w:rsid w:val="4CE865CF"/>
    <w:rsid w:val="4D16338C"/>
    <w:rsid w:val="4D477007"/>
    <w:rsid w:val="4D945FDB"/>
    <w:rsid w:val="4DCA62DD"/>
    <w:rsid w:val="4E1E6014"/>
    <w:rsid w:val="4E266FEC"/>
    <w:rsid w:val="4E4313A3"/>
    <w:rsid w:val="4E567461"/>
    <w:rsid w:val="4E7F2A48"/>
    <w:rsid w:val="4EF30EF4"/>
    <w:rsid w:val="4EF43184"/>
    <w:rsid w:val="4F043B94"/>
    <w:rsid w:val="4F35448B"/>
    <w:rsid w:val="4FA42C81"/>
    <w:rsid w:val="4FAC5B72"/>
    <w:rsid w:val="4FE96673"/>
    <w:rsid w:val="50147C05"/>
    <w:rsid w:val="50633F09"/>
    <w:rsid w:val="51071B04"/>
    <w:rsid w:val="5114481D"/>
    <w:rsid w:val="512E7E73"/>
    <w:rsid w:val="517322DB"/>
    <w:rsid w:val="51E11C68"/>
    <w:rsid w:val="51F30750"/>
    <w:rsid w:val="520774F7"/>
    <w:rsid w:val="521976F3"/>
    <w:rsid w:val="521D6E5A"/>
    <w:rsid w:val="521D7D61"/>
    <w:rsid w:val="527C54C8"/>
    <w:rsid w:val="52AE140E"/>
    <w:rsid w:val="53170FBA"/>
    <w:rsid w:val="532145A6"/>
    <w:rsid w:val="5345477B"/>
    <w:rsid w:val="5416199C"/>
    <w:rsid w:val="5455279C"/>
    <w:rsid w:val="548B33B8"/>
    <w:rsid w:val="54C12AA9"/>
    <w:rsid w:val="54D9246E"/>
    <w:rsid w:val="55697F23"/>
    <w:rsid w:val="558F7F2F"/>
    <w:rsid w:val="55BA3ACF"/>
    <w:rsid w:val="55D50D83"/>
    <w:rsid w:val="55DE4D40"/>
    <w:rsid w:val="55ED579F"/>
    <w:rsid w:val="55F410FD"/>
    <w:rsid w:val="562359F4"/>
    <w:rsid w:val="562542A9"/>
    <w:rsid w:val="56563481"/>
    <w:rsid w:val="56D57C04"/>
    <w:rsid w:val="56FA5A8C"/>
    <w:rsid w:val="570F30D6"/>
    <w:rsid w:val="57367CB3"/>
    <w:rsid w:val="57D410A6"/>
    <w:rsid w:val="5809306F"/>
    <w:rsid w:val="58243BA5"/>
    <w:rsid w:val="587D49B7"/>
    <w:rsid w:val="5897386A"/>
    <w:rsid w:val="594C028D"/>
    <w:rsid w:val="59544296"/>
    <w:rsid w:val="598E457A"/>
    <w:rsid w:val="5991685B"/>
    <w:rsid w:val="599858D4"/>
    <w:rsid w:val="5A221AA8"/>
    <w:rsid w:val="5A2E7D17"/>
    <w:rsid w:val="5A3E331D"/>
    <w:rsid w:val="5A574BE8"/>
    <w:rsid w:val="5A7A6A7D"/>
    <w:rsid w:val="5ABA7A2C"/>
    <w:rsid w:val="5ABB0785"/>
    <w:rsid w:val="5B495DC7"/>
    <w:rsid w:val="5B9A4492"/>
    <w:rsid w:val="5BA7079F"/>
    <w:rsid w:val="5BBE579F"/>
    <w:rsid w:val="5C035D71"/>
    <w:rsid w:val="5C3239B4"/>
    <w:rsid w:val="5C434D77"/>
    <w:rsid w:val="5C601FAF"/>
    <w:rsid w:val="5C661155"/>
    <w:rsid w:val="5CB03E12"/>
    <w:rsid w:val="5CBD373D"/>
    <w:rsid w:val="5CCD70BE"/>
    <w:rsid w:val="5D7308D9"/>
    <w:rsid w:val="5D961831"/>
    <w:rsid w:val="5DCE4834"/>
    <w:rsid w:val="5DEF1EB3"/>
    <w:rsid w:val="5E1A1737"/>
    <w:rsid w:val="5E3C5045"/>
    <w:rsid w:val="5E8602E0"/>
    <w:rsid w:val="5E8C3B6C"/>
    <w:rsid w:val="5EDA39E1"/>
    <w:rsid w:val="5F16521D"/>
    <w:rsid w:val="5F775C2F"/>
    <w:rsid w:val="5FE01C28"/>
    <w:rsid w:val="600B06A1"/>
    <w:rsid w:val="600D1517"/>
    <w:rsid w:val="601549E1"/>
    <w:rsid w:val="609D79A4"/>
    <w:rsid w:val="60E74E08"/>
    <w:rsid w:val="610B5BE2"/>
    <w:rsid w:val="61127BCE"/>
    <w:rsid w:val="614A06BB"/>
    <w:rsid w:val="618D308C"/>
    <w:rsid w:val="624C5AAC"/>
    <w:rsid w:val="62B32A7F"/>
    <w:rsid w:val="62C76F5B"/>
    <w:rsid w:val="62CF4AA5"/>
    <w:rsid w:val="62F4316B"/>
    <w:rsid w:val="630C6A8F"/>
    <w:rsid w:val="637F464C"/>
    <w:rsid w:val="63C41A1E"/>
    <w:rsid w:val="63D934C8"/>
    <w:rsid w:val="640B5BEE"/>
    <w:rsid w:val="641C6318"/>
    <w:rsid w:val="64293181"/>
    <w:rsid w:val="64487041"/>
    <w:rsid w:val="647666CF"/>
    <w:rsid w:val="6492769B"/>
    <w:rsid w:val="649A6FBF"/>
    <w:rsid w:val="64B17EC2"/>
    <w:rsid w:val="64B90B25"/>
    <w:rsid w:val="64C6694E"/>
    <w:rsid w:val="64FE6577"/>
    <w:rsid w:val="65BC657A"/>
    <w:rsid w:val="65BF5A4E"/>
    <w:rsid w:val="665803F5"/>
    <w:rsid w:val="6659436D"/>
    <w:rsid w:val="670A4BCF"/>
    <w:rsid w:val="671B5071"/>
    <w:rsid w:val="67A2643E"/>
    <w:rsid w:val="67C85D1E"/>
    <w:rsid w:val="682B6C96"/>
    <w:rsid w:val="6871337A"/>
    <w:rsid w:val="68A513BA"/>
    <w:rsid w:val="68B479C0"/>
    <w:rsid w:val="690D2E04"/>
    <w:rsid w:val="69165132"/>
    <w:rsid w:val="69FF347E"/>
    <w:rsid w:val="6A053FC1"/>
    <w:rsid w:val="6A5079C7"/>
    <w:rsid w:val="6A68276C"/>
    <w:rsid w:val="6A8E3EF3"/>
    <w:rsid w:val="6AD246EE"/>
    <w:rsid w:val="6B2D49E6"/>
    <w:rsid w:val="6B9D2F4E"/>
    <w:rsid w:val="6BBD0C12"/>
    <w:rsid w:val="6BC81C42"/>
    <w:rsid w:val="6BE40398"/>
    <w:rsid w:val="6BEF5524"/>
    <w:rsid w:val="6C557385"/>
    <w:rsid w:val="6C834610"/>
    <w:rsid w:val="6CA1071F"/>
    <w:rsid w:val="6CAC513A"/>
    <w:rsid w:val="6CF76CB6"/>
    <w:rsid w:val="6D435914"/>
    <w:rsid w:val="6DF40E20"/>
    <w:rsid w:val="6DF92E91"/>
    <w:rsid w:val="6E041063"/>
    <w:rsid w:val="6E0616B0"/>
    <w:rsid w:val="6E22598D"/>
    <w:rsid w:val="6E6E0BD2"/>
    <w:rsid w:val="6EAE624B"/>
    <w:rsid w:val="6EDE4BDE"/>
    <w:rsid w:val="6F34531A"/>
    <w:rsid w:val="6F5B4DEA"/>
    <w:rsid w:val="6F9A4891"/>
    <w:rsid w:val="700D5040"/>
    <w:rsid w:val="701535A3"/>
    <w:rsid w:val="70511B8B"/>
    <w:rsid w:val="70D07753"/>
    <w:rsid w:val="70F37976"/>
    <w:rsid w:val="710476CE"/>
    <w:rsid w:val="71170F88"/>
    <w:rsid w:val="717437E5"/>
    <w:rsid w:val="718A343A"/>
    <w:rsid w:val="718F6E95"/>
    <w:rsid w:val="71B92164"/>
    <w:rsid w:val="71DE1BCB"/>
    <w:rsid w:val="71E31664"/>
    <w:rsid w:val="72035AD5"/>
    <w:rsid w:val="725E072A"/>
    <w:rsid w:val="728A004F"/>
    <w:rsid w:val="72AB5F51"/>
    <w:rsid w:val="72B52657"/>
    <w:rsid w:val="72F33B51"/>
    <w:rsid w:val="732E3655"/>
    <w:rsid w:val="73913B5D"/>
    <w:rsid w:val="73D321B7"/>
    <w:rsid w:val="73FC27DC"/>
    <w:rsid w:val="745A3930"/>
    <w:rsid w:val="74A47253"/>
    <w:rsid w:val="74BE71FE"/>
    <w:rsid w:val="74D34129"/>
    <w:rsid w:val="74EE4AA7"/>
    <w:rsid w:val="751D0C5C"/>
    <w:rsid w:val="758C6668"/>
    <w:rsid w:val="75AA1C88"/>
    <w:rsid w:val="75AE7989"/>
    <w:rsid w:val="75C4732A"/>
    <w:rsid w:val="76080C62"/>
    <w:rsid w:val="761279AC"/>
    <w:rsid w:val="761C7166"/>
    <w:rsid w:val="765F516C"/>
    <w:rsid w:val="767D564A"/>
    <w:rsid w:val="76A61B17"/>
    <w:rsid w:val="76C9109B"/>
    <w:rsid w:val="771C5CA9"/>
    <w:rsid w:val="771E1B9C"/>
    <w:rsid w:val="772C7E4F"/>
    <w:rsid w:val="774429A8"/>
    <w:rsid w:val="77F9775E"/>
    <w:rsid w:val="784C7B05"/>
    <w:rsid w:val="7879089F"/>
    <w:rsid w:val="78BA4606"/>
    <w:rsid w:val="78F33427"/>
    <w:rsid w:val="794013BD"/>
    <w:rsid w:val="79A25289"/>
    <w:rsid w:val="7ADF1AE9"/>
    <w:rsid w:val="7AF54060"/>
    <w:rsid w:val="7B3F069E"/>
    <w:rsid w:val="7B9A7898"/>
    <w:rsid w:val="7BBF0B11"/>
    <w:rsid w:val="7C0424AA"/>
    <w:rsid w:val="7C381C77"/>
    <w:rsid w:val="7CBC4E85"/>
    <w:rsid w:val="7CC83BA3"/>
    <w:rsid w:val="7CD51E1C"/>
    <w:rsid w:val="7CD70DF0"/>
    <w:rsid w:val="7D7846B7"/>
    <w:rsid w:val="7DBC4A67"/>
    <w:rsid w:val="7DD33495"/>
    <w:rsid w:val="7DFE66C3"/>
    <w:rsid w:val="7EAA12DE"/>
    <w:rsid w:val="7EE54599"/>
    <w:rsid w:val="7F1A37E8"/>
    <w:rsid w:val="7F5D40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unhideWhenUsed/>
    <w:qFormat/>
    <w:uiPriority w:val="0"/>
    <w:pPr>
      <w:keepNext/>
      <w:keepLines/>
      <w:spacing w:line="500" w:lineRule="exact"/>
      <w:outlineLvl w:val="3"/>
    </w:pPr>
    <w:rPr>
      <w:rFonts w:ascii="Times New Roman" w:hAnsi="Times New Roman"/>
      <w:b/>
    </w:rPr>
  </w:style>
  <w:style w:type="character" w:default="1" w:styleId="25">
    <w:name w:val="Default Paragraph Font"/>
    <w:qFormat/>
    <w:uiPriority w:val="1"/>
  </w:style>
  <w:style w:type="table" w:default="1" w:styleId="23">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8">
    <w:name w:val="Normal Indent"/>
    <w:basedOn w:val="1"/>
    <w:next w:val="9"/>
    <w:qFormat/>
    <w:uiPriority w:val="0"/>
    <w:pPr>
      <w:ind w:firstLine="420" w:firstLineChars="200"/>
    </w:pPr>
    <w:rPr>
      <w:rFonts w:ascii="Calibri" w:hAnsi="Calibri"/>
      <w:kern w:val="0"/>
      <w:sz w:val="20"/>
    </w:rPr>
  </w:style>
  <w:style w:type="paragraph" w:styleId="9">
    <w:name w:val="toc 4"/>
    <w:basedOn w:val="1"/>
    <w:next w:val="1"/>
    <w:qFormat/>
    <w:uiPriority w:val="39"/>
    <w:pPr>
      <w:spacing w:line="440" w:lineRule="exact"/>
      <w:ind w:left="840"/>
      <w:jc w:val="left"/>
    </w:pPr>
    <w:rPr>
      <w:rFonts w:ascii="Calibri" w:hAnsi="Calibri"/>
      <w:sz w:val="18"/>
      <w:szCs w:val="18"/>
    </w:rPr>
  </w:style>
  <w:style w:type="paragraph" w:styleId="10">
    <w:name w:val="annotation text"/>
    <w:basedOn w:val="1"/>
    <w:link w:val="31"/>
    <w:qFormat/>
    <w:uiPriority w:val="0"/>
    <w:pPr>
      <w:jc w:val="left"/>
    </w:pPr>
  </w:style>
  <w:style w:type="paragraph" w:styleId="11">
    <w:name w:val="Body Text"/>
    <w:basedOn w:val="1"/>
    <w:next w:val="1"/>
    <w:qFormat/>
    <w:uiPriority w:val="99"/>
    <w:pPr>
      <w:tabs>
        <w:tab w:val="left" w:pos="7290"/>
      </w:tabs>
    </w:pPr>
    <w:rPr>
      <w:b/>
      <w:u w:val="single"/>
    </w:rPr>
  </w:style>
  <w:style w:type="paragraph" w:styleId="12">
    <w:name w:val="Plain Text"/>
    <w:basedOn w:val="1"/>
    <w:qFormat/>
    <w:uiPriority w:val="0"/>
    <w:rPr>
      <w:rFonts w:hAnsi="Courier New"/>
      <w:kern w:val="2"/>
      <w:sz w:val="21"/>
    </w:rPr>
  </w:style>
  <w:style w:type="paragraph" w:styleId="13">
    <w:name w:val="Date"/>
    <w:basedOn w:val="1"/>
    <w:next w:val="1"/>
    <w:qFormat/>
    <w:uiPriority w:val="0"/>
    <w:rPr>
      <w:rFonts w:ascii="Copperplate Gothic Bold" w:hAnsi="Copperplate Gothic Bold"/>
      <w:sz w:val="32"/>
    </w:rPr>
  </w:style>
  <w:style w:type="paragraph" w:styleId="14">
    <w:name w:val="Body Text Indent 2"/>
    <w:basedOn w:val="1"/>
    <w:next w:val="1"/>
    <w:qFormat/>
    <w:uiPriority w:val="0"/>
    <w:rPr>
      <w:color w:val="000000"/>
    </w:rPr>
  </w:style>
  <w:style w:type="paragraph" w:styleId="15">
    <w:name w:val="Balloon Text"/>
    <w:basedOn w:val="1"/>
    <w:qFormat/>
    <w:uiPriority w:val="0"/>
    <w:rPr>
      <w:sz w:val="18"/>
      <w:szCs w:val="18"/>
    </w:rPr>
  </w:style>
  <w:style w:type="paragraph" w:styleId="16">
    <w:name w:val="footer"/>
    <w:basedOn w:val="1"/>
    <w:link w:val="32"/>
    <w:qFormat/>
    <w:uiPriority w:val="0"/>
    <w:pPr>
      <w:tabs>
        <w:tab w:val="center" w:pos="4153"/>
        <w:tab w:val="right" w:pos="8306"/>
      </w:tabs>
      <w:snapToGrid w:val="0"/>
      <w:jc w:val="left"/>
    </w:pPr>
    <w:rPr>
      <w:sz w:val="18"/>
      <w:szCs w:val="18"/>
    </w:rPr>
  </w:style>
  <w:style w:type="paragraph" w:styleId="17">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8">
    <w:name w:val="table of figures"/>
    <w:basedOn w:val="1"/>
    <w:next w:val="1"/>
    <w:qFormat/>
    <w:uiPriority w:val="0"/>
    <w:pPr>
      <w:ind w:leftChars="200" w:hanging="200" w:hangingChars="200"/>
    </w:pPr>
  </w:style>
  <w:style w:type="paragraph" w:styleId="19">
    <w:name w:val="Body Text 2"/>
    <w:basedOn w:val="1"/>
    <w:qFormat/>
    <w:uiPriority w:val="0"/>
    <w:pPr>
      <w:jc w:val="center"/>
    </w:pPr>
    <w:rPr>
      <w:b/>
      <w:spacing w:val="-20"/>
      <w:w w:val="130"/>
      <w:sz w:val="48"/>
      <w:szCs w:val="20"/>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annotation subject"/>
    <w:basedOn w:val="10"/>
    <w:next w:val="10"/>
    <w:link w:val="34"/>
    <w:qFormat/>
    <w:uiPriority w:val="0"/>
    <w:rPr>
      <w:b/>
      <w:bCs/>
    </w:rPr>
  </w:style>
  <w:style w:type="paragraph" w:styleId="22">
    <w:name w:val="Body Text First Indent"/>
    <w:basedOn w:val="11"/>
    <w:next w:val="2"/>
    <w:qFormat/>
    <w:uiPriority w:val="99"/>
    <w:pPr>
      <w:spacing w:line="240" w:lineRule="auto"/>
      <w:ind w:firstLine="420" w:firstLineChars="100"/>
    </w:pPr>
    <w:rPr>
      <w:rFonts w:ascii="Times New Roman" w:hAnsi="Times New Roman" w:cs="Times New Roman"/>
      <w:sz w:val="18"/>
      <w:szCs w:val="18"/>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rPr>
      <w:rFonts w:ascii="Times New Roman" w:hAnsi="Times New Roman" w:eastAsia="宋体" w:cs="Times New Roman"/>
    </w:rPr>
  </w:style>
  <w:style w:type="character" w:styleId="28">
    <w:name w:val="annotation reference"/>
    <w:qFormat/>
    <w:uiPriority w:val="0"/>
    <w:rPr>
      <w:sz w:val="21"/>
      <w:szCs w:val="21"/>
    </w:rPr>
  </w:style>
  <w:style w:type="paragraph" w:customStyle="1" w:styleId="29">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30">
    <w:name w:val="标题 1 Char"/>
    <w:link w:val="4"/>
    <w:qFormat/>
    <w:uiPriority w:val="0"/>
    <w:rPr>
      <w:rFonts w:ascii="Times New Roman" w:hAnsi="Times New Roman" w:eastAsia="楷体_GB2312"/>
      <w:b/>
      <w:kern w:val="44"/>
      <w:sz w:val="44"/>
      <w:szCs w:val="20"/>
    </w:rPr>
  </w:style>
  <w:style w:type="character" w:customStyle="1" w:styleId="31">
    <w:name w:val="批注文字 Char"/>
    <w:link w:val="10"/>
    <w:qFormat/>
    <w:uiPriority w:val="0"/>
    <w:rPr>
      <w:kern w:val="2"/>
      <w:sz w:val="21"/>
      <w:szCs w:val="24"/>
    </w:rPr>
  </w:style>
  <w:style w:type="character" w:customStyle="1" w:styleId="32">
    <w:name w:val="页脚 Char"/>
    <w:link w:val="16"/>
    <w:qFormat/>
    <w:uiPriority w:val="0"/>
    <w:rPr>
      <w:kern w:val="2"/>
      <w:sz w:val="18"/>
      <w:szCs w:val="18"/>
    </w:rPr>
  </w:style>
  <w:style w:type="character" w:customStyle="1" w:styleId="33">
    <w:name w:val="页眉 Char"/>
    <w:link w:val="17"/>
    <w:qFormat/>
    <w:uiPriority w:val="0"/>
    <w:rPr>
      <w:kern w:val="2"/>
      <w:sz w:val="18"/>
      <w:szCs w:val="18"/>
    </w:rPr>
  </w:style>
  <w:style w:type="character" w:customStyle="1" w:styleId="34">
    <w:name w:val="批注主题 Char"/>
    <w:link w:val="21"/>
    <w:qFormat/>
    <w:uiPriority w:val="0"/>
    <w:rPr>
      <w:b/>
      <w:bCs/>
      <w:kern w:val="2"/>
      <w:sz w:val="21"/>
      <w:szCs w:val="24"/>
    </w:rPr>
  </w:style>
  <w:style w:type="paragraph" w:customStyle="1" w:styleId="35">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6">
    <w:name w:val="NormalCharacter"/>
    <w:qFormat/>
    <w:uiPriority w:val="0"/>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PlainText"/>
    <w:basedOn w:val="1"/>
    <w:qFormat/>
    <w:uiPriority w:val="0"/>
    <w:pPr>
      <w:spacing w:line="324" w:lineRule="auto"/>
    </w:pPr>
    <w:rPr>
      <w:rFonts w:ascii="宋体" w:hAnsi="Courier New"/>
      <w:szCs w:val="20"/>
    </w:rPr>
  </w:style>
  <w:style w:type="character" w:customStyle="1" w:styleId="39">
    <w:name w:val="font21"/>
    <w:basedOn w:val="25"/>
    <w:qFormat/>
    <w:uiPriority w:val="0"/>
    <w:rPr>
      <w:rFonts w:hint="eastAsia" w:ascii="宋体" w:hAnsi="宋体" w:eastAsia="宋体" w:cs="宋体"/>
      <w:color w:val="000000"/>
      <w:sz w:val="22"/>
      <w:szCs w:val="22"/>
      <w:u w:val="none"/>
    </w:rPr>
  </w:style>
  <w:style w:type="paragraph" w:customStyle="1" w:styleId="40">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41">
    <w:name w:val="正文（缩进 2 字符）"/>
    <w:basedOn w:val="1"/>
    <w:qFormat/>
    <w:uiPriority w:val="99"/>
    <w:pPr>
      <w:ind w:firstLine="200" w:firstLineChars="200"/>
    </w:pPr>
  </w:style>
  <w:style w:type="paragraph" w:customStyle="1" w:styleId="42">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3">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4">
    <w:name w:val="font11"/>
    <w:basedOn w:val="25"/>
    <w:qFormat/>
    <w:uiPriority w:val="0"/>
    <w:rPr>
      <w:rFonts w:hint="eastAsia" w:ascii="宋体" w:hAnsi="宋体" w:eastAsia="宋体" w:cs="宋体"/>
      <w:color w:val="000000"/>
      <w:sz w:val="24"/>
      <w:szCs w:val="24"/>
      <w:u w:val="none"/>
    </w:rPr>
  </w:style>
  <w:style w:type="character" w:customStyle="1" w:styleId="45">
    <w:name w:val="font31"/>
    <w:basedOn w:val="25"/>
    <w:qFormat/>
    <w:uiPriority w:val="0"/>
    <w:rPr>
      <w:rFonts w:hint="eastAsia" w:ascii="宋体" w:hAnsi="宋体" w:eastAsia="宋体" w:cs="宋体"/>
      <w:b/>
      <w:bCs/>
      <w:color w:val="000000"/>
      <w:sz w:val="24"/>
      <w:szCs w:val="24"/>
      <w:u w:val="none"/>
    </w:rPr>
  </w:style>
  <w:style w:type="paragraph" w:customStyle="1" w:styleId="46">
    <w:name w:val="标题 3（投标文件）"/>
    <w:basedOn w:val="6"/>
    <w:qFormat/>
    <w:uiPriority w:val="99"/>
    <w:pPr>
      <w:jc w:val="left"/>
    </w:pPr>
  </w:style>
  <w:style w:type="paragraph" w:customStyle="1" w:styleId="47">
    <w:name w:val="列出段落3"/>
    <w:basedOn w:val="1"/>
    <w:qFormat/>
    <w:uiPriority w:val="0"/>
    <w:pPr>
      <w:ind w:firstLine="420" w:firstLineChars="200"/>
    </w:pPr>
    <w:rPr>
      <w:szCs w:val="21"/>
    </w:rPr>
  </w:style>
  <w:style w:type="paragraph" w:styleId="48">
    <w:name w:val="List Paragraph"/>
    <w:basedOn w:val="1"/>
    <w:qFormat/>
    <w:uiPriority w:val="34"/>
    <w:pPr>
      <w:ind w:firstLine="420" w:firstLineChars="200"/>
    </w:pPr>
  </w:style>
  <w:style w:type="paragraph" w:customStyle="1" w:styleId="49">
    <w:name w:val="文"/>
    <w:basedOn w:val="1"/>
    <w:qFormat/>
    <w:uiPriority w:val="0"/>
    <w:pPr>
      <w:spacing w:line="360" w:lineRule="auto"/>
      <w:ind w:firstLine="480"/>
    </w:pPr>
    <w:rPr>
      <w:rFonts w:ascii="宋体" w:hAnsi="宋体" w:eastAsia="宋体" w:cs="Times New Roman"/>
      <w:sz w:val="24"/>
    </w:rPr>
  </w:style>
  <w:style w:type="paragraph" w:customStyle="1" w:styleId="50">
    <w:name w:val="null3"/>
    <w:hidden/>
    <w:qFormat/>
    <w:uiPriority w:val="0"/>
    <w:rPr>
      <w:rFonts w:hint="eastAsia" w:asciiTheme="minorHAnsi" w:hAnsiTheme="minorHAnsi" w:eastAsiaTheme="minorEastAsia" w:cstheme="minorBidi"/>
      <w:lang w:val="en-US" w:eastAsia="zh-Hans"/>
    </w:rPr>
  </w:style>
  <w:style w:type="paragraph" w:customStyle="1" w:styleId="51">
    <w:name w:val="_Style 2"/>
    <w:qFormat/>
    <w:uiPriority w:val="1"/>
    <w:pPr>
      <w:widowControl w:val="0"/>
      <w:jc w:val="both"/>
    </w:pPr>
    <w:rPr>
      <w:rFonts w:ascii="Calibri" w:hAnsi="Calibri" w:eastAsia="宋体" w:cs="Times New Roman"/>
      <w:kern w:val="2"/>
      <w:sz w:val="21"/>
      <w:szCs w:val="24"/>
      <w:lang w:val="en-US" w:eastAsia="zh-CN" w:bidi="ar-SA"/>
    </w:rPr>
  </w:style>
  <w:style w:type="paragraph" w:customStyle="1" w:styleId="52">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_Style 0"/>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33</Pages>
  <Words>11122</Words>
  <Characters>11618</Characters>
  <Paragraphs>503</Paragraphs>
  <TotalTime>43</TotalTime>
  <ScaleCrop>false</ScaleCrop>
  <LinksUpToDate>false</LinksUpToDate>
  <CharactersWithSpaces>12519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2024-12-09T03:16:02Z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76AAF123B20241E6B05614795D22489D_13</vt:lpwstr>
  </property>
</Properties>
</file>