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E15533">
      <w:pPr>
        <w:keepNext w:val="0"/>
        <w:keepLines w:val="0"/>
        <w:pageBreakBefore w:val="0"/>
        <w:shd w:val="clear" w:color="auto" w:fill="FFFFFF"/>
        <w:kinsoku/>
        <w:wordWrap/>
        <w:overflowPunct/>
        <w:topLinePunct w:val="0"/>
        <w:bidi w:val="0"/>
        <w:spacing w:line="360" w:lineRule="auto"/>
        <w:ind w:left="0" w:leftChars="0" w:right="0"/>
        <w:jc w:val="left"/>
        <w:textAlignment w:val="auto"/>
        <w:rPr>
          <w:rStyle w:val="32"/>
          <w:rFonts w:hint="eastAsia" w:ascii="宋体" w:hAnsi="宋体" w:eastAsia="宋体" w:cs="宋体"/>
          <w:b/>
          <w:sz w:val="24"/>
          <w:szCs w:val="24"/>
          <w:highlight w:val="none"/>
        </w:rPr>
      </w:pPr>
    </w:p>
    <w:p w14:paraId="77B4DA45">
      <w:pPr>
        <w:keepNext w:val="0"/>
        <w:keepLines w:val="0"/>
        <w:pageBreakBefore w:val="0"/>
        <w:shd w:val="clear" w:color="auto" w:fill="FFFFFF"/>
        <w:kinsoku/>
        <w:wordWrap/>
        <w:overflowPunct/>
        <w:topLinePunct w:val="0"/>
        <w:bidi w:val="0"/>
        <w:spacing w:line="360" w:lineRule="auto"/>
        <w:ind w:left="0" w:leftChars="0" w:right="0"/>
        <w:jc w:val="left"/>
        <w:textAlignment w:val="auto"/>
        <w:rPr>
          <w:rStyle w:val="32"/>
          <w:rFonts w:hint="eastAsia" w:ascii="宋体" w:hAnsi="宋体" w:eastAsia="宋体" w:cs="宋体"/>
          <w:color w:val="FFFF00"/>
          <w:kern w:val="0"/>
          <w:sz w:val="28"/>
          <w:szCs w:val="28"/>
          <w:highlight w:val="none"/>
          <w:lang w:val="en-US" w:eastAsia="zh-CN"/>
        </w:rPr>
      </w:pPr>
      <w:r>
        <w:rPr>
          <w:rStyle w:val="32"/>
          <w:rFonts w:hint="eastAsia" w:ascii="宋体" w:hAnsi="宋体" w:eastAsia="宋体" w:cs="宋体"/>
          <w:b/>
          <w:sz w:val="28"/>
          <w:szCs w:val="28"/>
          <w:highlight w:val="none"/>
        </w:rPr>
        <w:t>项目编号：</w:t>
      </w:r>
      <w:r>
        <w:rPr>
          <w:rStyle w:val="32"/>
          <w:rFonts w:hint="eastAsia" w:ascii="宋体" w:hAnsi="宋体" w:cs="宋体"/>
          <w:b/>
          <w:color w:val="auto"/>
          <w:sz w:val="28"/>
          <w:szCs w:val="28"/>
          <w:highlight w:val="none"/>
          <w:lang w:eastAsia="zh-CN"/>
        </w:rPr>
        <w:t>SZRFYZB202410-181</w:t>
      </w:r>
    </w:p>
    <w:p w14:paraId="41FBFFBC">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2"/>
          <w:rFonts w:hint="eastAsia" w:ascii="宋体" w:hAnsi="宋体" w:eastAsia="宋体" w:cs="宋体"/>
          <w:color w:val="000000"/>
          <w:kern w:val="0"/>
          <w:sz w:val="24"/>
          <w:szCs w:val="24"/>
          <w:highlight w:val="none"/>
        </w:rPr>
      </w:pPr>
    </w:p>
    <w:p w14:paraId="76306819">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2"/>
          <w:rFonts w:hint="eastAsia" w:ascii="宋体" w:hAnsi="宋体" w:eastAsia="宋体" w:cs="宋体"/>
          <w:color w:val="000000"/>
          <w:kern w:val="0"/>
          <w:sz w:val="24"/>
          <w:szCs w:val="24"/>
          <w:highlight w:val="none"/>
        </w:rPr>
      </w:pPr>
    </w:p>
    <w:p w14:paraId="284F888E">
      <w:pPr>
        <w:pStyle w:val="15"/>
        <w:pageBreakBefore w:val="0"/>
        <w:kinsoku/>
        <w:wordWrap/>
        <w:overflowPunct/>
        <w:topLinePunct w:val="0"/>
        <w:bidi w:val="0"/>
        <w:spacing w:line="360" w:lineRule="auto"/>
        <w:ind w:left="0" w:leftChars="0"/>
        <w:textAlignment w:val="auto"/>
        <w:rPr>
          <w:rStyle w:val="32"/>
          <w:rFonts w:hint="eastAsia" w:ascii="宋体" w:hAnsi="宋体" w:eastAsia="宋体" w:cs="宋体"/>
          <w:color w:val="000000"/>
          <w:kern w:val="0"/>
          <w:sz w:val="24"/>
          <w:szCs w:val="24"/>
          <w:highlight w:val="none"/>
        </w:rPr>
      </w:pPr>
    </w:p>
    <w:p w14:paraId="7D04F607">
      <w:pPr>
        <w:pStyle w:val="15"/>
        <w:pageBreakBefore w:val="0"/>
        <w:kinsoku/>
        <w:wordWrap/>
        <w:overflowPunct/>
        <w:topLinePunct w:val="0"/>
        <w:bidi w:val="0"/>
        <w:spacing w:line="360" w:lineRule="auto"/>
        <w:ind w:left="0" w:leftChars="0"/>
        <w:textAlignment w:val="auto"/>
        <w:rPr>
          <w:rStyle w:val="32"/>
          <w:rFonts w:hint="eastAsia" w:ascii="宋体" w:hAnsi="宋体" w:eastAsia="宋体" w:cs="宋体"/>
          <w:color w:val="000000"/>
          <w:kern w:val="0"/>
          <w:sz w:val="24"/>
          <w:szCs w:val="24"/>
          <w:highlight w:val="none"/>
        </w:rPr>
      </w:pPr>
    </w:p>
    <w:p w14:paraId="3225590A">
      <w:pPr>
        <w:pStyle w:val="15"/>
        <w:pageBreakBefore w:val="0"/>
        <w:kinsoku/>
        <w:wordWrap/>
        <w:overflowPunct/>
        <w:topLinePunct w:val="0"/>
        <w:bidi w:val="0"/>
        <w:spacing w:line="360" w:lineRule="auto"/>
        <w:ind w:left="0" w:leftChars="0"/>
        <w:textAlignment w:val="auto"/>
        <w:rPr>
          <w:rStyle w:val="32"/>
          <w:rFonts w:hint="eastAsia" w:ascii="宋体" w:hAnsi="宋体" w:eastAsia="宋体" w:cs="宋体"/>
          <w:color w:val="000000"/>
          <w:kern w:val="0"/>
          <w:sz w:val="24"/>
          <w:szCs w:val="24"/>
          <w:highlight w:val="none"/>
        </w:rPr>
      </w:pPr>
    </w:p>
    <w:p w14:paraId="07795CA6">
      <w:pPr>
        <w:pStyle w:val="15"/>
        <w:pageBreakBefore w:val="0"/>
        <w:kinsoku/>
        <w:wordWrap/>
        <w:overflowPunct/>
        <w:topLinePunct w:val="0"/>
        <w:bidi w:val="0"/>
        <w:spacing w:line="360" w:lineRule="auto"/>
        <w:ind w:left="0" w:leftChars="0"/>
        <w:textAlignment w:val="auto"/>
        <w:rPr>
          <w:rStyle w:val="32"/>
          <w:rFonts w:hint="eastAsia" w:ascii="宋体" w:hAnsi="宋体" w:eastAsia="宋体" w:cs="宋体"/>
          <w:color w:val="000000"/>
          <w:kern w:val="0"/>
          <w:sz w:val="24"/>
          <w:szCs w:val="24"/>
          <w:highlight w:val="none"/>
        </w:rPr>
      </w:pPr>
    </w:p>
    <w:p w14:paraId="7E726CAD">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2"/>
          <w:rFonts w:hint="eastAsia" w:ascii="宋体" w:hAnsi="宋体" w:eastAsia="宋体" w:cs="宋体"/>
          <w:b/>
          <w:color w:val="000000"/>
          <w:kern w:val="0"/>
          <w:sz w:val="52"/>
          <w:szCs w:val="52"/>
          <w:highlight w:val="none"/>
          <w:lang w:val="en-US" w:eastAsia="zh-CN"/>
        </w:rPr>
      </w:pPr>
      <w:r>
        <w:rPr>
          <w:rStyle w:val="32"/>
          <w:rFonts w:hint="eastAsia" w:ascii="宋体" w:hAnsi="宋体" w:eastAsia="宋体" w:cs="宋体"/>
          <w:b/>
          <w:sz w:val="52"/>
          <w:szCs w:val="52"/>
          <w:highlight w:val="none"/>
        </w:rPr>
        <w:t>陕西中医药大学第二附属医院</w:t>
      </w:r>
      <w:r>
        <w:rPr>
          <w:rStyle w:val="32"/>
          <w:rFonts w:hint="eastAsia" w:ascii="宋体" w:hAnsi="宋体" w:cs="宋体"/>
          <w:b/>
          <w:sz w:val="52"/>
          <w:szCs w:val="52"/>
          <w:highlight w:val="none"/>
          <w:lang w:val="en-US" w:eastAsia="zh-CN"/>
        </w:rPr>
        <w:t>西咸院区门诊输液大厅和日间化疗大厅改造项目</w:t>
      </w:r>
    </w:p>
    <w:p w14:paraId="1D1EFD97">
      <w:pPr>
        <w:keepNext w:val="0"/>
        <w:keepLines w:val="0"/>
        <w:pageBreakBefore w:val="0"/>
        <w:shd w:val="clear" w:color="auto" w:fill="FFFFFF"/>
        <w:kinsoku/>
        <w:wordWrap/>
        <w:overflowPunct/>
        <w:topLinePunct w:val="0"/>
        <w:bidi w:val="0"/>
        <w:spacing w:line="360" w:lineRule="auto"/>
        <w:ind w:left="0" w:leftChars="0" w:right="0"/>
        <w:jc w:val="both"/>
        <w:textAlignment w:val="auto"/>
        <w:rPr>
          <w:rStyle w:val="32"/>
          <w:rFonts w:hint="eastAsia" w:ascii="宋体" w:hAnsi="宋体" w:eastAsia="宋体" w:cs="宋体"/>
          <w:color w:val="000000"/>
          <w:kern w:val="0"/>
          <w:sz w:val="24"/>
          <w:szCs w:val="24"/>
          <w:highlight w:val="none"/>
        </w:rPr>
      </w:pPr>
    </w:p>
    <w:p w14:paraId="3F4FEF3D">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2"/>
          <w:rFonts w:hint="eastAsia" w:ascii="宋体" w:hAnsi="宋体" w:eastAsia="宋体" w:cs="宋体"/>
          <w:color w:val="000000"/>
          <w:kern w:val="0"/>
          <w:sz w:val="24"/>
          <w:szCs w:val="24"/>
          <w:highlight w:val="none"/>
        </w:rPr>
      </w:pPr>
    </w:p>
    <w:p w14:paraId="0CACF9A9">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2"/>
          <w:rFonts w:hint="eastAsia" w:ascii="宋体" w:hAnsi="宋体" w:eastAsia="宋体" w:cs="宋体"/>
          <w:b/>
          <w:color w:val="000000"/>
          <w:kern w:val="0"/>
          <w:sz w:val="52"/>
          <w:szCs w:val="52"/>
          <w:highlight w:val="none"/>
        </w:rPr>
      </w:pPr>
      <w:r>
        <w:rPr>
          <w:rStyle w:val="32"/>
          <w:rFonts w:hint="eastAsia" w:ascii="宋体" w:hAnsi="宋体" w:eastAsia="宋体" w:cs="宋体"/>
          <w:b/>
          <w:color w:val="000000"/>
          <w:kern w:val="0"/>
          <w:sz w:val="52"/>
          <w:szCs w:val="52"/>
          <w:highlight w:val="none"/>
          <w:lang w:val="en-US" w:eastAsia="zh-CN"/>
        </w:rPr>
        <w:t>公开招标</w:t>
      </w:r>
      <w:r>
        <w:rPr>
          <w:rStyle w:val="32"/>
          <w:rFonts w:hint="eastAsia" w:ascii="宋体" w:hAnsi="宋体" w:eastAsia="宋体" w:cs="宋体"/>
          <w:b/>
          <w:color w:val="000000"/>
          <w:kern w:val="0"/>
          <w:sz w:val="52"/>
          <w:szCs w:val="52"/>
          <w:highlight w:val="none"/>
        </w:rPr>
        <w:t>文件</w:t>
      </w:r>
    </w:p>
    <w:p w14:paraId="23DD53DA">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2"/>
          <w:rFonts w:hint="eastAsia" w:ascii="宋体" w:hAnsi="宋体" w:eastAsia="宋体" w:cs="宋体"/>
          <w:color w:val="000000"/>
          <w:kern w:val="0"/>
          <w:sz w:val="24"/>
          <w:szCs w:val="24"/>
          <w:highlight w:val="none"/>
        </w:rPr>
      </w:pPr>
    </w:p>
    <w:p w14:paraId="79B01560">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2"/>
          <w:rFonts w:hint="eastAsia" w:ascii="宋体" w:hAnsi="宋体" w:eastAsia="宋体" w:cs="宋体"/>
          <w:color w:val="000000"/>
          <w:kern w:val="0"/>
          <w:sz w:val="24"/>
          <w:szCs w:val="24"/>
          <w:highlight w:val="none"/>
        </w:rPr>
      </w:pPr>
    </w:p>
    <w:p w14:paraId="1BC1A6D9">
      <w:pPr>
        <w:pStyle w:val="19"/>
        <w:pageBreakBefore w:val="0"/>
        <w:kinsoku/>
        <w:wordWrap/>
        <w:overflowPunct/>
        <w:topLinePunct w:val="0"/>
        <w:bidi w:val="0"/>
        <w:spacing w:after="0" w:line="360" w:lineRule="auto"/>
        <w:ind w:left="0" w:leftChars="0" w:firstLine="0" w:firstLineChars="0"/>
        <w:textAlignment w:val="auto"/>
        <w:rPr>
          <w:rFonts w:hint="eastAsia" w:ascii="宋体" w:hAnsi="宋体" w:eastAsia="宋体" w:cs="宋体"/>
          <w:sz w:val="24"/>
          <w:szCs w:val="24"/>
          <w:highlight w:val="none"/>
        </w:rPr>
      </w:pPr>
    </w:p>
    <w:p w14:paraId="32138D59">
      <w:pPr>
        <w:pStyle w:val="19"/>
        <w:pageBreakBefore w:val="0"/>
        <w:kinsoku/>
        <w:wordWrap/>
        <w:overflowPunct/>
        <w:topLinePunct w:val="0"/>
        <w:bidi w:val="0"/>
        <w:spacing w:after="0" w:line="360" w:lineRule="auto"/>
        <w:ind w:left="0" w:leftChars="0" w:firstLine="0" w:firstLineChars="0"/>
        <w:textAlignment w:val="auto"/>
        <w:rPr>
          <w:rFonts w:hint="eastAsia" w:ascii="宋体" w:hAnsi="宋体" w:eastAsia="宋体" w:cs="宋体"/>
          <w:sz w:val="24"/>
          <w:szCs w:val="24"/>
          <w:highlight w:val="none"/>
        </w:rPr>
      </w:pPr>
    </w:p>
    <w:p w14:paraId="711B6B42">
      <w:pPr>
        <w:pStyle w:val="19"/>
        <w:pageBreakBefore w:val="0"/>
        <w:kinsoku/>
        <w:wordWrap/>
        <w:overflowPunct/>
        <w:topLinePunct w:val="0"/>
        <w:bidi w:val="0"/>
        <w:spacing w:after="0" w:line="360" w:lineRule="auto"/>
        <w:ind w:left="0" w:leftChars="0" w:firstLine="0" w:firstLineChars="0"/>
        <w:textAlignment w:val="auto"/>
        <w:rPr>
          <w:rFonts w:hint="eastAsia" w:ascii="宋体" w:hAnsi="宋体" w:eastAsia="宋体" w:cs="宋体"/>
          <w:sz w:val="24"/>
          <w:szCs w:val="24"/>
          <w:highlight w:val="none"/>
        </w:rPr>
      </w:pPr>
    </w:p>
    <w:p w14:paraId="194E23A3">
      <w:pPr>
        <w:keepNext w:val="0"/>
        <w:keepLines w:val="0"/>
        <w:pageBreakBefore w:val="0"/>
        <w:kinsoku/>
        <w:wordWrap/>
        <w:overflowPunct/>
        <w:topLinePunct w:val="0"/>
        <w:bidi w:val="0"/>
        <w:spacing w:line="360" w:lineRule="auto"/>
        <w:ind w:left="0" w:leftChars="0" w:right="0"/>
        <w:jc w:val="left"/>
        <w:textAlignment w:val="auto"/>
        <w:rPr>
          <w:rStyle w:val="32"/>
          <w:rFonts w:hint="eastAsia" w:ascii="宋体" w:hAnsi="宋体" w:eastAsia="宋体" w:cs="宋体"/>
          <w:b/>
          <w:sz w:val="24"/>
          <w:szCs w:val="24"/>
          <w:highlight w:val="none"/>
        </w:rPr>
      </w:pPr>
    </w:p>
    <w:p w14:paraId="0D8E987E">
      <w:pPr>
        <w:pStyle w:val="19"/>
        <w:rPr>
          <w:rFonts w:hint="eastAsia"/>
        </w:rPr>
      </w:pPr>
    </w:p>
    <w:p w14:paraId="2E2040DF">
      <w:pPr>
        <w:pStyle w:val="19"/>
        <w:rPr>
          <w:rFonts w:hint="eastAsia"/>
          <w:highlight w:val="none"/>
        </w:rPr>
      </w:pPr>
    </w:p>
    <w:p w14:paraId="176F0F88">
      <w:pPr>
        <w:keepNext w:val="0"/>
        <w:keepLines w:val="0"/>
        <w:pageBreakBefore w:val="0"/>
        <w:kinsoku/>
        <w:wordWrap/>
        <w:overflowPunct/>
        <w:topLinePunct w:val="0"/>
        <w:bidi w:val="0"/>
        <w:spacing w:line="360" w:lineRule="auto"/>
        <w:ind w:left="0" w:leftChars="0" w:right="0"/>
        <w:jc w:val="center"/>
        <w:textAlignment w:val="auto"/>
        <w:rPr>
          <w:rStyle w:val="32"/>
          <w:rFonts w:hint="eastAsia" w:ascii="宋体" w:hAnsi="宋体" w:eastAsia="宋体" w:cs="宋体"/>
          <w:b/>
          <w:sz w:val="28"/>
          <w:szCs w:val="28"/>
          <w:highlight w:val="none"/>
        </w:rPr>
      </w:pPr>
      <w:r>
        <w:rPr>
          <w:rStyle w:val="32"/>
          <w:rFonts w:hint="eastAsia" w:ascii="宋体" w:hAnsi="宋体" w:eastAsia="宋体" w:cs="宋体"/>
          <w:b/>
          <w:sz w:val="28"/>
          <w:szCs w:val="28"/>
          <w:highlight w:val="none"/>
        </w:rPr>
        <w:t>陕西中医药大学第二附属医院</w:t>
      </w:r>
    </w:p>
    <w:p w14:paraId="6005453F">
      <w:pPr>
        <w:keepNext w:val="0"/>
        <w:keepLines w:val="0"/>
        <w:pageBreakBefore w:val="0"/>
        <w:kinsoku/>
        <w:wordWrap/>
        <w:overflowPunct/>
        <w:topLinePunct w:val="0"/>
        <w:bidi w:val="0"/>
        <w:spacing w:line="360" w:lineRule="auto"/>
        <w:ind w:left="0" w:leftChars="0" w:right="0"/>
        <w:jc w:val="center"/>
        <w:textAlignment w:val="auto"/>
        <w:rPr>
          <w:rStyle w:val="32"/>
          <w:rFonts w:hint="eastAsia" w:ascii="宋体" w:hAnsi="宋体" w:eastAsia="宋体" w:cs="宋体"/>
          <w:b/>
          <w:color w:val="000000"/>
          <w:kern w:val="0"/>
          <w:sz w:val="28"/>
          <w:szCs w:val="28"/>
          <w:highlight w:val="none"/>
        </w:rPr>
      </w:pPr>
      <w:r>
        <w:rPr>
          <w:rStyle w:val="32"/>
          <w:rFonts w:hint="eastAsia" w:ascii="宋体" w:hAnsi="宋体" w:eastAsia="宋体" w:cs="宋体"/>
          <w:b/>
          <w:color w:val="auto"/>
          <w:sz w:val="28"/>
          <w:szCs w:val="28"/>
          <w:highlight w:val="none"/>
        </w:rPr>
        <w:t>二〇二</w:t>
      </w:r>
      <w:r>
        <w:rPr>
          <w:rStyle w:val="32"/>
          <w:rFonts w:hint="eastAsia" w:ascii="宋体" w:hAnsi="宋体" w:cs="宋体"/>
          <w:b/>
          <w:color w:val="auto"/>
          <w:sz w:val="28"/>
          <w:szCs w:val="28"/>
          <w:highlight w:val="none"/>
          <w:lang w:val="en-US" w:eastAsia="zh-CN"/>
        </w:rPr>
        <w:t>五</w:t>
      </w:r>
      <w:r>
        <w:rPr>
          <w:rStyle w:val="32"/>
          <w:rFonts w:hint="eastAsia" w:ascii="宋体" w:hAnsi="宋体" w:eastAsia="宋体" w:cs="宋体"/>
          <w:b/>
          <w:color w:val="auto"/>
          <w:sz w:val="28"/>
          <w:szCs w:val="28"/>
          <w:highlight w:val="none"/>
          <w:lang w:val="en-US" w:eastAsia="zh-CN"/>
        </w:rPr>
        <w:t>年</w:t>
      </w:r>
      <w:r>
        <w:rPr>
          <w:rStyle w:val="32"/>
          <w:rFonts w:hint="eastAsia" w:ascii="宋体" w:hAnsi="宋体" w:cs="宋体"/>
          <w:b/>
          <w:color w:val="auto"/>
          <w:sz w:val="28"/>
          <w:szCs w:val="28"/>
          <w:highlight w:val="none"/>
          <w:lang w:val="en-US" w:eastAsia="zh-CN"/>
        </w:rPr>
        <w:t>一</w:t>
      </w:r>
      <w:r>
        <w:rPr>
          <w:rStyle w:val="32"/>
          <w:rFonts w:hint="eastAsia" w:ascii="宋体" w:hAnsi="宋体" w:eastAsia="宋体" w:cs="宋体"/>
          <w:b/>
          <w:color w:val="auto"/>
          <w:sz w:val="28"/>
          <w:szCs w:val="28"/>
          <w:highlight w:val="none"/>
          <w:lang w:val="en-US" w:eastAsia="zh-CN"/>
        </w:rPr>
        <w:t>月</w:t>
      </w:r>
    </w:p>
    <w:p w14:paraId="197ED79C">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2"/>
          <w:rFonts w:hint="eastAsia" w:ascii="宋体" w:hAnsi="宋体" w:eastAsia="宋体" w:cs="宋体"/>
          <w:b/>
          <w:color w:val="000000"/>
          <w:kern w:val="0"/>
          <w:sz w:val="24"/>
          <w:szCs w:val="24"/>
          <w:highlight w:val="none"/>
        </w:rPr>
      </w:pPr>
    </w:p>
    <w:p w14:paraId="3B61DD27">
      <w:pPr>
        <w:rPr>
          <w:rStyle w:val="32"/>
          <w:rFonts w:hint="eastAsia" w:ascii="宋体" w:hAnsi="宋体" w:eastAsia="宋体" w:cs="宋体"/>
          <w:b/>
          <w:color w:val="000000"/>
          <w:kern w:val="0"/>
          <w:sz w:val="24"/>
          <w:szCs w:val="24"/>
          <w:highlight w:val="none"/>
        </w:rPr>
      </w:pPr>
      <w:r>
        <w:rPr>
          <w:rStyle w:val="32"/>
          <w:rFonts w:hint="eastAsia" w:ascii="宋体" w:hAnsi="宋体" w:eastAsia="宋体" w:cs="宋体"/>
          <w:b/>
          <w:color w:val="000000"/>
          <w:kern w:val="0"/>
          <w:sz w:val="24"/>
          <w:szCs w:val="24"/>
          <w:highlight w:val="none"/>
        </w:rPr>
        <w:br w:type="page"/>
      </w:r>
    </w:p>
    <w:p w14:paraId="30314257">
      <w:pPr>
        <w:pStyle w:val="19"/>
        <w:rPr>
          <w:rFonts w:hint="eastAsia"/>
          <w:highlight w:val="none"/>
        </w:rPr>
      </w:pPr>
    </w:p>
    <w:p w14:paraId="51650277">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2"/>
          <w:rFonts w:hint="eastAsia" w:ascii="宋体" w:hAnsi="宋体" w:eastAsia="宋体" w:cs="宋体"/>
          <w:b/>
          <w:color w:val="000000"/>
          <w:kern w:val="0"/>
          <w:sz w:val="24"/>
          <w:szCs w:val="24"/>
          <w:highlight w:val="none"/>
        </w:rPr>
        <w:sectPr>
          <w:headerReference r:id="rId5" w:type="first"/>
          <w:footerReference r:id="rId8" w:type="first"/>
          <w:headerReference r:id="rId3" w:type="default"/>
          <w:footerReference r:id="rId6" w:type="default"/>
          <w:headerReference r:id="rId4" w:type="even"/>
          <w:footerReference r:id="rId7" w:type="even"/>
          <w:pgSz w:w="11907" w:h="16840"/>
          <w:pgMar w:top="1440" w:right="1588" w:bottom="1440" w:left="1803" w:header="851" w:footer="992" w:gutter="0"/>
          <w:pgBorders>
            <w:top w:val="none" w:sz="0" w:space="0"/>
            <w:left w:val="none" w:sz="0" w:space="0"/>
            <w:bottom w:val="none" w:sz="0" w:space="0"/>
            <w:right w:val="none" w:sz="0" w:space="0"/>
          </w:pgBorders>
          <w:pgNumType w:fmt="decimal" w:start="1"/>
          <w:cols w:space="720" w:num="1"/>
          <w:docGrid w:type="linesAndChars" w:linePitch="312" w:charSpace="0"/>
        </w:sectPr>
      </w:pPr>
    </w:p>
    <w:p w14:paraId="3A5DDB74">
      <w:pPr>
        <w:keepNext w:val="0"/>
        <w:keepLines w:val="0"/>
        <w:pageBreakBefore w:val="0"/>
        <w:shd w:val="clear" w:color="auto" w:fill="FFFFFF"/>
        <w:kinsoku/>
        <w:wordWrap/>
        <w:overflowPunct/>
        <w:topLinePunct w:val="0"/>
        <w:bidi w:val="0"/>
        <w:spacing w:line="360" w:lineRule="auto"/>
        <w:ind w:left="0" w:leftChars="0" w:right="0"/>
        <w:jc w:val="both"/>
        <w:textAlignment w:val="auto"/>
        <w:rPr>
          <w:rStyle w:val="32"/>
          <w:rFonts w:hint="eastAsia" w:ascii="宋体" w:hAnsi="宋体" w:eastAsia="宋体" w:cs="宋体"/>
          <w:b/>
          <w:color w:val="000000"/>
          <w:kern w:val="0"/>
          <w:sz w:val="24"/>
          <w:szCs w:val="24"/>
          <w:highlight w:val="none"/>
        </w:rPr>
      </w:pPr>
    </w:p>
    <w:p w14:paraId="4AADDE39">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2"/>
          <w:rFonts w:hint="eastAsia" w:ascii="宋体" w:hAnsi="宋体" w:eastAsia="宋体" w:cs="宋体"/>
          <w:b/>
          <w:color w:val="000000"/>
          <w:kern w:val="0"/>
          <w:sz w:val="36"/>
          <w:szCs w:val="36"/>
          <w:highlight w:val="none"/>
        </w:rPr>
      </w:pPr>
      <w:r>
        <w:rPr>
          <w:rStyle w:val="32"/>
          <w:rFonts w:hint="eastAsia" w:ascii="宋体" w:hAnsi="宋体" w:eastAsia="宋体" w:cs="宋体"/>
          <w:b/>
          <w:color w:val="000000"/>
          <w:kern w:val="0"/>
          <w:sz w:val="36"/>
          <w:szCs w:val="36"/>
          <w:highlight w:val="none"/>
        </w:rPr>
        <w:t>目  录</w:t>
      </w:r>
    </w:p>
    <w:p w14:paraId="4623F105">
      <w:pPr>
        <w:keepNext w:val="0"/>
        <w:keepLines w:val="0"/>
        <w:pageBreakBefore w:val="0"/>
        <w:shd w:val="clear" w:color="auto" w:fill="FFFFFF"/>
        <w:kinsoku/>
        <w:wordWrap/>
        <w:overflowPunct/>
        <w:topLinePunct w:val="0"/>
        <w:bidi w:val="0"/>
        <w:spacing w:line="360" w:lineRule="auto"/>
        <w:ind w:left="0" w:leftChars="0" w:right="0"/>
        <w:textAlignment w:val="auto"/>
        <w:rPr>
          <w:rStyle w:val="32"/>
          <w:rFonts w:hint="eastAsia" w:ascii="宋体" w:hAnsi="宋体" w:eastAsia="宋体" w:cs="宋体"/>
          <w:b/>
          <w:color w:val="000000"/>
          <w:kern w:val="0"/>
          <w:sz w:val="36"/>
          <w:szCs w:val="36"/>
          <w:highlight w:val="none"/>
        </w:rPr>
      </w:pPr>
    </w:p>
    <w:p w14:paraId="68E425F1">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2"/>
          <w:rFonts w:hint="eastAsia" w:ascii="宋体" w:hAnsi="宋体" w:eastAsia="宋体" w:cs="宋体"/>
          <w:b/>
          <w:color w:val="000000"/>
          <w:kern w:val="0"/>
          <w:sz w:val="28"/>
          <w:szCs w:val="28"/>
          <w:highlight w:val="none"/>
        </w:rPr>
      </w:pPr>
      <w:r>
        <w:rPr>
          <w:rStyle w:val="32"/>
          <w:rFonts w:hint="eastAsia" w:ascii="宋体" w:hAnsi="宋体" w:eastAsia="宋体" w:cs="宋体"/>
          <w:b/>
          <w:color w:val="000000"/>
          <w:kern w:val="0"/>
          <w:sz w:val="28"/>
          <w:szCs w:val="28"/>
          <w:highlight w:val="none"/>
        </w:rPr>
        <w:t>第一</w:t>
      </w:r>
      <w:r>
        <w:rPr>
          <w:rStyle w:val="32"/>
          <w:rFonts w:hint="eastAsia" w:ascii="宋体" w:hAnsi="宋体" w:eastAsia="宋体" w:cs="宋体"/>
          <w:b/>
          <w:color w:val="000000"/>
          <w:kern w:val="0"/>
          <w:sz w:val="28"/>
          <w:szCs w:val="28"/>
          <w:highlight w:val="none"/>
          <w:lang w:eastAsia="zh-CN"/>
        </w:rPr>
        <w:t>章</w:t>
      </w:r>
      <w:r>
        <w:rPr>
          <w:rStyle w:val="32"/>
          <w:rFonts w:hint="eastAsia" w:ascii="宋体" w:hAnsi="宋体" w:eastAsia="宋体" w:cs="宋体"/>
          <w:b/>
          <w:color w:val="000000"/>
          <w:kern w:val="0"/>
          <w:sz w:val="28"/>
          <w:szCs w:val="28"/>
          <w:highlight w:val="none"/>
        </w:rPr>
        <w:t xml:space="preserve">    </w:t>
      </w:r>
      <w:r>
        <w:rPr>
          <w:rStyle w:val="32"/>
          <w:rFonts w:hint="eastAsia" w:ascii="宋体" w:hAnsi="宋体" w:eastAsia="宋体" w:cs="宋体"/>
          <w:b/>
          <w:color w:val="000000"/>
          <w:kern w:val="0"/>
          <w:sz w:val="28"/>
          <w:szCs w:val="28"/>
          <w:highlight w:val="none"/>
          <w:lang w:val="en-US" w:eastAsia="zh-CN"/>
        </w:rPr>
        <w:t>招标</w:t>
      </w:r>
      <w:r>
        <w:rPr>
          <w:rStyle w:val="32"/>
          <w:rFonts w:hint="eastAsia" w:ascii="宋体" w:hAnsi="宋体" w:eastAsia="宋体" w:cs="宋体"/>
          <w:b/>
          <w:color w:val="000000"/>
          <w:kern w:val="0"/>
          <w:sz w:val="28"/>
          <w:szCs w:val="28"/>
          <w:highlight w:val="none"/>
        </w:rPr>
        <w:t>公告</w:t>
      </w:r>
    </w:p>
    <w:p w14:paraId="06E3C60A">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2"/>
          <w:rFonts w:hint="eastAsia" w:ascii="宋体" w:hAnsi="宋体" w:eastAsia="宋体" w:cs="宋体"/>
          <w:b/>
          <w:color w:val="000000"/>
          <w:kern w:val="0"/>
          <w:sz w:val="28"/>
          <w:szCs w:val="28"/>
          <w:highlight w:val="none"/>
        </w:rPr>
      </w:pPr>
      <w:r>
        <w:rPr>
          <w:rStyle w:val="32"/>
          <w:rFonts w:hint="eastAsia" w:ascii="宋体" w:hAnsi="宋体" w:eastAsia="宋体" w:cs="宋体"/>
          <w:b/>
          <w:color w:val="000000"/>
          <w:kern w:val="0"/>
          <w:sz w:val="28"/>
          <w:szCs w:val="28"/>
          <w:highlight w:val="none"/>
        </w:rPr>
        <w:t>第二</w:t>
      </w:r>
      <w:r>
        <w:rPr>
          <w:rStyle w:val="32"/>
          <w:rFonts w:hint="eastAsia" w:ascii="宋体" w:hAnsi="宋体" w:eastAsia="宋体" w:cs="宋体"/>
          <w:b/>
          <w:color w:val="000000"/>
          <w:kern w:val="0"/>
          <w:sz w:val="28"/>
          <w:szCs w:val="28"/>
          <w:highlight w:val="none"/>
          <w:lang w:eastAsia="zh-CN"/>
        </w:rPr>
        <w:t>章</w:t>
      </w:r>
      <w:r>
        <w:rPr>
          <w:rStyle w:val="32"/>
          <w:rFonts w:hint="eastAsia" w:ascii="宋体" w:hAnsi="宋体" w:eastAsia="宋体" w:cs="宋体"/>
          <w:b/>
          <w:color w:val="000000"/>
          <w:kern w:val="0"/>
          <w:sz w:val="28"/>
          <w:szCs w:val="28"/>
          <w:highlight w:val="none"/>
        </w:rPr>
        <w:t xml:space="preserve">    </w:t>
      </w:r>
      <w:r>
        <w:rPr>
          <w:rStyle w:val="32"/>
          <w:rFonts w:hint="eastAsia" w:ascii="宋体" w:hAnsi="宋体" w:eastAsia="宋体" w:cs="宋体"/>
          <w:b/>
          <w:color w:val="000000"/>
          <w:kern w:val="0"/>
          <w:sz w:val="28"/>
          <w:szCs w:val="28"/>
          <w:highlight w:val="none"/>
          <w:lang w:val="en-US" w:eastAsia="zh-CN"/>
        </w:rPr>
        <w:t>投标人</w:t>
      </w:r>
      <w:r>
        <w:rPr>
          <w:rStyle w:val="32"/>
          <w:rFonts w:hint="eastAsia" w:ascii="宋体" w:hAnsi="宋体" w:eastAsia="宋体" w:cs="宋体"/>
          <w:b/>
          <w:color w:val="000000"/>
          <w:kern w:val="0"/>
          <w:sz w:val="28"/>
          <w:szCs w:val="28"/>
          <w:highlight w:val="none"/>
        </w:rPr>
        <w:t>须知</w:t>
      </w:r>
    </w:p>
    <w:p w14:paraId="6A457698">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2"/>
          <w:rFonts w:hint="eastAsia" w:ascii="宋体" w:hAnsi="宋体" w:eastAsia="宋体" w:cs="宋体"/>
          <w:b/>
          <w:color w:val="000000"/>
          <w:kern w:val="0"/>
          <w:sz w:val="28"/>
          <w:szCs w:val="28"/>
          <w:highlight w:val="none"/>
        </w:rPr>
      </w:pPr>
      <w:r>
        <w:rPr>
          <w:rStyle w:val="32"/>
          <w:rFonts w:hint="eastAsia" w:ascii="宋体" w:hAnsi="宋体" w:eastAsia="宋体" w:cs="宋体"/>
          <w:b/>
          <w:color w:val="000000"/>
          <w:kern w:val="0"/>
          <w:sz w:val="28"/>
          <w:szCs w:val="28"/>
          <w:highlight w:val="none"/>
        </w:rPr>
        <w:t xml:space="preserve">第三章    </w:t>
      </w:r>
      <w:r>
        <w:rPr>
          <w:rStyle w:val="32"/>
          <w:rFonts w:hint="eastAsia" w:ascii="宋体" w:hAnsi="宋体" w:eastAsia="宋体" w:cs="宋体"/>
          <w:b/>
          <w:color w:val="000000"/>
          <w:kern w:val="0"/>
          <w:sz w:val="28"/>
          <w:szCs w:val="28"/>
          <w:highlight w:val="none"/>
          <w:lang w:val="en-US" w:eastAsia="zh-CN"/>
        </w:rPr>
        <w:t>采购</w:t>
      </w:r>
      <w:r>
        <w:rPr>
          <w:rStyle w:val="32"/>
          <w:rFonts w:hint="eastAsia" w:ascii="宋体" w:hAnsi="宋体" w:eastAsia="宋体" w:cs="宋体"/>
          <w:b/>
          <w:color w:val="000000"/>
          <w:kern w:val="0"/>
          <w:sz w:val="28"/>
          <w:szCs w:val="28"/>
          <w:highlight w:val="none"/>
        </w:rPr>
        <w:t>内容及要求</w:t>
      </w:r>
    </w:p>
    <w:p w14:paraId="79CCC632">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2"/>
          <w:rFonts w:hint="eastAsia" w:ascii="宋体" w:hAnsi="宋体" w:eastAsia="宋体" w:cs="宋体"/>
          <w:b/>
          <w:color w:val="000000"/>
          <w:kern w:val="0"/>
          <w:sz w:val="28"/>
          <w:szCs w:val="28"/>
          <w:highlight w:val="none"/>
        </w:rPr>
      </w:pPr>
      <w:r>
        <w:rPr>
          <w:rStyle w:val="32"/>
          <w:rFonts w:hint="eastAsia" w:ascii="宋体" w:hAnsi="宋体" w:eastAsia="宋体" w:cs="宋体"/>
          <w:b/>
          <w:color w:val="000000"/>
          <w:kern w:val="0"/>
          <w:sz w:val="28"/>
          <w:szCs w:val="28"/>
          <w:highlight w:val="none"/>
        </w:rPr>
        <w:t>第四章    评标标准和方法</w:t>
      </w:r>
    </w:p>
    <w:p w14:paraId="5ADB324A">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2"/>
          <w:rFonts w:hint="eastAsia" w:ascii="宋体" w:hAnsi="宋体" w:eastAsia="宋体" w:cs="宋体"/>
          <w:b/>
          <w:color w:val="000000"/>
          <w:kern w:val="0"/>
          <w:sz w:val="28"/>
          <w:szCs w:val="28"/>
          <w:highlight w:val="none"/>
          <w:lang w:val="en-US" w:eastAsia="zh-CN"/>
        </w:rPr>
      </w:pPr>
      <w:r>
        <w:rPr>
          <w:rStyle w:val="32"/>
          <w:rFonts w:hint="eastAsia" w:ascii="宋体" w:hAnsi="宋体" w:eastAsia="宋体" w:cs="宋体"/>
          <w:b/>
          <w:color w:val="000000"/>
          <w:kern w:val="0"/>
          <w:sz w:val="28"/>
          <w:szCs w:val="28"/>
          <w:highlight w:val="none"/>
        </w:rPr>
        <w:t xml:space="preserve">第五章    </w:t>
      </w:r>
      <w:r>
        <w:rPr>
          <w:rStyle w:val="32"/>
          <w:rFonts w:hint="eastAsia" w:ascii="宋体" w:hAnsi="宋体" w:eastAsia="宋体" w:cs="宋体"/>
          <w:b/>
          <w:color w:val="000000"/>
          <w:kern w:val="0"/>
          <w:sz w:val="28"/>
          <w:szCs w:val="28"/>
          <w:highlight w:val="none"/>
          <w:lang w:eastAsia="zh-CN"/>
        </w:rPr>
        <w:t>合同</w:t>
      </w:r>
      <w:r>
        <w:rPr>
          <w:rStyle w:val="32"/>
          <w:rFonts w:hint="eastAsia" w:ascii="宋体" w:hAnsi="宋体" w:eastAsia="宋体" w:cs="宋体"/>
          <w:b/>
          <w:color w:val="000000"/>
          <w:kern w:val="0"/>
          <w:sz w:val="28"/>
          <w:szCs w:val="28"/>
          <w:highlight w:val="none"/>
          <w:lang w:val="en-US" w:eastAsia="zh-CN"/>
        </w:rPr>
        <w:t>基本条款</w:t>
      </w:r>
    </w:p>
    <w:p w14:paraId="32CAF784">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2"/>
          <w:rFonts w:hint="eastAsia" w:ascii="宋体" w:hAnsi="宋体" w:eastAsia="宋体" w:cs="宋体"/>
          <w:b/>
          <w:color w:val="000000"/>
          <w:kern w:val="0"/>
          <w:sz w:val="28"/>
          <w:szCs w:val="28"/>
          <w:highlight w:val="none"/>
          <w:lang w:eastAsia="zh-CN"/>
        </w:rPr>
      </w:pPr>
      <w:r>
        <w:rPr>
          <w:rStyle w:val="32"/>
          <w:rFonts w:hint="eastAsia" w:ascii="宋体" w:hAnsi="宋体" w:eastAsia="宋体" w:cs="宋体"/>
          <w:b/>
          <w:color w:val="000000"/>
          <w:kern w:val="0"/>
          <w:sz w:val="28"/>
          <w:szCs w:val="28"/>
          <w:highlight w:val="none"/>
        </w:rPr>
        <w:t>第</w:t>
      </w:r>
      <w:r>
        <w:rPr>
          <w:rStyle w:val="32"/>
          <w:rFonts w:hint="eastAsia" w:ascii="宋体" w:hAnsi="宋体" w:eastAsia="宋体" w:cs="宋体"/>
          <w:b/>
          <w:color w:val="000000"/>
          <w:kern w:val="0"/>
          <w:sz w:val="28"/>
          <w:szCs w:val="28"/>
          <w:highlight w:val="none"/>
          <w:lang w:eastAsia="zh-CN"/>
        </w:rPr>
        <w:t>六</w:t>
      </w:r>
      <w:r>
        <w:rPr>
          <w:rStyle w:val="32"/>
          <w:rFonts w:hint="eastAsia" w:ascii="宋体" w:hAnsi="宋体" w:eastAsia="宋体" w:cs="宋体"/>
          <w:b/>
          <w:color w:val="000000"/>
          <w:kern w:val="0"/>
          <w:sz w:val="28"/>
          <w:szCs w:val="28"/>
          <w:highlight w:val="none"/>
        </w:rPr>
        <w:t xml:space="preserve">章    </w:t>
      </w:r>
      <w:r>
        <w:rPr>
          <w:rStyle w:val="32"/>
          <w:rFonts w:hint="eastAsia" w:ascii="宋体" w:hAnsi="宋体" w:eastAsia="宋体" w:cs="宋体"/>
          <w:b/>
          <w:color w:val="000000"/>
          <w:kern w:val="0"/>
          <w:sz w:val="28"/>
          <w:szCs w:val="28"/>
          <w:highlight w:val="none"/>
          <w:lang w:eastAsia="zh-CN"/>
        </w:rPr>
        <w:t>其他说明</w:t>
      </w:r>
    </w:p>
    <w:p w14:paraId="71DCB8F2">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Fonts w:hint="eastAsia" w:ascii="宋体" w:hAnsi="宋体" w:eastAsia="宋体" w:cs="宋体"/>
          <w:b/>
          <w:color w:val="333333"/>
          <w:kern w:val="0"/>
          <w:sz w:val="28"/>
          <w:szCs w:val="28"/>
          <w:highlight w:val="none"/>
        </w:rPr>
      </w:pPr>
      <w:r>
        <w:rPr>
          <w:rStyle w:val="32"/>
          <w:rFonts w:hint="eastAsia" w:ascii="宋体" w:hAnsi="宋体" w:eastAsia="宋体" w:cs="宋体"/>
          <w:b/>
          <w:color w:val="000000"/>
          <w:kern w:val="0"/>
          <w:sz w:val="28"/>
          <w:szCs w:val="28"/>
          <w:highlight w:val="none"/>
          <w:lang w:eastAsia="zh-CN"/>
        </w:rPr>
        <w:t>第七章</w:t>
      </w:r>
      <w:r>
        <w:rPr>
          <w:rStyle w:val="32"/>
          <w:rFonts w:hint="eastAsia" w:ascii="宋体" w:hAnsi="宋体" w:eastAsia="宋体" w:cs="宋体"/>
          <w:b/>
          <w:color w:val="000000"/>
          <w:kern w:val="0"/>
          <w:sz w:val="28"/>
          <w:szCs w:val="28"/>
          <w:highlight w:val="none"/>
          <w:lang w:val="en-US" w:eastAsia="zh-CN"/>
        </w:rPr>
        <w:t xml:space="preserve">    投标</w:t>
      </w:r>
      <w:r>
        <w:rPr>
          <w:rStyle w:val="32"/>
          <w:rFonts w:hint="eastAsia" w:ascii="宋体" w:hAnsi="宋体" w:eastAsia="宋体" w:cs="宋体"/>
          <w:b/>
          <w:color w:val="000000"/>
          <w:kern w:val="0"/>
          <w:sz w:val="28"/>
          <w:szCs w:val="28"/>
          <w:highlight w:val="none"/>
          <w:lang w:eastAsia="zh-CN"/>
        </w:rPr>
        <w:t>文件</w:t>
      </w:r>
      <w:r>
        <w:rPr>
          <w:rStyle w:val="32"/>
          <w:rFonts w:hint="eastAsia" w:ascii="宋体" w:hAnsi="宋体" w:eastAsia="宋体" w:cs="宋体"/>
          <w:b/>
          <w:color w:val="000000"/>
          <w:kern w:val="0"/>
          <w:sz w:val="28"/>
          <w:szCs w:val="28"/>
          <w:highlight w:val="none"/>
        </w:rPr>
        <w:t>格式</w:t>
      </w:r>
    </w:p>
    <w:p w14:paraId="3D2F116F">
      <w:pPr>
        <w:pageBreakBefore w:val="0"/>
        <w:widowControl/>
        <w:shd w:val="clear" w:color="auto" w:fill="FFFFFF"/>
        <w:kinsoku/>
        <w:wordWrap/>
        <w:overflowPunct/>
        <w:topLinePunct w:val="0"/>
        <w:bidi w:val="0"/>
        <w:spacing w:line="360" w:lineRule="auto"/>
        <w:ind w:left="0" w:leftChars="0"/>
        <w:textAlignment w:val="auto"/>
        <w:rPr>
          <w:rFonts w:hint="eastAsia" w:ascii="宋体" w:hAnsi="宋体" w:eastAsia="宋体" w:cs="宋体"/>
          <w:b/>
          <w:color w:val="333333"/>
          <w:kern w:val="0"/>
          <w:sz w:val="24"/>
          <w:szCs w:val="24"/>
          <w:highlight w:val="none"/>
        </w:rPr>
      </w:pPr>
    </w:p>
    <w:p w14:paraId="64CCAEF5">
      <w:pPr>
        <w:pageBreakBefore w:val="0"/>
        <w:widowControl/>
        <w:shd w:val="clear" w:color="auto" w:fill="FFFFFF"/>
        <w:kinsoku/>
        <w:wordWrap/>
        <w:overflowPunct/>
        <w:topLinePunct w:val="0"/>
        <w:bidi w:val="0"/>
        <w:spacing w:line="360" w:lineRule="auto"/>
        <w:ind w:left="0" w:leftChars="0"/>
        <w:textAlignment w:val="auto"/>
        <w:rPr>
          <w:rFonts w:hint="eastAsia" w:ascii="宋体" w:hAnsi="宋体" w:eastAsia="宋体" w:cs="宋体"/>
          <w:b/>
          <w:color w:val="333333"/>
          <w:kern w:val="0"/>
          <w:sz w:val="24"/>
          <w:szCs w:val="24"/>
          <w:highlight w:val="none"/>
        </w:rPr>
      </w:pPr>
    </w:p>
    <w:p w14:paraId="02FE5DC4">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sectPr>
          <w:footerReference r:id="rId11" w:type="first"/>
          <w:headerReference r:id="rId9" w:type="default"/>
          <w:footerReference r:id="rId10" w:type="default"/>
          <w:pgSz w:w="11905" w:h="16838"/>
          <w:pgMar w:top="1440" w:right="1587" w:bottom="1440" w:left="1803" w:header="851" w:footer="992" w:gutter="0"/>
          <w:pgBorders>
            <w:top w:val="none" w:sz="0" w:space="0"/>
            <w:left w:val="none" w:sz="0" w:space="0"/>
            <w:bottom w:val="none" w:sz="0" w:space="0"/>
            <w:right w:val="none" w:sz="0" w:space="0"/>
          </w:pgBorders>
          <w:pgNumType w:fmt="decimal" w:start="1"/>
          <w:cols w:space="0" w:num="1"/>
          <w:rtlGutter w:val="0"/>
          <w:docGrid w:type="lines" w:linePitch="312" w:charSpace="0"/>
        </w:sectPr>
      </w:pPr>
    </w:p>
    <w:p w14:paraId="64371E71">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Style w:val="32"/>
          <w:rFonts w:hint="eastAsia" w:ascii="宋体" w:hAnsi="宋体" w:eastAsia="宋体" w:cs="宋体"/>
          <w:b/>
          <w:sz w:val="32"/>
          <w:szCs w:val="32"/>
          <w:highlight w:val="none"/>
        </w:rPr>
      </w:pPr>
      <w:r>
        <w:rPr>
          <w:rFonts w:hint="eastAsia" w:ascii="宋体" w:hAnsi="宋体" w:eastAsia="宋体" w:cs="宋体"/>
          <w:b/>
          <w:kern w:val="2"/>
          <w:sz w:val="32"/>
          <w:szCs w:val="32"/>
          <w:highlight w:val="none"/>
          <w:lang w:val="en-US" w:eastAsia="zh-CN" w:bidi="ar-SA"/>
        </w:rPr>
        <w:t>第一章</w:t>
      </w:r>
      <w:r>
        <w:rPr>
          <w:rStyle w:val="32"/>
          <w:rFonts w:hint="eastAsia" w:ascii="宋体" w:hAnsi="宋体" w:eastAsia="宋体" w:cs="宋体"/>
          <w:b/>
          <w:sz w:val="32"/>
          <w:szCs w:val="32"/>
          <w:highlight w:val="none"/>
          <w:lang w:val="en-US" w:eastAsia="zh-CN"/>
        </w:rPr>
        <w:t xml:space="preserve">  招标</w:t>
      </w:r>
      <w:r>
        <w:rPr>
          <w:rStyle w:val="32"/>
          <w:rFonts w:hint="eastAsia" w:ascii="宋体" w:hAnsi="宋体" w:eastAsia="宋体" w:cs="宋体"/>
          <w:b/>
          <w:sz w:val="32"/>
          <w:szCs w:val="32"/>
          <w:highlight w:val="none"/>
        </w:rPr>
        <w:t>公告</w:t>
      </w:r>
    </w:p>
    <w:p w14:paraId="11B1FD60">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rightChars="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本着“公开、公正、公平”原则，陕西中医药大学第二附属医院就</w:t>
      </w:r>
      <w:r>
        <w:rPr>
          <w:rFonts w:hint="eastAsia" w:ascii="宋体" w:hAnsi="宋体" w:cs="宋体"/>
          <w:sz w:val="24"/>
          <w:szCs w:val="24"/>
          <w:highlight w:val="none"/>
          <w:lang w:val="en-US" w:eastAsia="zh-CN"/>
        </w:rPr>
        <w:t>西咸院区门诊输液大厅和日间化疗大厅改造项目</w:t>
      </w:r>
      <w:r>
        <w:rPr>
          <w:rFonts w:hint="eastAsia" w:ascii="宋体" w:hAnsi="宋体" w:eastAsia="宋体" w:cs="宋体"/>
          <w:sz w:val="24"/>
          <w:szCs w:val="24"/>
          <w:highlight w:val="none"/>
        </w:rPr>
        <w:t>进行</w:t>
      </w:r>
      <w:r>
        <w:rPr>
          <w:rFonts w:hint="eastAsia" w:ascii="宋体" w:hAnsi="宋体" w:eastAsia="宋体" w:cs="宋体"/>
          <w:sz w:val="24"/>
          <w:szCs w:val="24"/>
          <w:highlight w:val="none"/>
          <w:lang w:val="en-US" w:eastAsia="zh-CN"/>
        </w:rPr>
        <w:t>公开招标</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欢迎符合资格条件、有能力提供本项目所需相关服务</w:t>
      </w:r>
      <w:r>
        <w:rPr>
          <w:rFonts w:hint="eastAsia" w:ascii="宋体" w:hAnsi="宋体" w:eastAsia="宋体" w:cs="宋体"/>
          <w:sz w:val="24"/>
          <w:szCs w:val="24"/>
          <w:highlight w:val="none"/>
          <w:lang w:val="en-US" w:eastAsia="zh-CN"/>
        </w:rPr>
        <w:t>的单位</w:t>
      </w:r>
      <w:r>
        <w:rPr>
          <w:rFonts w:hint="eastAsia" w:ascii="宋体" w:hAnsi="宋体" w:eastAsia="宋体" w:cs="宋体"/>
          <w:sz w:val="24"/>
          <w:szCs w:val="24"/>
          <w:highlight w:val="none"/>
          <w:lang w:eastAsia="zh-CN"/>
        </w:rPr>
        <w:t>参加</w:t>
      </w:r>
      <w:r>
        <w:rPr>
          <w:rFonts w:hint="eastAsia" w:ascii="宋体" w:hAnsi="宋体" w:eastAsia="宋体" w:cs="宋体"/>
          <w:sz w:val="24"/>
          <w:szCs w:val="24"/>
          <w:highlight w:val="none"/>
        </w:rPr>
        <w:t>。</w:t>
      </w:r>
    </w:p>
    <w:p w14:paraId="31988C25">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一、</w:t>
      </w:r>
      <w:r>
        <w:rPr>
          <w:rFonts w:hint="eastAsia" w:ascii="宋体" w:hAnsi="宋体" w:eastAsia="宋体" w:cs="宋体"/>
          <w:b/>
          <w:bCs/>
          <w:sz w:val="24"/>
          <w:szCs w:val="24"/>
          <w:highlight w:val="none"/>
          <w:lang w:eastAsia="zh-CN"/>
        </w:rPr>
        <w:t>项目概况</w:t>
      </w:r>
      <w:r>
        <w:rPr>
          <w:rFonts w:hint="eastAsia" w:ascii="宋体" w:hAnsi="宋体" w:eastAsia="宋体" w:cs="宋体"/>
          <w:b/>
          <w:bCs/>
          <w:sz w:val="24"/>
          <w:szCs w:val="24"/>
          <w:highlight w:val="none"/>
        </w:rPr>
        <w:t>：</w:t>
      </w:r>
    </w:p>
    <w:p w14:paraId="0A0809A5">
      <w:pPr>
        <w:keepNext w:val="0"/>
        <w:keepLines w:val="0"/>
        <w:pageBreakBefore w:val="0"/>
        <w:widowControl w:val="0"/>
        <w:kinsoku/>
        <w:wordWrap/>
        <w:overflowPunct/>
        <w:topLinePunct w:val="0"/>
        <w:autoSpaceDE/>
        <w:autoSpaceDN/>
        <w:bidi w:val="0"/>
        <w:adjustRightInd/>
        <w:spacing w:line="360" w:lineRule="auto"/>
        <w:ind w:left="1919" w:leftChars="228" w:right="0" w:hanging="1440" w:hangingChars="600"/>
        <w:textAlignment w:val="auto"/>
        <w:rPr>
          <w:rFonts w:hint="eastAsia" w:ascii="宋体" w:hAnsi="宋体" w:cs="宋体"/>
          <w:sz w:val="24"/>
          <w:szCs w:val="24"/>
          <w:highlight w:val="none"/>
          <w:lang w:val="en-US" w:eastAsia="zh-CN"/>
        </w:rPr>
      </w:pPr>
      <w:r>
        <w:rPr>
          <w:rStyle w:val="32"/>
          <w:rFonts w:hint="eastAsia" w:ascii="宋体" w:hAnsi="宋体" w:eastAsia="宋体" w:cs="宋体"/>
          <w:sz w:val="24"/>
          <w:szCs w:val="24"/>
          <w:highlight w:val="none"/>
        </w:rPr>
        <w:t>1</w:t>
      </w:r>
      <w:r>
        <w:rPr>
          <w:rStyle w:val="32"/>
          <w:rFonts w:hint="eastAsia" w:ascii="宋体" w:hAnsi="宋体" w:eastAsia="宋体" w:cs="宋体"/>
          <w:sz w:val="24"/>
          <w:szCs w:val="24"/>
          <w:highlight w:val="none"/>
          <w:lang w:eastAsia="zh-CN"/>
        </w:rPr>
        <w:t>、</w:t>
      </w:r>
      <w:r>
        <w:rPr>
          <w:rStyle w:val="32"/>
          <w:rFonts w:hint="eastAsia" w:ascii="宋体" w:hAnsi="宋体" w:eastAsia="宋体" w:cs="宋体"/>
          <w:sz w:val="24"/>
          <w:szCs w:val="24"/>
          <w:highlight w:val="none"/>
        </w:rPr>
        <w:t>项目名称：</w:t>
      </w:r>
      <w:r>
        <w:rPr>
          <w:rFonts w:hint="eastAsia" w:ascii="宋体" w:hAnsi="宋体" w:eastAsia="宋体" w:cs="宋体"/>
          <w:sz w:val="24"/>
          <w:szCs w:val="24"/>
          <w:highlight w:val="none"/>
        </w:rPr>
        <w:t>陕西中医药大学第二附属医院</w:t>
      </w:r>
      <w:r>
        <w:rPr>
          <w:rFonts w:hint="eastAsia" w:ascii="宋体" w:hAnsi="宋体" w:cs="宋体"/>
          <w:sz w:val="24"/>
          <w:szCs w:val="24"/>
          <w:highlight w:val="none"/>
          <w:lang w:val="en-US" w:eastAsia="zh-CN"/>
        </w:rPr>
        <w:t>西咸院区门诊输液大厅和日间化疗大厅改造项目</w:t>
      </w:r>
    </w:p>
    <w:p w14:paraId="11366B4A">
      <w:pPr>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Style w:val="32"/>
          <w:rFonts w:hint="eastAsia" w:ascii="宋体" w:hAnsi="宋体" w:eastAsia="宋体" w:cs="宋体"/>
          <w:sz w:val="24"/>
          <w:szCs w:val="24"/>
          <w:highlight w:val="none"/>
          <w:lang w:eastAsia="zh-CN"/>
        </w:rPr>
      </w:pPr>
      <w:r>
        <w:rPr>
          <w:rStyle w:val="32"/>
          <w:rFonts w:hint="eastAsia" w:ascii="宋体" w:hAnsi="宋体" w:eastAsia="宋体" w:cs="宋体"/>
          <w:sz w:val="24"/>
          <w:szCs w:val="24"/>
          <w:highlight w:val="none"/>
        </w:rPr>
        <w:t>2、招标内容：详见</w:t>
      </w:r>
      <w:r>
        <w:rPr>
          <w:rStyle w:val="32"/>
          <w:rFonts w:hint="eastAsia" w:ascii="宋体" w:hAnsi="宋体" w:eastAsia="宋体" w:cs="宋体"/>
          <w:sz w:val="24"/>
          <w:szCs w:val="24"/>
          <w:highlight w:val="none"/>
          <w:lang w:val="en-US" w:eastAsia="zh-CN"/>
        </w:rPr>
        <w:t>招标</w:t>
      </w:r>
      <w:r>
        <w:rPr>
          <w:rStyle w:val="32"/>
          <w:rFonts w:hint="eastAsia" w:ascii="宋体" w:hAnsi="宋体" w:eastAsia="宋体" w:cs="宋体"/>
          <w:sz w:val="24"/>
          <w:szCs w:val="24"/>
          <w:highlight w:val="none"/>
          <w:lang w:eastAsia="zh-CN"/>
        </w:rPr>
        <w:t>文件第三章</w:t>
      </w:r>
    </w:p>
    <w:p w14:paraId="4405E89A">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lang w:eastAsia="zh-CN"/>
        </w:rPr>
      </w:pPr>
      <w:r>
        <w:rPr>
          <w:rStyle w:val="32"/>
          <w:rFonts w:hint="eastAsia" w:ascii="宋体" w:hAnsi="宋体" w:eastAsia="宋体" w:cs="宋体"/>
          <w:sz w:val="24"/>
          <w:szCs w:val="24"/>
          <w:highlight w:val="none"/>
          <w:lang w:val="en-US" w:eastAsia="zh-CN"/>
        </w:rPr>
        <w:t>3</w:t>
      </w:r>
      <w:r>
        <w:rPr>
          <w:rStyle w:val="32"/>
          <w:rFonts w:hint="eastAsia" w:ascii="宋体" w:hAnsi="宋体" w:eastAsia="宋体" w:cs="宋体"/>
          <w:sz w:val="24"/>
          <w:szCs w:val="24"/>
          <w:highlight w:val="none"/>
        </w:rPr>
        <w:t>、</w:t>
      </w:r>
      <w:r>
        <w:rPr>
          <w:rStyle w:val="32"/>
          <w:rFonts w:hint="eastAsia" w:ascii="宋体" w:hAnsi="宋体" w:eastAsia="宋体" w:cs="宋体"/>
          <w:sz w:val="24"/>
          <w:szCs w:val="24"/>
          <w:highlight w:val="none"/>
          <w:lang w:val="en-US" w:eastAsia="zh-CN"/>
        </w:rPr>
        <w:t>成交供应商</w:t>
      </w:r>
      <w:r>
        <w:rPr>
          <w:rStyle w:val="32"/>
          <w:rFonts w:hint="eastAsia" w:ascii="宋体" w:hAnsi="宋体" w:eastAsia="宋体" w:cs="宋体"/>
          <w:sz w:val="24"/>
          <w:szCs w:val="24"/>
          <w:highlight w:val="none"/>
        </w:rPr>
        <w:t>数量：</w:t>
      </w:r>
      <w:r>
        <w:rPr>
          <w:rStyle w:val="32"/>
          <w:rFonts w:hint="eastAsia" w:ascii="宋体" w:hAnsi="宋体" w:cs="宋体"/>
          <w:sz w:val="24"/>
          <w:szCs w:val="24"/>
          <w:highlight w:val="none"/>
          <w:lang w:val="en-US" w:eastAsia="zh-CN"/>
        </w:rPr>
        <w:t>1</w:t>
      </w:r>
      <w:r>
        <w:rPr>
          <w:rStyle w:val="32"/>
          <w:rFonts w:hint="eastAsia" w:ascii="宋体" w:hAnsi="宋体" w:eastAsia="宋体" w:cs="宋体"/>
          <w:sz w:val="24"/>
          <w:szCs w:val="24"/>
          <w:highlight w:val="none"/>
          <w:lang w:val="en-US" w:eastAsia="zh-CN"/>
        </w:rPr>
        <w:t>个</w:t>
      </w:r>
    </w:p>
    <w:p w14:paraId="07CA232F">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Style w:val="32"/>
          <w:rFonts w:hint="default" w:ascii="宋体" w:hAnsi="宋体" w:eastAsia="宋体" w:cs="宋体"/>
          <w:sz w:val="24"/>
          <w:szCs w:val="24"/>
          <w:highlight w:val="none"/>
          <w:lang w:val="en-US" w:eastAsia="zh-CN"/>
        </w:rPr>
      </w:pPr>
      <w:r>
        <w:rPr>
          <w:rStyle w:val="32"/>
          <w:rFonts w:hint="eastAsia" w:ascii="宋体" w:hAnsi="宋体" w:eastAsia="宋体" w:cs="宋体"/>
          <w:sz w:val="24"/>
          <w:szCs w:val="24"/>
          <w:highlight w:val="none"/>
          <w:lang w:val="en-US" w:eastAsia="zh-CN"/>
        </w:rPr>
        <w:t>4、项目预算：47.880598万元</w:t>
      </w:r>
      <w:r>
        <w:rPr>
          <w:rStyle w:val="32"/>
          <w:rFonts w:hint="eastAsia" w:ascii="宋体" w:hAnsi="宋体" w:cs="宋体"/>
          <w:sz w:val="24"/>
          <w:szCs w:val="24"/>
          <w:highlight w:val="none"/>
          <w:lang w:val="en-US" w:eastAsia="zh-CN"/>
        </w:rPr>
        <w:t>，工期60日历日；</w:t>
      </w:r>
    </w:p>
    <w:p w14:paraId="469AFA4C">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二、</w:t>
      </w:r>
      <w:r>
        <w:rPr>
          <w:rFonts w:hint="eastAsia" w:ascii="宋体" w:hAnsi="宋体" w:eastAsia="宋体" w:cs="宋体"/>
          <w:b/>
          <w:bCs/>
          <w:sz w:val="24"/>
          <w:szCs w:val="24"/>
          <w:highlight w:val="none"/>
        </w:rPr>
        <w:t>报名需提供以下资质：</w:t>
      </w:r>
    </w:p>
    <w:p w14:paraId="55E6196C">
      <w:pPr>
        <w:pStyle w:val="9"/>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1、投标人应具有独立承担民事责任的能力，提供合法有效的营业执照等证明文件</w:t>
      </w:r>
      <w:r>
        <w:rPr>
          <w:rFonts w:hint="eastAsia" w:ascii="宋体" w:hAnsi="宋体" w:cs="宋体"/>
          <w:b w:val="0"/>
          <w:bCs/>
          <w:sz w:val="24"/>
          <w:szCs w:val="24"/>
          <w:highlight w:val="none"/>
          <w:u w:val="none"/>
          <w:lang w:val="en-US" w:eastAsia="zh-CN"/>
        </w:rPr>
        <w:t>（原件及复印件）；</w:t>
      </w:r>
    </w:p>
    <w:p w14:paraId="3051B28C">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bCs/>
          <w:sz w:val="24"/>
          <w:szCs w:val="24"/>
          <w:highlight w:val="none"/>
          <w:u w:val="none"/>
          <w:lang w:eastAsia="zh-CN"/>
        </w:rPr>
      </w:pPr>
      <w:r>
        <w:rPr>
          <w:rFonts w:hint="eastAsia" w:ascii="宋体" w:hAnsi="宋体" w:cs="宋体"/>
          <w:b w:val="0"/>
          <w:bCs/>
          <w:sz w:val="24"/>
          <w:szCs w:val="24"/>
          <w:highlight w:val="none"/>
          <w:u w:val="none"/>
          <w:lang w:val="en-US" w:eastAsia="zh-CN"/>
        </w:rPr>
        <w:t>2、</w:t>
      </w:r>
      <w:r>
        <w:rPr>
          <w:rFonts w:hint="eastAsia" w:ascii="宋体" w:hAnsi="宋体" w:eastAsia="宋体" w:cs="宋体"/>
          <w:b w:val="0"/>
          <w:bCs/>
          <w:sz w:val="24"/>
          <w:szCs w:val="24"/>
          <w:highlight w:val="none"/>
          <w:u w:val="none"/>
          <w:lang w:eastAsia="zh-CN"/>
        </w:rPr>
        <w:t>法人授权委托书、法人身份证复印件、被授权人身份证复印件（需注明项目名称及联系方式，法人报名的仅需提供法人身份证复印件）；</w:t>
      </w:r>
    </w:p>
    <w:p w14:paraId="735CDE26">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Style w:val="32"/>
          <w:rFonts w:hint="eastAsia" w:ascii="宋体" w:hAnsi="宋体" w:eastAsia="宋体" w:cs="宋体"/>
          <w:sz w:val="24"/>
          <w:szCs w:val="24"/>
          <w:highlight w:val="none"/>
          <w:lang w:val="en-US" w:eastAsia="zh-CN"/>
        </w:rPr>
      </w:pPr>
      <w:r>
        <w:rPr>
          <w:rStyle w:val="32"/>
          <w:rFonts w:hint="eastAsia" w:ascii="宋体" w:hAnsi="宋体" w:eastAsia="宋体" w:cs="宋体"/>
          <w:sz w:val="24"/>
          <w:szCs w:val="24"/>
          <w:highlight w:val="none"/>
          <w:lang w:val="en-US" w:eastAsia="zh-CN"/>
        </w:rPr>
        <w:t>3、具备建筑工程施工总承包三级以上（含三级）资质或建筑装修装饰工程专业承包二级及以上资质</w:t>
      </w:r>
      <w:r>
        <w:rPr>
          <w:rFonts w:hint="eastAsia" w:ascii="宋体" w:hAnsi="宋体" w:cs="宋体"/>
          <w:b w:val="0"/>
          <w:bCs/>
          <w:sz w:val="24"/>
          <w:szCs w:val="24"/>
          <w:highlight w:val="none"/>
          <w:u w:val="none"/>
          <w:lang w:val="en-US" w:eastAsia="zh-CN"/>
        </w:rPr>
        <w:t>（原件及复印件）</w:t>
      </w:r>
      <w:r>
        <w:rPr>
          <w:rStyle w:val="32"/>
          <w:rFonts w:hint="eastAsia" w:ascii="宋体" w:hAnsi="宋体" w:eastAsia="宋体" w:cs="宋体"/>
          <w:sz w:val="24"/>
          <w:szCs w:val="24"/>
          <w:highlight w:val="none"/>
          <w:lang w:val="en-US" w:eastAsia="zh-CN"/>
        </w:rPr>
        <w:t>；</w:t>
      </w:r>
    </w:p>
    <w:p w14:paraId="02019C9E">
      <w:pPr>
        <w:pStyle w:val="9"/>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sz w:val="24"/>
          <w:szCs w:val="24"/>
          <w:highlight w:val="none"/>
          <w:u w:val="none"/>
          <w:lang w:eastAsia="zh-CN"/>
        </w:rPr>
      </w:pPr>
      <w:r>
        <w:rPr>
          <w:rStyle w:val="32"/>
          <w:rFonts w:hint="eastAsia" w:ascii="宋体" w:hAnsi="宋体" w:eastAsia="宋体" w:cs="宋体"/>
          <w:b w:val="0"/>
          <w:bCs/>
          <w:sz w:val="24"/>
          <w:szCs w:val="24"/>
          <w:highlight w:val="none"/>
          <w:u w:val="none"/>
          <w:lang w:val="en-US" w:eastAsia="zh-CN"/>
        </w:rPr>
        <w:t>4、安全生产许可证</w:t>
      </w:r>
      <w:r>
        <w:rPr>
          <w:rFonts w:hint="eastAsia" w:ascii="宋体" w:hAnsi="宋体" w:cs="宋体"/>
          <w:b w:val="0"/>
          <w:bCs/>
          <w:sz w:val="24"/>
          <w:szCs w:val="24"/>
          <w:highlight w:val="none"/>
          <w:u w:val="none"/>
          <w:lang w:val="en-US" w:eastAsia="zh-CN"/>
        </w:rPr>
        <w:t>（原件及复印件）</w:t>
      </w:r>
      <w:r>
        <w:rPr>
          <w:rStyle w:val="32"/>
          <w:rFonts w:hint="eastAsia" w:ascii="宋体" w:hAnsi="宋体" w:eastAsia="宋体" w:cs="宋体"/>
          <w:b w:val="0"/>
          <w:bCs/>
          <w:sz w:val="24"/>
          <w:szCs w:val="24"/>
          <w:highlight w:val="none"/>
          <w:u w:val="none"/>
          <w:lang w:val="en-US" w:eastAsia="zh-CN"/>
        </w:rPr>
        <w:t>；</w:t>
      </w:r>
    </w:p>
    <w:p w14:paraId="0662AC23">
      <w:pPr>
        <w:pStyle w:val="9"/>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cs="宋体"/>
          <w:b w:val="0"/>
          <w:bCs/>
          <w:sz w:val="24"/>
          <w:szCs w:val="24"/>
          <w:highlight w:val="none"/>
          <w:u w:val="none"/>
          <w:lang w:val="en-US" w:eastAsia="zh-CN"/>
        </w:rPr>
        <w:t>5、</w:t>
      </w:r>
      <w:r>
        <w:rPr>
          <w:rFonts w:hint="eastAsia" w:ascii="宋体" w:hAnsi="宋体" w:eastAsia="宋体" w:cs="宋体"/>
          <w:b w:val="0"/>
          <w:bCs/>
          <w:sz w:val="24"/>
          <w:szCs w:val="24"/>
          <w:highlight w:val="none"/>
          <w:u w:val="none"/>
          <w:lang w:val="en-US" w:eastAsia="zh-CN"/>
        </w:rPr>
        <w:t>投标人须在“信用中国”网站（www.creditchina.gov.cn）的“</w:t>
      </w:r>
      <w:r>
        <w:rPr>
          <w:rFonts w:hint="eastAsia" w:ascii="宋体" w:hAnsi="宋体" w:cs="宋体"/>
          <w:b w:val="0"/>
          <w:bCs/>
          <w:sz w:val="24"/>
          <w:szCs w:val="24"/>
          <w:highlight w:val="none"/>
          <w:u w:val="none"/>
          <w:lang w:val="en-US" w:eastAsia="zh-CN"/>
        </w:rPr>
        <w:t>信用信息</w:t>
      </w:r>
      <w:r>
        <w:rPr>
          <w:rFonts w:hint="eastAsia" w:ascii="宋体" w:hAnsi="宋体" w:eastAsia="宋体" w:cs="宋体"/>
          <w:b w:val="0"/>
          <w:bCs/>
          <w:sz w:val="24"/>
          <w:szCs w:val="24"/>
          <w:highlight w:val="none"/>
          <w:u w:val="none"/>
          <w:lang w:val="en-US" w:eastAsia="zh-CN"/>
        </w:rPr>
        <w:t>”</w:t>
      </w:r>
      <w:r>
        <w:rPr>
          <w:rFonts w:hint="eastAsia" w:ascii="宋体" w:hAnsi="宋体" w:cs="宋体"/>
          <w:b w:val="0"/>
          <w:bCs/>
          <w:sz w:val="24"/>
          <w:szCs w:val="24"/>
          <w:highlight w:val="none"/>
          <w:u w:val="none"/>
          <w:lang w:val="en-US" w:eastAsia="zh-CN"/>
        </w:rPr>
        <w:t>查询并下载“信用信息报告”</w:t>
      </w:r>
      <w:r>
        <w:rPr>
          <w:rFonts w:hint="eastAsia" w:ascii="宋体" w:hAnsi="宋体" w:eastAsia="宋体" w:cs="宋体"/>
          <w:b w:val="0"/>
          <w:bCs/>
          <w:sz w:val="24"/>
          <w:szCs w:val="24"/>
          <w:highlight w:val="none"/>
          <w:u w:val="none"/>
          <w:lang w:val="en-US" w:eastAsia="zh-CN"/>
        </w:rPr>
        <w:t>（加盖单位鲜章）；</w:t>
      </w:r>
    </w:p>
    <w:p w14:paraId="71E73F4B">
      <w:pPr>
        <w:pStyle w:val="9"/>
        <w:keepNext w:val="0"/>
        <w:keepLines w:val="0"/>
        <w:pageBreakBefore w:val="0"/>
        <w:widowControl w:val="0"/>
        <w:kinsoku/>
        <w:wordWrap/>
        <w:overflowPunct/>
        <w:topLinePunct w:val="0"/>
        <w:autoSpaceDE/>
        <w:autoSpaceDN/>
        <w:bidi w:val="0"/>
        <w:adjustRightInd/>
        <w:snapToGrid/>
        <w:spacing w:line="360" w:lineRule="auto"/>
        <w:ind w:left="0" w:leftChars="0" w:right="0" w:firstLine="482" w:firstLineChars="200"/>
        <w:textAlignment w:val="auto"/>
        <w:rPr>
          <w:rFonts w:hint="eastAsia" w:ascii="宋体" w:hAnsi="宋体" w:cs="宋体"/>
          <w:b/>
          <w:bCs w:val="0"/>
          <w:color w:val="auto"/>
          <w:sz w:val="24"/>
          <w:szCs w:val="24"/>
          <w:highlight w:val="none"/>
          <w:u w:val="none"/>
          <w:lang w:eastAsia="zh-CN"/>
        </w:rPr>
      </w:pPr>
      <w:r>
        <w:rPr>
          <w:rFonts w:hint="eastAsia" w:ascii="宋体" w:hAnsi="宋体" w:cs="宋体"/>
          <w:b/>
          <w:bCs w:val="0"/>
          <w:color w:val="auto"/>
          <w:sz w:val="24"/>
          <w:szCs w:val="24"/>
          <w:highlight w:val="none"/>
          <w:u w:val="none"/>
          <w:lang w:val="en-US" w:eastAsia="zh-CN"/>
        </w:rPr>
        <w:t>注：（1）</w:t>
      </w:r>
      <w:r>
        <w:rPr>
          <w:rFonts w:hint="eastAsia" w:ascii="宋体" w:hAnsi="宋体" w:eastAsia="宋体" w:cs="宋体"/>
          <w:b/>
          <w:bCs w:val="0"/>
          <w:color w:val="auto"/>
          <w:sz w:val="24"/>
          <w:szCs w:val="24"/>
          <w:highlight w:val="none"/>
          <w:u w:val="none"/>
          <w:lang w:eastAsia="zh-CN"/>
        </w:rPr>
        <w:t>以上复印件均须加盖单位鲜章</w:t>
      </w:r>
      <w:r>
        <w:rPr>
          <w:rFonts w:hint="eastAsia" w:ascii="宋体" w:hAnsi="宋体" w:cs="宋体"/>
          <w:b/>
          <w:bCs w:val="0"/>
          <w:color w:val="auto"/>
          <w:sz w:val="24"/>
          <w:szCs w:val="24"/>
          <w:highlight w:val="none"/>
          <w:u w:val="none"/>
          <w:lang w:eastAsia="zh-CN"/>
        </w:rPr>
        <w:t>，</w:t>
      </w:r>
      <w:r>
        <w:rPr>
          <w:rFonts w:hint="eastAsia" w:ascii="宋体" w:hAnsi="宋体" w:eastAsia="宋体" w:cs="宋体"/>
          <w:b/>
          <w:bCs w:val="0"/>
          <w:color w:val="auto"/>
          <w:sz w:val="24"/>
          <w:szCs w:val="24"/>
          <w:highlight w:val="none"/>
          <w:u w:val="none"/>
          <w:lang w:eastAsia="zh-CN"/>
        </w:rPr>
        <w:t>不接受电脑扫描件作为原件资质</w:t>
      </w:r>
      <w:r>
        <w:rPr>
          <w:rFonts w:hint="eastAsia" w:ascii="宋体" w:hAnsi="宋体" w:cs="宋体"/>
          <w:b/>
          <w:bCs w:val="0"/>
          <w:color w:val="auto"/>
          <w:sz w:val="24"/>
          <w:szCs w:val="24"/>
          <w:highlight w:val="none"/>
          <w:u w:val="none"/>
          <w:lang w:eastAsia="zh-CN"/>
        </w:rPr>
        <w:t>；</w:t>
      </w:r>
    </w:p>
    <w:p w14:paraId="0B7DBBF1">
      <w:pPr>
        <w:pStyle w:val="9"/>
        <w:keepNext w:val="0"/>
        <w:keepLines w:val="0"/>
        <w:pageBreakBefore w:val="0"/>
        <w:widowControl w:val="0"/>
        <w:numPr>
          <w:ilvl w:val="0"/>
          <w:numId w:val="0"/>
        </w:numPr>
        <w:kinsoku/>
        <w:wordWrap/>
        <w:overflowPunct/>
        <w:topLinePunct w:val="0"/>
        <w:autoSpaceDE/>
        <w:autoSpaceDN/>
        <w:bidi w:val="0"/>
        <w:adjustRightInd/>
        <w:spacing w:line="360" w:lineRule="auto"/>
        <w:ind w:right="0" w:rightChars="0" w:firstLine="482" w:firstLineChars="200"/>
        <w:textAlignment w:val="auto"/>
        <w:rPr>
          <w:rFonts w:hint="eastAsia" w:ascii="宋体" w:hAnsi="宋体" w:cs="宋体"/>
          <w:b/>
          <w:bCs w:val="0"/>
          <w:color w:val="auto"/>
          <w:sz w:val="24"/>
          <w:szCs w:val="24"/>
          <w:highlight w:val="none"/>
          <w:u w:val="none"/>
          <w:lang w:eastAsia="zh-CN"/>
        </w:rPr>
      </w:pPr>
      <w:r>
        <w:rPr>
          <w:rFonts w:hint="eastAsia" w:ascii="宋体" w:hAnsi="宋体" w:cs="宋体"/>
          <w:b/>
          <w:bCs w:val="0"/>
          <w:color w:val="auto"/>
          <w:sz w:val="24"/>
          <w:szCs w:val="24"/>
          <w:highlight w:val="none"/>
          <w:u w:val="none"/>
          <w:lang w:eastAsia="zh-CN"/>
        </w:rPr>
        <w:t>（</w:t>
      </w:r>
      <w:r>
        <w:rPr>
          <w:rFonts w:hint="eastAsia" w:ascii="宋体" w:hAnsi="宋体" w:cs="宋体"/>
          <w:b/>
          <w:bCs w:val="0"/>
          <w:color w:val="auto"/>
          <w:sz w:val="24"/>
          <w:szCs w:val="24"/>
          <w:highlight w:val="none"/>
          <w:u w:val="none"/>
          <w:lang w:val="en-US" w:eastAsia="zh-CN"/>
        </w:rPr>
        <w:t>2</w:t>
      </w:r>
      <w:r>
        <w:rPr>
          <w:rFonts w:hint="eastAsia" w:ascii="宋体" w:hAnsi="宋体" w:cs="宋体"/>
          <w:b/>
          <w:bCs w:val="0"/>
          <w:color w:val="auto"/>
          <w:sz w:val="24"/>
          <w:szCs w:val="24"/>
          <w:highlight w:val="none"/>
          <w:u w:val="none"/>
          <w:lang w:eastAsia="zh-CN"/>
        </w:rPr>
        <w:t>）单位负责人为同一人或者存在直接控股、管理关系的不同供应商，不得同时参加本项目采购活动；</w:t>
      </w:r>
    </w:p>
    <w:p w14:paraId="1423DDC7">
      <w:pPr>
        <w:pStyle w:val="9"/>
        <w:keepNext w:val="0"/>
        <w:keepLines w:val="0"/>
        <w:pageBreakBefore w:val="0"/>
        <w:widowControl w:val="0"/>
        <w:kinsoku/>
        <w:wordWrap/>
        <w:overflowPunct/>
        <w:topLinePunct w:val="0"/>
        <w:autoSpaceDE/>
        <w:autoSpaceDN/>
        <w:bidi w:val="0"/>
        <w:adjustRightInd/>
        <w:spacing w:line="360" w:lineRule="auto"/>
        <w:ind w:left="0" w:leftChars="0" w:right="0" w:firstLine="482" w:firstLineChars="200"/>
        <w:textAlignment w:val="auto"/>
        <w:rPr>
          <w:rFonts w:hint="eastAsia" w:ascii="宋体" w:hAnsi="宋体" w:eastAsia="宋体" w:cs="宋体"/>
          <w:b/>
          <w:bCs w:val="0"/>
          <w:color w:val="auto"/>
          <w:sz w:val="24"/>
          <w:szCs w:val="24"/>
          <w:highlight w:val="none"/>
          <w:u w:val="none"/>
          <w:lang w:eastAsia="zh-CN"/>
        </w:rPr>
      </w:pPr>
      <w:r>
        <w:rPr>
          <w:rFonts w:hint="eastAsia" w:ascii="宋体" w:hAnsi="宋体" w:cs="宋体"/>
          <w:b/>
          <w:bCs w:val="0"/>
          <w:color w:val="auto"/>
          <w:sz w:val="24"/>
          <w:szCs w:val="24"/>
          <w:highlight w:val="none"/>
          <w:u w:val="none"/>
          <w:lang w:eastAsia="zh-CN"/>
        </w:rPr>
        <w:t>（</w:t>
      </w:r>
      <w:r>
        <w:rPr>
          <w:rFonts w:hint="eastAsia" w:ascii="宋体" w:hAnsi="宋体" w:cs="宋体"/>
          <w:b/>
          <w:bCs w:val="0"/>
          <w:color w:val="auto"/>
          <w:sz w:val="24"/>
          <w:szCs w:val="24"/>
          <w:highlight w:val="none"/>
          <w:u w:val="none"/>
          <w:lang w:val="en-US" w:eastAsia="zh-CN"/>
        </w:rPr>
        <w:t>3</w:t>
      </w:r>
      <w:r>
        <w:rPr>
          <w:rFonts w:hint="eastAsia" w:ascii="宋体" w:hAnsi="宋体" w:cs="宋体"/>
          <w:b/>
          <w:bCs w:val="0"/>
          <w:color w:val="auto"/>
          <w:sz w:val="24"/>
          <w:szCs w:val="24"/>
          <w:highlight w:val="none"/>
          <w:u w:val="none"/>
          <w:lang w:eastAsia="zh-CN"/>
        </w:rPr>
        <w:t>）本项目不接受联合体投标，不允许分包。</w:t>
      </w:r>
    </w:p>
    <w:p w14:paraId="71FCE023">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rPr>
        <w:t>报名时间</w:t>
      </w:r>
      <w:r>
        <w:rPr>
          <w:rFonts w:hint="eastAsia" w:ascii="宋体" w:hAnsi="宋体" w:eastAsia="宋体" w:cs="宋体"/>
          <w:b/>
          <w:bCs/>
          <w:color w:val="auto"/>
          <w:sz w:val="24"/>
          <w:szCs w:val="24"/>
          <w:highlight w:val="none"/>
          <w:lang w:eastAsia="zh-CN"/>
        </w:rPr>
        <w:t>：</w:t>
      </w: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rPr>
        <w:t>日起至20</w:t>
      </w: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14</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节假日和非工作时间除外</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，上午</w:t>
      </w:r>
      <w:r>
        <w:rPr>
          <w:rFonts w:hint="eastAsia" w:ascii="宋体" w:hAnsi="宋体" w:eastAsia="宋体" w:cs="宋体"/>
          <w:color w:val="auto"/>
          <w:sz w:val="24"/>
          <w:szCs w:val="24"/>
          <w:highlight w:val="none"/>
          <w:lang w:val="en-US" w:eastAsia="zh-CN"/>
        </w:rPr>
        <w:t>9:0</w:t>
      </w:r>
      <w:r>
        <w:rPr>
          <w:rFonts w:hint="eastAsia" w:ascii="宋体" w:hAnsi="宋体" w:eastAsia="宋体" w:cs="宋体"/>
          <w:color w:val="auto"/>
          <w:sz w:val="24"/>
          <w:szCs w:val="24"/>
          <w:highlight w:val="none"/>
        </w:rPr>
        <w:t>0-11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0；下午14</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0-1</w:t>
      </w:r>
      <w:r>
        <w:rPr>
          <w:rFonts w:hint="eastAsia" w:ascii="宋体" w:hAnsi="宋体" w:eastAsia="宋体" w:cs="宋体"/>
          <w:color w:val="auto"/>
          <w:sz w:val="24"/>
          <w:szCs w:val="24"/>
          <w:highlight w:val="none"/>
          <w:lang w:val="en-US" w:eastAsia="zh-CN"/>
        </w:rPr>
        <w:t>7:0</w:t>
      </w:r>
      <w:r>
        <w:rPr>
          <w:rFonts w:hint="eastAsia" w:ascii="宋体" w:hAnsi="宋体" w:eastAsia="宋体" w:cs="宋体"/>
          <w:color w:val="auto"/>
          <w:sz w:val="24"/>
          <w:szCs w:val="24"/>
          <w:highlight w:val="none"/>
        </w:rPr>
        <w:t>0。</w:t>
      </w:r>
    </w:p>
    <w:p w14:paraId="66ADB3A1">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default" w:ascii="宋体" w:hAnsi="宋体" w:eastAsia="宋体" w:cs="宋体"/>
          <w:b/>
          <w:bCs/>
          <w:color w:val="auto"/>
          <w:sz w:val="24"/>
          <w:szCs w:val="24"/>
          <w:highlight w:val="none"/>
          <w:lang w:val="en-US"/>
        </w:rPr>
      </w:pPr>
      <w:r>
        <w:rPr>
          <w:rFonts w:hint="eastAsia" w:ascii="宋体" w:hAnsi="宋体" w:eastAsia="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rPr>
        <w:t>报名地点</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西咸新区沣西新城龙台观路</w:t>
      </w:r>
      <w:r>
        <w:rPr>
          <w:rFonts w:hint="eastAsia" w:ascii="宋体" w:hAnsi="宋体" w:eastAsia="宋体" w:cs="宋体"/>
          <w:color w:val="auto"/>
          <w:sz w:val="24"/>
          <w:szCs w:val="24"/>
          <w:highlight w:val="none"/>
          <w:lang w:val="en-US" w:eastAsia="zh-CN"/>
        </w:rPr>
        <w:t>831号住院楼11层1102办公室</w:t>
      </w:r>
    </w:p>
    <w:p w14:paraId="16E16F45">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五、</w:t>
      </w:r>
      <w:r>
        <w:rPr>
          <w:rFonts w:hint="eastAsia" w:ascii="宋体" w:hAnsi="宋体" w:eastAsia="宋体" w:cs="宋体"/>
          <w:b/>
          <w:bCs/>
          <w:color w:val="auto"/>
          <w:sz w:val="24"/>
          <w:szCs w:val="24"/>
          <w:highlight w:val="none"/>
          <w:lang w:eastAsia="zh-CN"/>
        </w:rPr>
        <w:t>开标</w:t>
      </w:r>
      <w:r>
        <w:rPr>
          <w:rFonts w:hint="eastAsia" w:ascii="宋体" w:hAnsi="宋体" w:eastAsia="宋体" w:cs="宋体"/>
          <w:b/>
          <w:bCs/>
          <w:color w:val="auto"/>
          <w:sz w:val="24"/>
          <w:szCs w:val="24"/>
          <w:highlight w:val="none"/>
        </w:rPr>
        <w:t>时间及地点</w:t>
      </w:r>
    </w:p>
    <w:p w14:paraId="4C1C0C73">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开标时间</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13</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lang w:val="en-US" w:eastAsia="zh-CN"/>
        </w:rPr>
        <w:t>14</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0</w:t>
      </w:r>
    </w:p>
    <w:p w14:paraId="4628DD04">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开标地点：</w:t>
      </w:r>
      <w:r>
        <w:rPr>
          <w:rFonts w:hint="eastAsia" w:ascii="宋体" w:hAnsi="宋体" w:eastAsia="宋体" w:cs="宋体"/>
          <w:color w:val="auto"/>
          <w:sz w:val="24"/>
          <w:szCs w:val="24"/>
          <w:highlight w:val="none"/>
          <w:lang w:eastAsia="zh-CN"/>
        </w:rPr>
        <w:t>西咸新区沣西新城龙台观路</w:t>
      </w:r>
      <w:r>
        <w:rPr>
          <w:rFonts w:hint="eastAsia" w:ascii="宋体" w:hAnsi="宋体" w:eastAsia="宋体" w:cs="宋体"/>
          <w:color w:val="auto"/>
          <w:sz w:val="24"/>
          <w:szCs w:val="24"/>
          <w:highlight w:val="none"/>
          <w:lang w:val="en-US" w:eastAsia="zh-CN"/>
        </w:rPr>
        <w:t>831号住院楼11层1106会议室</w:t>
      </w:r>
    </w:p>
    <w:p w14:paraId="7E4433DF">
      <w:pPr>
        <w:keepNext w:val="0"/>
        <w:keepLines w:val="0"/>
        <w:pageBreakBefore w:val="0"/>
        <w:widowControl w:val="0"/>
        <w:numPr>
          <w:ilvl w:val="0"/>
          <w:numId w:val="1"/>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rPr>
        <w:t>报名费用</w:t>
      </w:r>
      <w:r>
        <w:rPr>
          <w:rFonts w:hint="eastAsia" w:ascii="宋体" w:hAnsi="宋体" w:eastAsia="宋体" w:cs="宋体"/>
          <w:b/>
          <w:bCs/>
          <w:color w:val="auto"/>
          <w:sz w:val="24"/>
          <w:szCs w:val="24"/>
          <w:highlight w:val="none"/>
          <w:lang w:eastAsia="zh-CN"/>
        </w:rPr>
        <w:t>：</w:t>
      </w:r>
      <w:r>
        <w:rPr>
          <w:rFonts w:hint="eastAsia" w:ascii="宋体" w:hAnsi="宋体" w:eastAsia="宋体" w:cs="宋体"/>
          <w:color w:val="auto"/>
          <w:sz w:val="24"/>
          <w:szCs w:val="24"/>
          <w:highlight w:val="none"/>
          <w:lang w:val="en-US" w:eastAsia="zh-CN"/>
        </w:rPr>
        <w:t>无</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p>
    <w:p w14:paraId="7B3597CF">
      <w:pPr>
        <w:keepNext w:val="0"/>
        <w:keepLines w:val="0"/>
        <w:pageBreakBefore w:val="0"/>
        <w:widowControl w:val="0"/>
        <w:numPr>
          <w:ilvl w:val="0"/>
          <w:numId w:val="0"/>
        </w:numPr>
        <w:kinsoku/>
        <w:wordWrap/>
        <w:overflowPunct/>
        <w:topLinePunct w:val="0"/>
        <w:autoSpaceDE/>
        <w:autoSpaceDN/>
        <w:bidi w:val="0"/>
        <w:adjustRightInd/>
        <w:spacing w:line="360" w:lineRule="auto"/>
        <w:ind w:leftChars="200" w:right="0" w:rightChars="0"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rPr>
        <w:t>投标保证金：</w:t>
      </w:r>
      <w:r>
        <w:rPr>
          <w:rFonts w:hint="eastAsia" w:ascii="宋体" w:hAnsi="宋体" w:eastAsia="宋体" w:cs="宋体"/>
          <w:color w:val="auto"/>
          <w:sz w:val="24"/>
          <w:szCs w:val="24"/>
          <w:highlight w:val="none"/>
        </w:rPr>
        <w:t>3000元</w:t>
      </w:r>
      <w:r>
        <w:rPr>
          <w:rFonts w:hint="eastAsia" w:ascii="宋体" w:hAnsi="宋体" w:eastAsia="宋体" w:cs="宋体"/>
          <w:color w:val="auto"/>
          <w:sz w:val="24"/>
          <w:szCs w:val="24"/>
          <w:highlight w:val="none"/>
          <w:lang w:val="en-US" w:eastAsia="zh-CN"/>
        </w:rPr>
        <w:t>（公对公转账，</w:t>
      </w:r>
      <w:r>
        <w:rPr>
          <w:rFonts w:hint="eastAsia" w:ascii="宋体" w:hAnsi="宋体" w:eastAsia="宋体" w:cs="宋体"/>
          <w:b/>
          <w:bCs/>
          <w:color w:val="auto"/>
          <w:sz w:val="24"/>
          <w:szCs w:val="24"/>
          <w:highlight w:val="yellow"/>
          <w:lang w:val="en-US" w:eastAsia="zh-CN"/>
        </w:rPr>
        <w:t>报名</w:t>
      </w:r>
      <w:r>
        <w:rPr>
          <w:rFonts w:hint="eastAsia" w:ascii="宋体" w:hAnsi="宋体" w:cs="宋体"/>
          <w:b/>
          <w:bCs/>
          <w:color w:val="auto"/>
          <w:sz w:val="24"/>
          <w:szCs w:val="24"/>
          <w:highlight w:val="yellow"/>
          <w:lang w:val="en-US" w:eastAsia="zh-CN"/>
        </w:rPr>
        <w:t>时需提供保证金缴纳凭证</w:t>
      </w:r>
      <w:r>
        <w:rPr>
          <w:rFonts w:hint="eastAsia" w:ascii="宋体" w:hAnsi="宋体" w:eastAsia="宋体" w:cs="宋体"/>
          <w:color w:val="auto"/>
          <w:sz w:val="24"/>
          <w:szCs w:val="24"/>
          <w:highlight w:val="none"/>
          <w:lang w:val="en-US" w:eastAsia="zh-CN"/>
        </w:rPr>
        <w:t>）</w:t>
      </w:r>
    </w:p>
    <w:p w14:paraId="0D6B0DD5">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2" w:firstLineChars="200"/>
        <w:textAlignment w:val="auto"/>
        <w:rPr>
          <w:rStyle w:val="32"/>
          <w:rFonts w:hint="eastAsia" w:ascii="宋体" w:hAnsi="宋体" w:eastAsia="宋体" w:cs="宋体"/>
          <w:b/>
          <w:bCs w:val="0"/>
          <w:sz w:val="24"/>
          <w:szCs w:val="24"/>
          <w:highlight w:val="none"/>
          <w:lang w:val="en-US" w:eastAsia="zh-CN"/>
        </w:rPr>
      </w:pPr>
      <w:r>
        <w:rPr>
          <w:rStyle w:val="32"/>
          <w:rFonts w:hint="eastAsia" w:ascii="宋体" w:hAnsi="宋体" w:eastAsia="宋体" w:cs="宋体"/>
          <w:b/>
          <w:bCs w:val="0"/>
          <w:sz w:val="24"/>
          <w:szCs w:val="24"/>
          <w:highlight w:val="none"/>
          <w:lang w:val="en-US" w:eastAsia="zh-CN"/>
        </w:rPr>
        <w:t>投标保证金缴纳账户</w:t>
      </w:r>
      <w:r>
        <w:rPr>
          <w:rStyle w:val="32"/>
          <w:rFonts w:hint="eastAsia" w:ascii="宋体" w:hAnsi="宋体" w:cs="宋体"/>
          <w:b/>
          <w:bCs w:val="0"/>
          <w:sz w:val="24"/>
          <w:szCs w:val="24"/>
          <w:highlight w:val="none"/>
          <w:lang w:val="en-US" w:eastAsia="zh-CN"/>
        </w:rPr>
        <w:t>：</w:t>
      </w:r>
    </w:p>
    <w:p w14:paraId="2C0BAD37">
      <w:pPr>
        <w:keepNext w:val="0"/>
        <w:keepLines w:val="0"/>
        <w:pageBreakBefore w:val="0"/>
        <w:widowControl w:val="0"/>
        <w:kinsoku/>
        <w:wordWrap/>
        <w:overflowPunct/>
        <w:topLinePunct w:val="0"/>
        <w:autoSpaceDE/>
        <w:autoSpaceDN/>
        <w:bidi w:val="0"/>
        <w:adjustRightInd/>
        <w:snapToGrid w:val="0"/>
        <w:spacing w:line="360" w:lineRule="auto"/>
        <w:ind w:right="0" w:firstLine="482" w:firstLineChars="200"/>
        <w:textAlignment w:val="auto"/>
        <w:rPr>
          <w:rStyle w:val="32"/>
          <w:rFonts w:hint="eastAsia" w:ascii="宋体" w:hAnsi="宋体" w:eastAsia="宋体" w:cs="宋体"/>
          <w:b/>
          <w:bCs w:val="0"/>
          <w:sz w:val="24"/>
          <w:szCs w:val="24"/>
          <w:highlight w:val="none"/>
          <w:lang w:val="en-US" w:eastAsia="zh-CN"/>
        </w:rPr>
      </w:pPr>
      <w:r>
        <w:rPr>
          <w:rStyle w:val="32"/>
          <w:rFonts w:hint="eastAsia" w:ascii="宋体" w:hAnsi="宋体" w:eastAsia="宋体" w:cs="宋体"/>
          <w:b/>
          <w:bCs w:val="0"/>
          <w:sz w:val="24"/>
          <w:szCs w:val="24"/>
          <w:highlight w:val="none"/>
          <w:lang w:val="en-US" w:eastAsia="zh-CN"/>
        </w:rPr>
        <w:t>单位名称：陕西中医药大学第二附属医院</w:t>
      </w:r>
    </w:p>
    <w:p w14:paraId="4B95BD82">
      <w:pPr>
        <w:keepNext w:val="0"/>
        <w:keepLines w:val="0"/>
        <w:pageBreakBefore w:val="0"/>
        <w:widowControl w:val="0"/>
        <w:kinsoku/>
        <w:wordWrap/>
        <w:overflowPunct/>
        <w:topLinePunct w:val="0"/>
        <w:autoSpaceDE/>
        <w:autoSpaceDN/>
        <w:bidi w:val="0"/>
        <w:adjustRightInd/>
        <w:snapToGrid w:val="0"/>
        <w:spacing w:line="360" w:lineRule="auto"/>
        <w:ind w:right="0" w:firstLine="482" w:firstLineChars="200"/>
        <w:textAlignment w:val="auto"/>
        <w:rPr>
          <w:rStyle w:val="32"/>
          <w:rFonts w:hint="eastAsia" w:ascii="宋体" w:hAnsi="宋体" w:eastAsia="宋体" w:cs="宋体"/>
          <w:b/>
          <w:bCs w:val="0"/>
          <w:sz w:val="24"/>
          <w:szCs w:val="24"/>
          <w:highlight w:val="none"/>
          <w:lang w:val="en-US" w:eastAsia="zh-CN"/>
        </w:rPr>
      </w:pPr>
      <w:r>
        <w:rPr>
          <w:rStyle w:val="32"/>
          <w:rFonts w:hint="eastAsia" w:ascii="宋体" w:hAnsi="宋体" w:eastAsia="宋体" w:cs="宋体"/>
          <w:b/>
          <w:bCs w:val="0"/>
          <w:sz w:val="24"/>
          <w:szCs w:val="24"/>
          <w:highlight w:val="none"/>
          <w:lang w:val="en-US" w:eastAsia="zh-CN"/>
        </w:rPr>
        <w:t>开户行名称：建行咸阳渭阳路支行</w:t>
      </w:r>
    </w:p>
    <w:p w14:paraId="05C5358F">
      <w:pPr>
        <w:keepNext w:val="0"/>
        <w:keepLines w:val="0"/>
        <w:pageBreakBefore w:val="0"/>
        <w:widowControl w:val="0"/>
        <w:kinsoku/>
        <w:wordWrap/>
        <w:overflowPunct/>
        <w:topLinePunct w:val="0"/>
        <w:autoSpaceDE/>
        <w:autoSpaceDN/>
        <w:bidi w:val="0"/>
        <w:adjustRightInd/>
        <w:snapToGrid w:val="0"/>
        <w:spacing w:line="360" w:lineRule="auto"/>
        <w:ind w:right="0" w:firstLine="482" w:firstLineChars="200"/>
        <w:textAlignment w:val="auto"/>
        <w:rPr>
          <w:rStyle w:val="32"/>
          <w:rFonts w:hint="eastAsia" w:ascii="宋体" w:hAnsi="宋体" w:eastAsia="宋体" w:cs="宋体"/>
          <w:b/>
          <w:bCs w:val="0"/>
          <w:sz w:val="24"/>
          <w:szCs w:val="24"/>
          <w:highlight w:val="none"/>
          <w:lang w:val="en-US" w:eastAsia="zh-CN"/>
        </w:rPr>
      </w:pPr>
      <w:r>
        <w:rPr>
          <w:rStyle w:val="32"/>
          <w:rFonts w:hint="eastAsia" w:ascii="宋体" w:hAnsi="宋体" w:eastAsia="宋体" w:cs="宋体"/>
          <w:b/>
          <w:bCs w:val="0"/>
          <w:sz w:val="24"/>
          <w:szCs w:val="24"/>
          <w:highlight w:val="none"/>
          <w:lang w:val="en-US" w:eastAsia="zh-CN"/>
        </w:rPr>
        <w:t>账号：61001635208050004866</w:t>
      </w:r>
    </w:p>
    <w:p w14:paraId="5E0AD322">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lang w:val="en-US" w:eastAsia="zh-CN"/>
        </w:rPr>
      </w:pPr>
      <w:r>
        <w:rPr>
          <w:rStyle w:val="32"/>
          <w:rFonts w:hint="eastAsia" w:ascii="宋体" w:hAnsi="宋体" w:eastAsia="宋体" w:cs="宋体"/>
          <w:bCs/>
          <w:sz w:val="24"/>
          <w:szCs w:val="24"/>
          <w:highlight w:val="none"/>
          <w:lang w:val="en-US" w:eastAsia="zh-CN"/>
        </w:rPr>
        <w:t>1.缴费时请备注“项目名称+投标保证金”字样；</w:t>
      </w:r>
    </w:p>
    <w:p w14:paraId="218B76C1">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0" w:firstLineChars="200"/>
        <w:textAlignment w:val="auto"/>
        <w:rPr>
          <w:rStyle w:val="32"/>
          <w:rFonts w:hint="eastAsia" w:ascii="宋体" w:hAnsi="宋体" w:eastAsia="宋体" w:cs="宋体"/>
          <w:bCs/>
          <w:sz w:val="24"/>
          <w:szCs w:val="24"/>
          <w:highlight w:val="none"/>
          <w:lang w:val="en-US" w:eastAsia="zh-CN"/>
        </w:rPr>
      </w:pPr>
      <w:r>
        <w:rPr>
          <w:rStyle w:val="32"/>
          <w:rFonts w:hint="eastAsia" w:ascii="宋体" w:hAnsi="宋体" w:eastAsia="宋体" w:cs="宋体"/>
          <w:bCs/>
          <w:sz w:val="24"/>
          <w:szCs w:val="24"/>
          <w:highlight w:val="none"/>
          <w:lang w:val="en-US" w:eastAsia="zh-CN"/>
        </w:rPr>
        <w:t>2.退还方式：投标保证金在中标公告公示期满后7日内无息全额退还。</w:t>
      </w:r>
    </w:p>
    <w:p w14:paraId="13C04660">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七、</w:t>
      </w:r>
      <w:r>
        <w:rPr>
          <w:rFonts w:hint="eastAsia" w:ascii="宋体" w:hAnsi="宋体" w:eastAsia="宋体" w:cs="宋体"/>
          <w:b/>
          <w:bCs/>
          <w:color w:val="auto"/>
          <w:sz w:val="24"/>
          <w:szCs w:val="24"/>
          <w:highlight w:val="none"/>
        </w:rPr>
        <w:t>报名咨询电话：</w:t>
      </w:r>
      <w:r>
        <w:rPr>
          <w:rFonts w:hint="eastAsia" w:ascii="宋体" w:hAnsi="宋体" w:eastAsia="宋体" w:cs="宋体"/>
          <w:b w:val="0"/>
          <w:bCs w:val="0"/>
          <w:color w:val="auto"/>
          <w:sz w:val="24"/>
          <w:szCs w:val="24"/>
          <w:highlight w:val="none"/>
          <w:lang w:val="en-US" w:eastAsia="zh-CN"/>
        </w:rPr>
        <w:t>029-</w:t>
      </w:r>
      <w:r>
        <w:rPr>
          <w:rFonts w:hint="eastAsia" w:ascii="宋体" w:hAnsi="宋体" w:eastAsia="宋体" w:cs="宋体"/>
          <w:b w:val="0"/>
          <w:bCs w:val="0"/>
          <w:color w:val="auto"/>
          <w:sz w:val="24"/>
          <w:szCs w:val="24"/>
          <w:highlight w:val="none"/>
        </w:rPr>
        <w:t>33350</w:t>
      </w:r>
      <w:r>
        <w:rPr>
          <w:rFonts w:hint="eastAsia" w:ascii="宋体" w:hAnsi="宋体" w:eastAsia="宋体" w:cs="宋体"/>
          <w:b w:val="0"/>
          <w:bCs w:val="0"/>
          <w:color w:val="auto"/>
          <w:sz w:val="24"/>
          <w:szCs w:val="24"/>
          <w:highlight w:val="none"/>
          <w:lang w:val="en-US" w:eastAsia="zh-CN"/>
        </w:rPr>
        <w:t>559（</w:t>
      </w:r>
      <w:r>
        <w:rPr>
          <w:rFonts w:hint="eastAsia" w:ascii="宋体" w:hAnsi="宋体" w:cs="宋体"/>
          <w:b w:val="0"/>
          <w:bCs w:val="0"/>
          <w:color w:val="auto"/>
          <w:sz w:val="24"/>
          <w:szCs w:val="24"/>
          <w:highlight w:val="none"/>
          <w:lang w:val="en-US" w:eastAsia="zh-CN"/>
        </w:rPr>
        <w:t>吴</w:t>
      </w:r>
      <w:r>
        <w:rPr>
          <w:rFonts w:hint="eastAsia" w:ascii="宋体" w:hAnsi="宋体" w:eastAsia="宋体" w:cs="宋体"/>
          <w:b w:val="0"/>
          <w:bCs w:val="0"/>
          <w:color w:val="auto"/>
          <w:sz w:val="24"/>
          <w:szCs w:val="24"/>
          <w:highlight w:val="none"/>
          <w:lang w:val="en-US" w:eastAsia="zh-CN"/>
        </w:rPr>
        <w:t>老师）</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p>
    <w:p w14:paraId="18C2F832">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b/>
          <w:bCs/>
          <w:color w:val="auto"/>
          <w:sz w:val="24"/>
          <w:szCs w:val="24"/>
          <w:highlight w:val="none"/>
          <w:lang w:val="en-US" w:eastAsia="zh-CN"/>
        </w:rPr>
        <w:t>八、</w:t>
      </w:r>
      <w:r>
        <w:rPr>
          <w:rFonts w:hint="eastAsia" w:ascii="宋体" w:hAnsi="宋体" w:eastAsia="宋体" w:cs="宋体"/>
          <w:b/>
          <w:bCs/>
          <w:color w:val="auto"/>
          <w:sz w:val="24"/>
          <w:szCs w:val="24"/>
          <w:highlight w:val="none"/>
        </w:rPr>
        <w:t>业务咨询电话：</w:t>
      </w:r>
      <w:r>
        <w:rPr>
          <w:rFonts w:hint="eastAsia" w:ascii="宋体" w:hAnsi="宋体" w:cs="宋体"/>
          <w:color w:val="auto"/>
          <w:sz w:val="24"/>
          <w:szCs w:val="24"/>
          <w:highlight w:val="none"/>
          <w:lang w:val="en-US" w:eastAsia="zh-CN"/>
        </w:rPr>
        <w:t>029-33358071</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张</w:t>
      </w:r>
      <w:r>
        <w:rPr>
          <w:rFonts w:hint="eastAsia" w:ascii="宋体" w:hAnsi="宋体" w:eastAsia="宋体" w:cs="宋体"/>
          <w:color w:val="auto"/>
          <w:sz w:val="24"/>
          <w:szCs w:val="24"/>
          <w:highlight w:val="none"/>
          <w:lang w:eastAsia="zh-CN"/>
        </w:rPr>
        <w:t>老师）</w:t>
      </w:r>
    </w:p>
    <w:p w14:paraId="280EE7F8">
      <w:pPr>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br w:type="page"/>
      </w:r>
    </w:p>
    <w:p w14:paraId="4DB59CBA">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第二章  投标人须知</w:t>
      </w:r>
    </w:p>
    <w:p w14:paraId="1CE4A31B">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rPr>
      </w:pPr>
      <w:r>
        <w:rPr>
          <w:rStyle w:val="32"/>
          <w:rFonts w:hint="eastAsia" w:ascii="宋体" w:hAnsi="宋体" w:eastAsia="宋体" w:cs="宋体"/>
          <w:bCs/>
          <w:sz w:val="24"/>
          <w:szCs w:val="24"/>
          <w:highlight w:val="none"/>
        </w:rPr>
        <w:t>1、</w:t>
      </w:r>
      <w:r>
        <w:rPr>
          <w:rStyle w:val="32"/>
          <w:rFonts w:hint="eastAsia" w:ascii="宋体" w:hAnsi="宋体" w:eastAsia="宋体" w:cs="宋体"/>
          <w:bCs/>
          <w:sz w:val="24"/>
          <w:szCs w:val="24"/>
          <w:highlight w:val="none"/>
          <w:lang w:eastAsia="zh-CN"/>
        </w:rPr>
        <w:t>投标人</w:t>
      </w:r>
      <w:r>
        <w:rPr>
          <w:rStyle w:val="32"/>
          <w:rFonts w:hint="eastAsia" w:ascii="宋体" w:hAnsi="宋体" w:eastAsia="宋体" w:cs="宋体"/>
          <w:bCs/>
          <w:sz w:val="24"/>
          <w:szCs w:val="24"/>
          <w:highlight w:val="none"/>
        </w:rPr>
        <w:t>应认真浏览</w:t>
      </w:r>
      <w:r>
        <w:rPr>
          <w:rStyle w:val="32"/>
          <w:rFonts w:hint="eastAsia" w:ascii="宋体" w:hAnsi="宋体" w:eastAsia="宋体" w:cs="宋体"/>
          <w:bCs/>
          <w:sz w:val="24"/>
          <w:szCs w:val="24"/>
          <w:highlight w:val="none"/>
          <w:lang w:val="en-US" w:eastAsia="zh-CN"/>
        </w:rPr>
        <w:t>招标</w:t>
      </w:r>
      <w:r>
        <w:rPr>
          <w:rStyle w:val="32"/>
          <w:rFonts w:hint="eastAsia" w:ascii="宋体" w:hAnsi="宋体" w:eastAsia="宋体" w:cs="宋体"/>
          <w:bCs/>
          <w:sz w:val="24"/>
          <w:szCs w:val="24"/>
          <w:highlight w:val="none"/>
        </w:rPr>
        <w:t>公告及</w:t>
      </w:r>
      <w:r>
        <w:rPr>
          <w:rStyle w:val="32"/>
          <w:rFonts w:hint="eastAsia" w:ascii="宋体" w:hAnsi="宋体" w:eastAsia="宋体" w:cs="宋体"/>
          <w:bCs/>
          <w:sz w:val="24"/>
          <w:szCs w:val="24"/>
          <w:highlight w:val="none"/>
          <w:lang w:eastAsia="zh-CN"/>
        </w:rPr>
        <w:t>招标文件</w:t>
      </w:r>
      <w:r>
        <w:rPr>
          <w:rStyle w:val="32"/>
          <w:rFonts w:hint="eastAsia" w:ascii="宋体" w:hAnsi="宋体" w:eastAsia="宋体" w:cs="宋体"/>
          <w:bCs/>
          <w:sz w:val="24"/>
          <w:szCs w:val="24"/>
          <w:highlight w:val="none"/>
        </w:rPr>
        <w:t>，将</w:t>
      </w:r>
      <w:r>
        <w:rPr>
          <w:rStyle w:val="32"/>
          <w:rFonts w:hint="eastAsia" w:ascii="宋体" w:hAnsi="宋体" w:eastAsia="宋体" w:cs="宋体"/>
          <w:bCs/>
          <w:sz w:val="24"/>
          <w:szCs w:val="24"/>
          <w:highlight w:val="none"/>
          <w:lang w:eastAsia="zh-CN"/>
        </w:rPr>
        <w:t>招标文件</w:t>
      </w:r>
      <w:r>
        <w:rPr>
          <w:rStyle w:val="32"/>
          <w:rFonts w:hint="eastAsia" w:ascii="宋体" w:hAnsi="宋体" w:eastAsia="宋体" w:cs="宋体"/>
          <w:bCs/>
          <w:sz w:val="24"/>
          <w:szCs w:val="24"/>
          <w:highlight w:val="none"/>
        </w:rPr>
        <w:t>中的资格要求与</w:t>
      </w:r>
      <w:r>
        <w:rPr>
          <w:rStyle w:val="32"/>
          <w:rFonts w:hint="eastAsia" w:ascii="宋体" w:hAnsi="宋体" w:eastAsia="宋体" w:cs="宋体"/>
          <w:bCs/>
          <w:sz w:val="24"/>
          <w:szCs w:val="24"/>
          <w:highlight w:val="none"/>
          <w:lang w:eastAsia="zh-CN"/>
        </w:rPr>
        <w:t>投标人</w:t>
      </w:r>
      <w:r>
        <w:rPr>
          <w:rStyle w:val="32"/>
          <w:rFonts w:hint="eastAsia" w:ascii="宋体" w:hAnsi="宋体" w:eastAsia="宋体" w:cs="宋体"/>
          <w:bCs/>
          <w:sz w:val="24"/>
          <w:szCs w:val="24"/>
          <w:highlight w:val="none"/>
        </w:rPr>
        <w:t>已取得的资格文件进行对照，满足资格文件要求的，方可参与。</w:t>
      </w:r>
    </w:p>
    <w:p w14:paraId="4441CA84">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rPr>
      </w:pPr>
      <w:r>
        <w:rPr>
          <w:rStyle w:val="32"/>
          <w:rFonts w:hint="eastAsia" w:ascii="宋体" w:hAnsi="宋体" w:eastAsia="宋体" w:cs="宋体"/>
          <w:bCs/>
          <w:sz w:val="24"/>
          <w:szCs w:val="24"/>
          <w:highlight w:val="none"/>
        </w:rPr>
        <w:t>2、报名时不</w:t>
      </w:r>
      <w:r>
        <w:rPr>
          <w:rStyle w:val="32"/>
          <w:rFonts w:hint="eastAsia" w:ascii="宋体" w:hAnsi="宋体" w:eastAsia="宋体" w:cs="宋体"/>
          <w:bCs/>
          <w:sz w:val="24"/>
          <w:szCs w:val="24"/>
          <w:highlight w:val="none"/>
          <w:lang w:val="en-US" w:eastAsia="zh-CN"/>
        </w:rPr>
        <w:t>得</w:t>
      </w:r>
      <w:r>
        <w:rPr>
          <w:rStyle w:val="32"/>
          <w:rFonts w:hint="eastAsia" w:ascii="宋体" w:hAnsi="宋体" w:eastAsia="宋体" w:cs="宋体"/>
          <w:bCs/>
          <w:sz w:val="24"/>
          <w:szCs w:val="24"/>
          <w:highlight w:val="none"/>
        </w:rPr>
        <w:t>将失效的证书复印件装订在资格审查资料中。</w:t>
      </w:r>
    </w:p>
    <w:p w14:paraId="4F5F007C">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lang w:eastAsia="zh-CN"/>
        </w:rPr>
      </w:pPr>
      <w:r>
        <w:rPr>
          <w:rStyle w:val="32"/>
          <w:rFonts w:hint="eastAsia" w:ascii="宋体" w:hAnsi="宋体" w:eastAsia="宋体" w:cs="宋体"/>
          <w:bCs/>
          <w:sz w:val="24"/>
          <w:szCs w:val="24"/>
          <w:highlight w:val="none"/>
        </w:rPr>
        <w:t>3、</w:t>
      </w:r>
      <w:r>
        <w:rPr>
          <w:rStyle w:val="32"/>
          <w:rFonts w:hint="eastAsia" w:ascii="宋体" w:hAnsi="宋体" w:eastAsia="宋体" w:cs="宋体"/>
          <w:bCs/>
          <w:sz w:val="24"/>
          <w:szCs w:val="24"/>
          <w:highlight w:val="none"/>
          <w:lang w:eastAsia="zh-CN"/>
        </w:rPr>
        <w:t>投标人</w:t>
      </w:r>
      <w:r>
        <w:rPr>
          <w:rStyle w:val="32"/>
          <w:rFonts w:hint="eastAsia" w:ascii="宋体" w:hAnsi="宋体" w:eastAsia="宋体" w:cs="宋体"/>
          <w:bCs/>
          <w:sz w:val="24"/>
          <w:szCs w:val="24"/>
          <w:highlight w:val="none"/>
        </w:rPr>
        <w:t>在编制资格审查</w:t>
      </w:r>
      <w:r>
        <w:rPr>
          <w:rStyle w:val="32"/>
          <w:rFonts w:hint="eastAsia" w:ascii="宋体" w:hAnsi="宋体" w:eastAsia="宋体" w:cs="宋体"/>
          <w:bCs/>
          <w:sz w:val="24"/>
          <w:szCs w:val="24"/>
          <w:highlight w:val="none"/>
          <w:lang w:val="en-US" w:eastAsia="zh-CN"/>
        </w:rPr>
        <w:t>文件</w:t>
      </w:r>
      <w:r>
        <w:rPr>
          <w:rStyle w:val="32"/>
          <w:rFonts w:hint="eastAsia" w:ascii="宋体" w:hAnsi="宋体" w:eastAsia="宋体" w:cs="宋体"/>
          <w:bCs/>
          <w:sz w:val="24"/>
          <w:szCs w:val="24"/>
          <w:highlight w:val="none"/>
        </w:rPr>
        <w:t>时，应按照</w:t>
      </w:r>
      <w:r>
        <w:rPr>
          <w:rStyle w:val="32"/>
          <w:rFonts w:hint="eastAsia" w:ascii="宋体" w:hAnsi="宋体" w:eastAsia="宋体" w:cs="宋体"/>
          <w:bCs/>
          <w:sz w:val="24"/>
          <w:szCs w:val="24"/>
          <w:highlight w:val="none"/>
          <w:lang w:eastAsia="zh-CN"/>
        </w:rPr>
        <w:t>招标文件</w:t>
      </w:r>
      <w:r>
        <w:rPr>
          <w:rStyle w:val="32"/>
          <w:rFonts w:hint="eastAsia" w:ascii="宋体" w:hAnsi="宋体" w:eastAsia="宋体" w:cs="宋体"/>
          <w:bCs/>
          <w:sz w:val="24"/>
          <w:szCs w:val="24"/>
          <w:highlight w:val="none"/>
        </w:rPr>
        <w:t>中要求的提供，不</w:t>
      </w:r>
      <w:r>
        <w:rPr>
          <w:rStyle w:val="32"/>
          <w:rFonts w:hint="eastAsia" w:ascii="宋体" w:hAnsi="宋体" w:eastAsia="宋体" w:cs="宋体"/>
          <w:bCs/>
          <w:sz w:val="24"/>
          <w:szCs w:val="24"/>
          <w:highlight w:val="none"/>
          <w:lang w:val="en-US" w:eastAsia="zh-CN"/>
        </w:rPr>
        <w:t>得</w:t>
      </w:r>
      <w:r>
        <w:rPr>
          <w:rStyle w:val="32"/>
          <w:rFonts w:hint="eastAsia" w:ascii="宋体" w:hAnsi="宋体" w:eastAsia="宋体" w:cs="宋体"/>
          <w:bCs/>
          <w:sz w:val="24"/>
          <w:szCs w:val="24"/>
          <w:highlight w:val="none"/>
        </w:rPr>
        <w:t>遗漏，也不要人为增加</w:t>
      </w:r>
      <w:r>
        <w:rPr>
          <w:rStyle w:val="32"/>
          <w:rFonts w:hint="eastAsia" w:ascii="宋体" w:hAnsi="宋体" w:eastAsia="宋体" w:cs="宋体"/>
          <w:bCs/>
          <w:sz w:val="24"/>
          <w:szCs w:val="24"/>
          <w:highlight w:val="none"/>
          <w:lang w:eastAsia="zh-CN"/>
        </w:rPr>
        <w:t>。</w:t>
      </w:r>
    </w:p>
    <w:p w14:paraId="1B559509">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rPr>
      </w:pPr>
      <w:r>
        <w:rPr>
          <w:rStyle w:val="32"/>
          <w:rFonts w:hint="eastAsia" w:ascii="宋体" w:hAnsi="宋体" w:eastAsia="宋体" w:cs="宋体"/>
          <w:bCs/>
          <w:sz w:val="24"/>
          <w:szCs w:val="24"/>
          <w:highlight w:val="none"/>
        </w:rPr>
        <w:t>4、</w:t>
      </w:r>
      <w:r>
        <w:rPr>
          <w:rStyle w:val="32"/>
          <w:rFonts w:hint="eastAsia" w:ascii="宋体" w:hAnsi="宋体" w:eastAsia="宋体" w:cs="宋体"/>
          <w:bCs/>
          <w:sz w:val="24"/>
          <w:szCs w:val="24"/>
          <w:highlight w:val="none"/>
          <w:lang w:eastAsia="zh-CN"/>
        </w:rPr>
        <w:t>投标文件</w:t>
      </w:r>
      <w:r>
        <w:rPr>
          <w:rStyle w:val="32"/>
          <w:rFonts w:hint="eastAsia" w:ascii="宋体" w:hAnsi="宋体" w:eastAsia="宋体" w:cs="宋体"/>
          <w:bCs/>
          <w:sz w:val="24"/>
          <w:szCs w:val="24"/>
          <w:highlight w:val="none"/>
        </w:rPr>
        <w:t>应对</w:t>
      </w:r>
      <w:r>
        <w:rPr>
          <w:rStyle w:val="32"/>
          <w:rFonts w:hint="eastAsia" w:ascii="宋体" w:hAnsi="宋体" w:eastAsia="宋体" w:cs="宋体"/>
          <w:bCs/>
          <w:sz w:val="24"/>
          <w:szCs w:val="24"/>
          <w:highlight w:val="none"/>
          <w:lang w:eastAsia="zh-CN"/>
        </w:rPr>
        <w:t>招标文件</w:t>
      </w:r>
      <w:r>
        <w:rPr>
          <w:rStyle w:val="32"/>
          <w:rFonts w:hint="eastAsia" w:ascii="宋体" w:hAnsi="宋体" w:eastAsia="宋体" w:cs="宋体"/>
          <w:bCs/>
          <w:sz w:val="24"/>
          <w:szCs w:val="24"/>
          <w:highlight w:val="none"/>
        </w:rPr>
        <w:t>的要求做出实质响应</w:t>
      </w:r>
      <w:r>
        <w:rPr>
          <w:rStyle w:val="32"/>
          <w:rFonts w:hint="eastAsia" w:ascii="宋体" w:hAnsi="宋体" w:eastAsia="宋体" w:cs="宋体"/>
          <w:bCs/>
          <w:sz w:val="24"/>
          <w:szCs w:val="24"/>
          <w:highlight w:val="none"/>
          <w:lang w:eastAsia="zh-CN"/>
        </w:rPr>
        <w:t>，</w:t>
      </w:r>
      <w:r>
        <w:rPr>
          <w:rStyle w:val="32"/>
          <w:rFonts w:hint="eastAsia" w:ascii="宋体" w:hAnsi="宋体" w:eastAsia="宋体" w:cs="宋体"/>
          <w:bCs/>
          <w:sz w:val="24"/>
          <w:szCs w:val="24"/>
          <w:highlight w:val="none"/>
        </w:rPr>
        <w:t>符合</w:t>
      </w:r>
      <w:r>
        <w:rPr>
          <w:rStyle w:val="32"/>
          <w:rFonts w:hint="eastAsia" w:ascii="宋体" w:hAnsi="宋体" w:eastAsia="宋体" w:cs="宋体"/>
          <w:bCs/>
          <w:sz w:val="24"/>
          <w:szCs w:val="24"/>
          <w:highlight w:val="none"/>
          <w:lang w:eastAsia="zh-CN"/>
        </w:rPr>
        <w:t>招标文件</w:t>
      </w:r>
      <w:r>
        <w:rPr>
          <w:rStyle w:val="32"/>
          <w:rFonts w:hint="eastAsia" w:ascii="宋体" w:hAnsi="宋体" w:eastAsia="宋体" w:cs="宋体"/>
          <w:bCs/>
          <w:sz w:val="24"/>
          <w:szCs w:val="24"/>
          <w:highlight w:val="none"/>
        </w:rPr>
        <w:t>的所有条款、条件和规定且无</w:t>
      </w:r>
      <w:r>
        <w:rPr>
          <w:rStyle w:val="32"/>
          <w:rFonts w:hint="eastAsia" w:ascii="宋体" w:hAnsi="宋体" w:eastAsia="宋体" w:cs="宋体"/>
          <w:bCs/>
          <w:sz w:val="24"/>
          <w:szCs w:val="24"/>
          <w:highlight w:val="none"/>
          <w:lang w:val="en-US" w:eastAsia="zh-CN"/>
        </w:rPr>
        <w:t>负</w:t>
      </w:r>
      <w:r>
        <w:rPr>
          <w:rStyle w:val="32"/>
          <w:rFonts w:hint="eastAsia" w:ascii="宋体" w:hAnsi="宋体" w:eastAsia="宋体" w:cs="宋体"/>
          <w:bCs/>
          <w:sz w:val="24"/>
          <w:szCs w:val="24"/>
          <w:highlight w:val="none"/>
        </w:rPr>
        <w:t>偏离。</w:t>
      </w:r>
    </w:p>
    <w:p w14:paraId="76506C6F">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rPr>
      </w:pPr>
      <w:r>
        <w:rPr>
          <w:rStyle w:val="32"/>
          <w:rFonts w:hint="eastAsia" w:ascii="宋体" w:hAnsi="宋体" w:eastAsia="宋体" w:cs="宋体"/>
          <w:bCs/>
          <w:sz w:val="24"/>
          <w:szCs w:val="24"/>
          <w:highlight w:val="none"/>
        </w:rPr>
        <w:t>5、</w:t>
      </w:r>
      <w:r>
        <w:rPr>
          <w:rStyle w:val="32"/>
          <w:rFonts w:hint="eastAsia" w:ascii="宋体" w:hAnsi="宋体" w:eastAsia="宋体" w:cs="宋体"/>
          <w:bCs/>
          <w:sz w:val="24"/>
          <w:szCs w:val="24"/>
          <w:highlight w:val="none"/>
          <w:lang w:eastAsia="zh-CN"/>
        </w:rPr>
        <w:t>投标文件</w:t>
      </w:r>
      <w:r>
        <w:rPr>
          <w:rStyle w:val="32"/>
          <w:rFonts w:hint="eastAsia" w:ascii="宋体" w:hAnsi="宋体" w:eastAsia="宋体" w:cs="宋体"/>
          <w:bCs/>
          <w:sz w:val="24"/>
          <w:szCs w:val="24"/>
          <w:highlight w:val="none"/>
        </w:rPr>
        <w:t>中有近三年业绩证明，尽量提供在陕的销售</w:t>
      </w:r>
      <w:r>
        <w:rPr>
          <w:rStyle w:val="32"/>
          <w:rFonts w:hint="eastAsia" w:ascii="宋体" w:hAnsi="宋体" w:eastAsia="宋体" w:cs="宋体"/>
          <w:bCs/>
          <w:sz w:val="24"/>
          <w:szCs w:val="24"/>
          <w:highlight w:val="none"/>
          <w:lang w:eastAsia="zh-CN"/>
        </w:rPr>
        <w:t>或服务</w:t>
      </w:r>
      <w:r>
        <w:rPr>
          <w:rStyle w:val="32"/>
          <w:rFonts w:hint="eastAsia" w:ascii="宋体" w:hAnsi="宋体" w:eastAsia="宋体" w:cs="宋体"/>
          <w:bCs/>
          <w:sz w:val="24"/>
          <w:szCs w:val="24"/>
          <w:highlight w:val="none"/>
        </w:rPr>
        <w:t>合同。</w:t>
      </w:r>
    </w:p>
    <w:p w14:paraId="53D50912">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rPr>
      </w:pPr>
      <w:r>
        <w:rPr>
          <w:rStyle w:val="32"/>
          <w:rFonts w:hint="eastAsia" w:ascii="宋体" w:hAnsi="宋体" w:eastAsia="宋体" w:cs="宋体"/>
          <w:bCs/>
          <w:sz w:val="24"/>
          <w:szCs w:val="24"/>
          <w:highlight w:val="none"/>
        </w:rPr>
        <w:t>6、</w:t>
      </w:r>
      <w:r>
        <w:rPr>
          <w:rStyle w:val="32"/>
          <w:rFonts w:hint="eastAsia" w:ascii="宋体" w:hAnsi="宋体" w:eastAsia="宋体" w:cs="宋体"/>
          <w:bCs/>
          <w:sz w:val="24"/>
          <w:szCs w:val="24"/>
          <w:highlight w:val="none"/>
          <w:lang w:eastAsia="zh-CN"/>
        </w:rPr>
        <w:t>投标人</w:t>
      </w:r>
      <w:r>
        <w:rPr>
          <w:rStyle w:val="32"/>
          <w:rFonts w:hint="eastAsia" w:ascii="宋体" w:hAnsi="宋体" w:eastAsia="宋体" w:cs="宋体"/>
          <w:bCs/>
          <w:sz w:val="24"/>
          <w:szCs w:val="24"/>
          <w:highlight w:val="none"/>
        </w:rPr>
        <w:t>应对招标项目</w:t>
      </w:r>
      <w:r>
        <w:rPr>
          <w:rStyle w:val="32"/>
          <w:rFonts w:hint="eastAsia" w:ascii="宋体" w:hAnsi="宋体" w:eastAsia="宋体" w:cs="宋体"/>
          <w:bCs/>
          <w:sz w:val="24"/>
          <w:szCs w:val="24"/>
          <w:highlight w:val="none"/>
          <w:lang w:val="en-US" w:eastAsia="zh-CN"/>
        </w:rPr>
        <w:t>做出</w:t>
      </w:r>
      <w:r>
        <w:rPr>
          <w:rStyle w:val="32"/>
          <w:rFonts w:hint="eastAsia" w:ascii="宋体" w:hAnsi="宋体" w:eastAsia="宋体" w:cs="宋体"/>
          <w:bCs/>
          <w:sz w:val="24"/>
          <w:szCs w:val="24"/>
          <w:highlight w:val="none"/>
        </w:rPr>
        <w:t>合理的</w:t>
      </w:r>
      <w:r>
        <w:rPr>
          <w:rStyle w:val="32"/>
          <w:rFonts w:hint="eastAsia" w:ascii="宋体" w:hAnsi="宋体" w:eastAsia="宋体" w:cs="宋体"/>
          <w:bCs/>
          <w:sz w:val="24"/>
          <w:szCs w:val="24"/>
          <w:highlight w:val="none"/>
          <w:lang w:val="en-US" w:eastAsia="zh-CN"/>
        </w:rPr>
        <w:t>报价</w:t>
      </w:r>
      <w:r>
        <w:rPr>
          <w:rStyle w:val="32"/>
          <w:rFonts w:hint="eastAsia" w:ascii="宋体" w:hAnsi="宋体" w:eastAsia="宋体" w:cs="宋体"/>
          <w:bCs/>
          <w:sz w:val="24"/>
          <w:szCs w:val="24"/>
          <w:highlight w:val="none"/>
        </w:rPr>
        <w:t>，若报价高出</w:t>
      </w:r>
      <w:r>
        <w:rPr>
          <w:rStyle w:val="32"/>
          <w:rFonts w:hint="eastAsia" w:ascii="宋体" w:hAnsi="宋体" w:cs="宋体"/>
          <w:bCs/>
          <w:sz w:val="24"/>
          <w:szCs w:val="24"/>
          <w:highlight w:val="none"/>
          <w:lang w:val="en-US" w:eastAsia="zh-CN"/>
        </w:rPr>
        <w:t>招标限价</w:t>
      </w:r>
      <w:r>
        <w:rPr>
          <w:rStyle w:val="32"/>
          <w:rFonts w:hint="eastAsia" w:ascii="宋体" w:hAnsi="宋体" w:eastAsia="宋体" w:cs="宋体"/>
          <w:bCs/>
          <w:sz w:val="24"/>
          <w:szCs w:val="24"/>
          <w:highlight w:val="none"/>
        </w:rPr>
        <w:t>或中标价格高于市场价一经核实，按废标处理。</w:t>
      </w:r>
    </w:p>
    <w:p w14:paraId="3367BB25">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b/>
          <w:sz w:val="24"/>
          <w:szCs w:val="24"/>
          <w:highlight w:val="none"/>
        </w:rPr>
      </w:pPr>
      <w:r>
        <w:rPr>
          <w:rStyle w:val="32"/>
          <w:rFonts w:hint="eastAsia" w:ascii="宋体" w:hAnsi="宋体" w:eastAsia="宋体" w:cs="宋体"/>
          <w:bCs/>
          <w:sz w:val="24"/>
          <w:szCs w:val="24"/>
          <w:highlight w:val="none"/>
        </w:rPr>
        <w:t>8、开评标过程中</w:t>
      </w:r>
      <w:r>
        <w:rPr>
          <w:rStyle w:val="32"/>
          <w:rFonts w:hint="eastAsia" w:ascii="宋体" w:hAnsi="宋体" w:eastAsia="宋体" w:cs="宋体"/>
          <w:bCs/>
          <w:sz w:val="24"/>
          <w:szCs w:val="24"/>
          <w:highlight w:val="none"/>
          <w:lang w:eastAsia="zh-CN"/>
        </w:rPr>
        <w:t>投标人</w:t>
      </w:r>
      <w:r>
        <w:rPr>
          <w:rStyle w:val="32"/>
          <w:rFonts w:hint="eastAsia" w:ascii="宋体" w:hAnsi="宋体" w:eastAsia="宋体" w:cs="宋体"/>
          <w:bCs/>
          <w:sz w:val="24"/>
          <w:szCs w:val="24"/>
          <w:highlight w:val="none"/>
        </w:rPr>
        <w:t>应准确回答</w:t>
      </w:r>
      <w:r>
        <w:rPr>
          <w:rStyle w:val="32"/>
          <w:rFonts w:hint="eastAsia" w:ascii="宋体" w:hAnsi="宋体" w:eastAsia="宋体" w:cs="宋体"/>
          <w:bCs/>
          <w:sz w:val="24"/>
          <w:szCs w:val="24"/>
          <w:highlight w:val="none"/>
          <w:lang w:val="en-US" w:eastAsia="zh-CN"/>
        </w:rPr>
        <w:t>评标专家</w:t>
      </w:r>
      <w:r>
        <w:rPr>
          <w:rStyle w:val="32"/>
          <w:rFonts w:hint="eastAsia" w:ascii="宋体" w:hAnsi="宋体" w:eastAsia="宋体" w:cs="宋体"/>
          <w:bCs/>
          <w:sz w:val="24"/>
          <w:szCs w:val="24"/>
          <w:highlight w:val="none"/>
        </w:rPr>
        <w:t>的质询。</w:t>
      </w:r>
      <w:r>
        <w:rPr>
          <w:rStyle w:val="32"/>
          <w:rFonts w:hint="eastAsia" w:ascii="宋体" w:hAnsi="宋体" w:eastAsia="宋体" w:cs="宋体"/>
          <w:bCs/>
          <w:sz w:val="24"/>
          <w:szCs w:val="24"/>
          <w:highlight w:val="none"/>
          <w:lang w:eastAsia="zh-CN"/>
        </w:rPr>
        <w:t>投标人</w:t>
      </w:r>
      <w:r>
        <w:rPr>
          <w:rStyle w:val="32"/>
          <w:rFonts w:hint="eastAsia" w:ascii="宋体" w:hAnsi="宋体" w:eastAsia="宋体" w:cs="宋体"/>
          <w:bCs/>
          <w:sz w:val="24"/>
          <w:szCs w:val="24"/>
          <w:highlight w:val="none"/>
        </w:rPr>
        <w:t>应委托本单位懂业务、懂技术（包括商务、技术）并且熟悉投标项目全部情况的人员参加开标会议，接受评委的质询。</w:t>
      </w:r>
    </w:p>
    <w:p w14:paraId="1ACD6ECD">
      <w:pPr>
        <w:keepNext w:val="0"/>
        <w:keepLines w:val="0"/>
        <w:pageBreakBefore w:val="0"/>
        <w:kinsoku/>
        <w:wordWrap/>
        <w:overflowPunct/>
        <w:topLinePunct w:val="0"/>
        <w:bidi w:val="0"/>
        <w:snapToGrid w:val="0"/>
        <w:spacing w:line="360" w:lineRule="auto"/>
        <w:ind w:left="0" w:leftChars="0" w:right="0"/>
        <w:jc w:val="center"/>
        <w:textAlignment w:val="auto"/>
        <w:rPr>
          <w:rStyle w:val="32"/>
          <w:rFonts w:hint="eastAsia" w:ascii="宋体" w:hAnsi="宋体" w:eastAsia="宋体" w:cs="宋体"/>
          <w:b/>
          <w:sz w:val="24"/>
          <w:szCs w:val="24"/>
          <w:highlight w:val="none"/>
        </w:rPr>
      </w:pPr>
    </w:p>
    <w:p w14:paraId="0018A262">
      <w:pPr>
        <w:keepNext w:val="0"/>
        <w:keepLines w:val="0"/>
        <w:pageBreakBefore w:val="0"/>
        <w:kinsoku/>
        <w:wordWrap/>
        <w:overflowPunct/>
        <w:topLinePunct w:val="0"/>
        <w:bidi w:val="0"/>
        <w:snapToGrid w:val="0"/>
        <w:spacing w:line="360" w:lineRule="auto"/>
        <w:ind w:left="0" w:leftChars="0" w:right="0"/>
        <w:jc w:val="center"/>
        <w:textAlignment w:val="auto"/>
        <w:rPr>
          <w:rStyle w:val="32"/>
          <w:rFonts w:hint="eastAsia" w:ascii="宋体" w:hAnsi="宋体" w:eastAsia="宋体" w:cs="宋体"/>
          <w:b/>
          <w:sz w:val="24"/>
          <w:szCs w:val="24"/>
          <w:highlight w:val="none"/>
        </w:rPr>
      </w:pPr>
    </w:p>
    <w:p w14:paraId="36B50084">
      <w:pPr>
        <w:keepNext w:val="0"/>
        <w:keepLines w:val="0"/>
        <w:pageBreakBefore w:val="0"/>
        <w:kinsoku/>
        <w:wordWrap/>
        <w:overflowPunct/>
        <w:topLinePunct w:val="0"/>
        <w:bidi w:val="0"/>
        <w:snapToGrid w:val="0"/>
        <w:spacing w:line="360" w:lineRule="auto"/>
        <w:ind w:left="0" w:leftChars="0" w:right="0"/>
        <w:jc w:val="center"/>
        <w:textAlignment w:val="auto"/>
        <w:rPr>
          <w:rStyle w:val="32"/>
          <w:rFonts w:hint="eastAsia" w:ascii="宋体" w:hAnsi="宋体" w:eastAsia="宋体" w:cs="宋体"/>
          <w:b/>
          <w:sz w:val="24"/>
          <w:szCs w:val="24"/>
          <w:highlight w:val="none"/>
        </w:rPr>
      </w:pPr>
    </w:p>
    <w:p w14:paraId="5C5104E7">
      <w:pPr>
        <w:keepNext w:val="0"/>
        <w:keepLines w:val="0"/>
        <w:pageBreakBefore w:val="0"/>
        <w:kinsoku/>
        <w:wordWrap/>
        <w:overflowPunct/>
        <w:topLinePunct w:val="0"/>
        <w:bidi w:val="0"/>
        <w:snapToGrid w:val="0"/>
        <w:spacing w:line="360" w:lineRule="auto"/>
        <w:ind w:left="0" w:leftChars="0" w:right="0"/>
        <w:jc w:val="center"/>
        <w:textAlignment w:val="auto"/>
        <w:rPr>
          <w:rStyle w:val="32"/>
          <w:rFonts w:hint="eastAsia" w:ascii="宋体" w:hAnsi="宋体" w:eastAsia="宋体" w:cs="宋体"/>
          <w:b/>
          <w:sz w:val="24"/>
          <w:szCs w:val="24"/>
          <w:highlight w:val="none"/>
        </w:rPr>
      </w:pPr>
    </w:p>
    <w:p w14:paraId="4971DDC0">
      <w:pPr>
        <w:keepNext w:val="0"/>
        <w:keepLines w:val="0"/>
        <w:pageBreakBefore w:val="0"/>
        <w:kinsoku/>
        <w:wordWrap/>
        <w:overflowPunct/>
        <w:topLinePunct w:val="0"/>
        <w:bidi w:val="0"/>
        <w:snapToGrid w:val="0"/>
        <w:spacing w:line="360" w:lineRule="auto"/>
        <w:ind w:left="0" w:leftChars="0" w:right="0"/>
        <w:jc w:val="center"/>
        <w:textAlignment w:val="auto"/>
        <w:rPr>
          <w:rStyle w:val="32"/>
          <w:rFonts w:hint="eastAsia" w:ascii="宋体" w:hAnsi="宋体" w:eastAsia="宋体" w:cs="宋体"/>
          <w:b/>
          <w:sz w:val="24"/>
          <w:szCs w:val="24"/>
          <w:highlight w:val="none"/>
        </w:rPr>
      </w:pPr>
    </w:p>
    <w:p w14:paraId="4B685F7B">
      <w:pPr>
        <w:keepNext w:val="0"/>
        <w:keepLines w:val="0"/>
        <w:pageBreakBefore w:val="0"/>
        <w:kinsoku/>
        <w:wordWrap/>
        <w:overflowPunct/>
        <w:topLinePunct w:val="0"/>
        <w:bidi w:val="0"/>
        <w:snapToGrid w:val="0"/>
        <w:spacing w:line="360" w:lineRule="auto"/>
        <w:ind w:left="0" w:leftChars="0" w:right="0"/>
        <w:jc w:val="center"/>
        <w:textAlignment w:val="auto"/>
        <w:rPr>
          <w:rStyle w:val="32"/>
          <w:rFonts w:hint="eastAsia" w:ascii="宋体" w:hAnsi="宋体" w:eastAsia="宋体" w:cs="宋体"/>
          <w:b/>
          <w:sz w:val="24"/>
          <w:szCs w:val="24"/>
          <w:highlight w:val="none"/>
        </w:rPr>
      </w:pPr>
    </w:p>
    <w:p w14:paraId="76C8C580">
      <w:pPr>
        <w:pStyle w:val="9"/>
        <w:rPr>
          <w:rStyle w:val="32"/>
          <w:rFonts w:hint="eastAsia" w:ascii="宋体" w:hAnsi="宋体" w:eastAsia="宋体" w:cs="宋体"/>
          <w:b/>
          <w:sz w:val="24"/>
          <w:szCs w:val="24"/>
          <w:highlight w:val="none"/>
        </w:rPr>
      </w:pPr>
    </w:p>
    <w:p w14:paraId="52F51A6C">
      <w:pPr>
        <w:rPr>
          <w:rStyle w:val="32"/>
          <w:rFonts w:hint="eastAsia" w:ascii="宋体" w:hAnsi="宋体" w:eastAsia="宋体" w:cs="宋体"/>
          <w:b/>
          <w:sz w:val="24"/>
          <w:szCs w:val="24"/>
          <w:highlight w:val="none"/>
        </w:rPr>
      </w:pPr>
    </w:p>
    <w:p w14:paraId="313B0F44">
      <w:pPr>
        <w:pStyle w:val="9"/>
        <w:rPr>
          <w:rStyle w:val="32"/>
          <w:rFonts w:hint="eastAsia" w:ascii="宋体" w:hAnsi="宋体" w:eastAsia="宋体" w:cs="宋体"/>
          <w:b/>
          <w:sz w:val="24"/>
          <w:szCs w:val="24"/>
          <w:highlight w:val="none"/>
        </w:rPr>
      </w:pPr>
    </w:p>
    <w:p w14:paraId="4C5EC794">
      <w:pPr>
        <w:rPr>
          <w:rStyle w:val="32"/>
          <w:rFonts w:hint="eastAsia" w:ascii="宋体" w:hAnsi="宋体" w:eastAsia="宋体" w:cs="宋体"/>
          <w:b/>
          <w:sz w:val="24"/>
          <w:szCs w:val="24"/>
          <w:highlight w:val="none"/>
        </w:rPr>
      </w:pPr>
    </w:p>
    <w:p w14:paraId="4E506138">
      <w:pPr>
        <w:pStyle w:val="9"/>
        <w:rPr>
          <w:rFonts w:hint="eastAsia"/>
        </w:rPr>
      </w:pPr>
    </w:p>
    <w:p w14:paraId="2F3FD9EE">
      <w:pPr>
        <w:keepNext w:val="0"/>
        <w:keepLines w:val="0"/>
        <w:pageBreakBefore w:val="0"/>
        <w:kinsoku/>
        <w:wordWrap/>
        <w:overflowPunct/>
        <w:topLinePunct w:val="0"/>
        <w:bidi w:val="0"/>
        <w:snapToGrid w:val="0"/>
        <w:spacing w:line="360" w:lineRule="auto"/>
        <w:ind w:left="0" w:leftChars="0" w:right="0"/>
        <w:jc w:val="center"/>
        <w:textAlignment w:val="auto"/>
        <w:rPr>
          <w:rStyle w:val="32"/>
          <w:rFonts w:hint="eastAsia" w:ascii="宋体" w:hAnsi="宋体" w:eastAsia="宋体" w:cs="宋体"/>
          <w:b/>
          <w:sz w:val="24"/>
          <w:szCs w:val="24"/>
          <w:highlight w:val="none"/>
        </w:rPr>
      </w:pPr>
    </w:p>
    <w:p w14:paraId="415E23D0">
      <w:pPr>
        <w:keepNext w:val="0"/>
        <w:keepLines w:val="0"/>
        <w:pageBreakBefore w:val="0"/>
        <w:kinsoku/>
        <w:wordWrap/>
        <w:overflowPunct/>
        <w:topLinePunct w:val="0"/>
        <w:bidi w:val="0"/>
        <w:snapToGrid w:val="0"/>
        <w:spacing w:line="360" w:lineRule="auto"/>
        <w:ind w:left="0" w:leftChars="0" w:right="0"/>
        <w:jc w:val="center"/>
        <w:textAlignment w:val="auto"/>
        <w:rPr>
          <w:rStyle w:val="32"/>
          <w:rFonts w:hint="eastAsia" w:ascii="宋体" w:hAnsi="宋体" w:eastAsia="宋体" w:cs="宋体"/>
          <w:b/>
          <w:sz w:val="24"/>
          <w:szCs w:val="24"/>
          <w:highlight w:val="none"/>
        </w:rPr>
      </w:pPr>
    </w:p>
    <w:p w14:paraId="56160BBA">
      <w:pPr>
        <w:pStyle w:val="13"/>
        <w:pageBreakBefore w:val="0"/>
        <w:kinsoku/>
        <w:wordWrap/>
        <w:overflowPunct/>
        <w:topLinePunct w:val="0"/>
        <w:bidi w:val="0"/>
        <w:spacing w:line="360" w:lineRule="auto"/>
        <w:ind w:left="0" w:leftChars="0"/>
        <w:textAlignment w:val="auto"/>
        <w:rPr>
          <w:rStyle w:val="32"/>
          <w:rFonts w:hint="eastAsia" w:ascii="宋体" w:hAnsi="宋体" w:eastAsia="宋体" w:cs="宋体"/>
          <w:b/>
          <w:sz w:val="24"/>
          <w:szCs w:val="24"/>
          <w:highlight w:val="none"/>
        </w:rPr>
      </w:pPr>
    </w:p>
    <w:p w14:paraId="56E017C4">
      <w:pPr>
        <w:rPr>
          <w:rFonts w:hint="eastAsia" w:ascii="宋体" w:hAnsi="宋体" w:eastAsia="宋体" w:cs="宋体"/>
          <w:b/>
          <w:kern w:val="2"/>
          <w:sz w:val="32"/>
          <w:szCs w:val="32"/>
          <w:highlight w:val="none"/>
          <w:lang w:val="en-US" w:eastAsia="zh-CN" w:bidi="ar-SA"/>
        </w:rPr>
      </w:pPr>
    </w:p>
    <w:p w14:paraId="571BAC0D">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 xml:space="preserve">第三章  </w:t>
      </w:r>
      <w:r>
        <w:rPr>
          <w:rFonts w:hint="eastAsia" w:ascii="宋体" w:hAnsi="宋体" w:cs="宋体"/>
          <w:b/>
          <w:kern w:val="2"/>
          <w:sz w:val="32"/>
          <w:szCs w:val="32"/>
          <w:highlight w:val="none"/>
          <w:lang w:val="en-US" w:eastAsia="zh-CN" w:bidi="ar-SA"/>
        </w:rPr>
        <w:t>采购</w:t>
      </w:r>
      <w:r>
        <w:rPr>
          <w:rFonts w:hint="eastAsia" w:ascii="宋体" w:hAnsi="宋体" w:eastAsia="宋体" w:cs="宋体"/>
          <w:b/>
          <w:kern w:val="2"/>
          <w:sz w:val="32"/>
          <w:szCs w:val="32"/>
          <w:highlight w:val="none"/>
          <w:lang w:val="en-US" w:eastAsia="zh-CN" w:bidi="ar-SA"/>
        </w:rPr>
        <w:t>内容及要求</w:t>
      </w:r>
    </w:p>
    <w:p w14:paraId="055A7D38">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cs="宋体"/>
          <w:b/>
          <w:bCs/>
          <w:kern w:val="2"/>
          <w:sz w:val="24"/>
          <w:szCs w:val="24"/>
          <w:lang w:val="en-US" w:eastAsia="zh-CN" w:bidi="ar-SA"/>
        </w:rPr>
      </w:pPr>
      <w:r>
        <w:rPr>
          <w:rFonts w:hint="eastAsia" w:ascii="宋体" w:hAnsi="宋体" w:eastAsia="宋体" w:cs="宋体"/>
          <w:b/>
          <w:bCs/>
          <w:sz w:val="24"/>
          <w:szCs w:val="24"/>
          <w:highlight w:val="none"/>
          <w:lang w:eastAsia="zh-CN"/>
        </w:rPr>
        <w:t>一、</w:t>
      </w:r>
      <w:r>
        <w:rPr>
          <w:rFonts w:hint="eastAsia" w:ascii="宋体" w:hAnsi="宋体" w:cs="宋体"/>
          <w:b/>
          <w:bCs/>
          <w:kern w:val="2"/>
          <w:sz w:val="24"/>
          <w:szCs w:val="24"/>
          <w:lang w:val="en-US" w:eastAsia="zh-CN" w:bidi="ar-SA"/>
        </w:rPr>
        <w:t>采购内容及要求</w:t>
      </w:r>
    </w:p>
    <w:p w14:paraId="40D0077A">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lang w:val="en-US" w:eastAsia="zh-CN"/>
        </w:rPr>
        <w:t>一</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lang w:val="en-US" w:eastAsia="zh-CN"/>
        </w:rPr>
        <w:t>项目概况</w:t>
      </w:r>
    </w:p>
    <w:p w14:paraId="68D7DDE5">
      <w:pPr>
        <w:keepNext w:val="0"/>
        <w:keepLines w:val="0"/>
        <w:pageBreakBefore w:val="0"/>
        <w:widowControl w:val="0"/>
        <w:kinsoku/>
        <w:wordWrap/>
        <w:overflowPunct/>
        <w:topLinePunct w:val="0"/>
        <w:autoSpaceDE/>
        <w:autoSpaceDN/>
        <w:bidi w:val="0"/>
        <w:adjustRightInd/>
        <w:snapToGrid/>
        <w:spacing w:line="360" w:lineRule="auto"/>
        <w:ind w:leftChars="0" w:right="0" w:firstLine="480" w:firstLineChars="200"/>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sz w:val="24"/>
          <w:szCs w:val="24"/>
          <w:highlight w:val="none"/>
          <w:lang w:val="en-US" w:eastAsia="zh-CN"/>
        </w:rPr>
        <w:t>此次装修分为三区域，第一区域是将急救中心南侧原疫苗接种大厅改造为成人门诊输液大厅和日间化疗大厅，此区域约340m2为现已装修，需要进行改造；第二区域是将西侧预留的儿童重症监护区域改造为儿童门诊输液大厅，此区域约220m2为未装修的毛坯阶段，需要进行新装修；最后区域是将疫苗接种区域原有房间约60m2进行粉刷翻新，房间布局不做更改。</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此次装修包含装饰装修、强弱电安装、给排水安装、设备带安装等工程专业。</w:t>
      </w:r>
    </w:p>
    <w:p w14:paraId="1A33F8C5">
      <w:pPr>
        <w:keepNext w:val="0"/>
        <w:keepLines w:val="0"/>
        <w:pageBreakBefore w:val="0"/>
        <w:widowControl w:val="0"/>
        <w:kinsoku/>
        <w:wordWrap/>
        <w:overflowPunct/>
        <w:topLinePunct w:val="0"/>
        <w:autoSpaceDE/>
        <w:autoSpaceDN/>
        <w:bidi w:val="0"/>
        <w:adjustRightInd/>
        <w:snapToGrid/>
        <w:spacing w:line="360" w:lineRule="auto"/>
        <w:ind w:leftChars="0" w:right="0" w:firstLine="482" w:firstLineChars="200"/>
        <w:textAlignment w:val="auto"/>
        <w:rPr>
          <w:rFonts w:hint="eastAsia" w:ascii="宋体" w:hAnsi="宋体" w:eastAsia="宋体" w:cs="宋体"/>
          <w:b w:val="0"/>
          <w:bCs w:val="0"/>
          <w:sz w:val="24"/>
          <w:szCs w:val="24"/>
          <w:highlight w:val="none"/>
          <w:u w:val="single"/>
          <w:lang w:val="en-US" w:eastAsia="zh-CN"/>
        </w:rPr>
      </w:pPr>
      <w:r>
        <w:rPr>
          <w:rFonts w:hint="eastAsia" w:ascii="宋体" w:hAnsi="宋体" w:eastAsia="宋体" w:cs="宋体"/>
          <w:b/>
          <w:bCs/>
          <w:sz w:val="24"/>
          <w:szCs w:val="24"/>
          <w:highlight w:val="none"/>
          <w:lang w:val="en-US" w:eastAsia="zh-CN"/>
        </w:rPr>
        <w:t>（二）项目最高限价</w:t>
      </w:r>
      <w:r>
        <w:rPr>
          <w:rFonts w:hint="eastAsia" w:ascii="宋体" w:hAnsi="宋体" w:eastAsia="宋体" w:cs="宋体"/>
          <w:b w:val="0"/>
          <w:bCs w:val="0"/>
          <w:sz w:val="24"/>
          <w:szCs w:val="24"/>
          <w:highlight w:val="none"/>
          <w:u w:val="single"/>
          <w:lang w:val="en-US" w:eastAsia="zh-CN"/>
        </w:rPr>
        <w:t>：47.880598元</w:t>
      </w:r>
      <w:r>
        <w:rPr>
          <w:rFonts w:hint="eastAsia" w:ascii="宋体" w:hAnsi="宋体" w:eastAsia="宋体" w:cs="宋体"/>
          <w:b w:val="0"/>
          <w:bCs w:val="0"/>
          <w:sz w:val="24"/>
          <w:szCs w:val="24"/>
          <w:highlight w:val="none"/>
          <w:lang w:val="en-US" w:eastAsia="zh-CN"/>
        </w:rPr>
        <w:t>（</w:t>
      </w:r>
      <w:r>
        <w:rPr>
          <w:rFonts w:hint="eastAsia" w:ascii="宋体" w:hAnsi="宋体" w:eastAsia="宋体" w:cs="宋体"/>
          <w:b w:val="0"/>
          <w:bCs w:val="0"/>
          <w:sz w:val="24"/>
          <w:szCs w:val="24"/>
          <w:highlight w:val="none"/>
          <w:u w:val="single"/>
          <w:lang w:val="en-US" w:eastAsia="zh-CN"/>
        </w:rPr>
        <w:t>其中安全文明施工费</w:t>
      </w:r>
      <w:r>
        <w:rPr>
          <w:rFonts w:hint="eastAsia" w:ascii="宋体" w:hAnsi="宋体" w:cs="宋体"/>
          <w:b w:val="0"/>
          <w:bCs w:val="0"/>
          <w:sz w:val="24"/>
          <w:szCs w:val="24"/>
          <w:highlight w:val="none"/>
          <w:u w:val="single"/>
          <w:lang w:val="en-US" w:eastAsia="zh-CN"/>
        </w:rPr>
        <w:t>17861.57</w:t>
      </w:r>
      <w:r>
        <w:rPr>
          <w:rFonts w:hint="eastAsia" w:ascii="宋体" w:hAnsi="宋体" w:eastAsia="宋体" w:cs="宋体"/>
          <w:b w:val="0"/>
          <w:bCs w:val="0"/>
          <w:sz w:val="24"/>
          <w:szCs w:val="24"/>
          <w:highlight w:val="none"/>
          <w:u w:val="single"/>
          <w:lang w:val="en-US" w:eastAsia="zh-CN"/>
        </w:rPr>
        <w:t>元</w:t>
      </w:r>
      <w:r>
        <w:rPr>
          <w:rFonts w:hint="eastAsia" w:ascii="宋体" w:hAnsi="宋体" w:cs="宋体"/>
          <w:b w:val="0"/>
          <w:bCs w:val="0"/>
          <w:sz w:val="24"/>
          <w:szCs w:val="24"/>
          <w:highlight w:val="none"/>
          <w:u w:val="single"/>
          <w:lang w:val="en-US" w:eastAsia="zh-CN"/>
        </w:rPr>
        <w:t>，暂列金39000元</w:t>
      </w:r>
      <w:r>
        <w:rPr>
          <w:rFonts w:hint="eastAsia" w:ascii="宋体" w:hAnsi="宋体" w:eastAsia="宋体" w:cs="宋体"/>
          <w:b w:val="0"/>
          <w:bCs w:val="0"/>
          <w:sz w:val="24"/>
          <w:szCs w:val="24"/>
          <w:highlight w:val="none"/>
          <w:u w:val="single"/>
          <w:lang w:val="en-US" w:eastAsia="zh-CN"/>
        </w:rPr>
        <w:t>）</w:t>
      </w:r>
    </w:p>
    <w:p w14:paraId="26FB35CF">
      <w:pPr>
        <w:keepNext w:val="0"/>
        <w:keepLines w:val="0"/>
        <w:pageBreakBefore w:val="0"/>
        <w:widowControl w:val="0"/>
        <w:kinsoku/>
        <w:wordWrap/>
        <w:overflowPunct/>
        <w:topLinePunct w:val="0"/>
        <w:autoSpaceDE/>
        <w:autoSpaceDN/>
        <w:bidi w:val="0"/>
        <w:adjustRightInd/>
        <w:snapToGrid/>
        <w:spacing w:line="360" w:lineRule="auto"/>
        <w:ind w:leftChars="0" w:right="0"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投标人的投标总报价不得高于本项目招标最高限价，安全文明施工费是不可竞争费，投标人应按照相关规定进行取费。</w:t>
      </w:r>
    </w:p>
    <w:p w14:paraId="4DF8EEDE">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（三）建设内容及要求：</w:t>
      </w:r>
    </w:p>
    <w:p w14:paraId="6110A02A">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leftChars="0" w:firstLine="482" w:firstLineChars="200"/>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highlight w:val="none"/>
          <w:lang w:val="en-US" w:eastAsia="zh-CN"/>
        </w:rPr>
        <w:t>1、建设内容：</w:t>
      </w:r>
      <w:r>
        <w:rPr>
          <w:rFonts w:hint="eastAsia" w:ascii="宋体" w:hAnsi="宋体" w:eastAsia="宋体" w:cs="宋体"/>
          <w:b w:val="0"/>
          <w:bCs w:val="0"/>
          <w:sz w:val="24"/>
          <w:szCs w:val="24"/>
          <w:highlight w:val="none"/>
          <w:lang w:val="en-US" w:eastAsia="zh-CN"/>
        </w:rPr>
        <w:t>详见项目工程量清单及项目施工图纸。</w:t>
      </w:r>
    </w:p>
    <w:p w14:paraId="1DA20C8E">
      <w:pPr>
        <w:keepNext w:val="0"/>
        <w:keepLines w:val="0"/>
        <w:pageBreakBefore w:val="0"/>
        <w:widowControl w:val="0"/>
        <w:kinsoku/>
        <w:wordWrap/>
        <w:overflowPunct/>
        <w:topLinePunct w:val="0"/>
        <w:autoSpaceDE/>
        <w:autoSpaceDN/>
        <w:bidi w:val="0"/>
        <w:adjustRightInd/>
        <w:snapToGrid/>
        <w:spacing w:line="360" w:lineRule="auto"/>
        <w:ind w:leftChars="0" w:right="0" w:firstLine="482" w:firstLineChars="200"/>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2、质量要求</w:t>
      </w:r>
    </w:p>
    <w:p w14:paraId="550E25D2">
      <w:pPr>
        <w:pStyle w:val="9"/>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firstLine="480" w:firstLineChars="200"/>
        <w:textAlignment w:val="auto"/>
        <w:rPr>
          <w:rFonts w:hint="eastAsia" w:ascii="宋体" w:hAnsi="宋体" w:eastAsia="宋体" w:cs="宋体"/>
          <w:b w:val="0"/>
          <w:bCs w:val="0"/>
          <w:kern w:val="2"/>
          <w:sz w:val="24"/>
          <w:szCs w:val="24"/>
          <w:highlight w:val="none"/>
          <w:u w:val="none"/>
          <w:lang w:val="en-US" w:eastAsia="zh-CN" w:bidi="ar-SA"/>
        </w:rPr>
      </w:pPr>
      <w:r>
        <w:rPr>
          <w:rFonts w:hint="eastAsia" w:ascii="宋体" w:hAnsi="宋体" w:eastAsia="宋体" w:cs="宋体"/>
          <w:b w:val="0"/>
          <w:bCs w:val="0"/>
          <w:kern w:val="2"/>
          <w:sz w:val="24"/>
          <w:szCs w:val="24"/>
          <w:highlight w:val="none"/>
          <w:u w:val="none"/>
          <w:lang w:val="en-US" w:eastAsia="zh-CN" w:bidi="ar-SA"/>
        </w:rPr>
        <w:t xml:space="preserve">需执行的国家相关标准、行业标准、地方标准或者其他标准、规范包括但不限于：                                 </w:t>
      </w:r>
    </w:p>
    <w:p w14:paraId="7CAEF26B">
      <w:pPr>
        <w:pStyle w:val="9"/>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firstLine="480" w:firstLineChars="200"/>
        <w:textAlignment w:val="auto"/>
        <w:rPr>
          <w:rFonts w:hint="eastAsia" w:ascii="宋体" w:hAnsi="宋体" w:eastAsia="宋体" w:cs="宋体"/>
          <w:b w:val="0"/>
          <w:bCs w:val="0"/>
          <w:kern w:val="2"/>
          <w:sz w:val="24"/>
          <w:szCs w:val="24"/>
          <w:highlight w:val="none"/>
          <w:u w:val="single"/>
          <w:lang w:val="en-US" w:eastAsia="zh-CN" w:bidi="ar-SA"/>
        </w:rPr>
      </w:pPr>
      <w:r>
        <w:rPr>
          <w:rFonts w:hint="eastAsia" w:ascii="宋体" w:hAnsi="宋体" w:eastAsia="宋体" w:cs="宋体"/>
          <w:b w:val="0"/>
          <w:bCs w:val="0"/>
          <w:kern w:val="2"/>
          <w:sz w:val="24"/>
          <w:szCs w:val="24"/>
          <w:highlight w:val="none"/>
          <w:u w:val="single"/>
          <w:lang w:val="en-US" w:eastAsia="zh-CN" w:bidi="ar-SA"/>
        </w:rPr>
        <w:t>1.建筑工程施工质量验收统一标准（GB50300-2003）；</w:t>
      </w:r>
    </w:p>
    <w:p w14:paraId="2F8A911D">
      <w:pPr>
        <w:pStyle w:val="9"/>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firstLine="480" w:firstLineChars="200"/>
        <w:textAlignment w:val="auto"/>
        <w:rPr>
          <w:rFonts w:hint="eastAsia" w:ascii="宋体" w:hAnsi="宋体" w:eastAsia="宋体" w:cs="宋体"/>
          <w:b w:val="0"/>
          <w:bCs w:val="0"/>
          <w:kern w:val="2"/>
          <w:sz w:val="24"/>
          <w:szCs w:val="24"/>
          <w:highlight w:val="none"/>
          <w:u w:val="single"/>
          <w:lang w:val="en-US" w:eastAsia="zh-CN" w:bidi="ar-SA"/>
        </w:rPr>
      </w:pPr>
      <w:r>
        <w:rPr>
          <w:rFonts w:hint="eastAsia" w:ascii="宋体" w:hAnsi="宋体" w:eastAsia="宋体" w:cs="宋体"/>
          <w:b w:val="0"/>
          <w:bCs w:val="0"/>
          <w:kern w:val="2"/>
          <w:sz w:val="24"/>
          <w:szCs w:val="24"/>
          <w:highlight w:val="none"/>
          <w:u w:val="single"/>
          <w:lang w:val="en-US" w:eastAsia="zh-CN" w:bidi="ar-SA"/>
        </w:rPr>
        <w:t>2.建筑地基基础工程施工质量验收规范（GB50202-2002）；</w:t>
      </w:r>
    </w:p>
    <w:p w14:paraId="3BEEFDEC">
      <w:pPr>
        <w:pStyle w:val="9"/>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firstLine="480" w:firstLineChars="200"/>
        <w:textAlignment w:val="auto"/>
        <w:rPr>
          <w:rFonts w:hint="eastAsia" w:ascii="宋体" w:hAnsi="宋体" w:eastAsia="宋体" w:cs="宋体"/>
          <w:b w:val="0"/>
          <w:bCs w:val="0"/>
          <w:kern w:val="2"/>
          <w:sz w:val="24"/>
          <w:szCs w:val="24"/>
          <w:highlight w:val="none"/>
          <w:u w:val="single"/>
          <w:lang w:val="en-US" w:eastAsia="zh-CN" w:bidi="ar-SA"/>
        </w:rPr>
      </w:pPr>
      <w:r>
        <w:rPr>
          <w:rFonts w:hint="eastAsia" w:ascii="宋体" w:hAnsi="宋体" w:eastAsia="宋体" w:cs="宋体"/>
          <w:b w:val="0"/>
          <w:bCs w:val="0"/>
          <w:kern w:val="2"/>
          <w:sz w:val="24"/>
          <w:szCs w:val="24"/>
          <w:highlight w:val="none"/>
          <w:u w:val="single"/>
          <w:lang w:val="en-US" w:eastAsia="zh-CN" w:bidi="ar-SA"/>
        </w:rPr>
        <w:t>3.砌体工程施工质量验收规范（GB50203-2002）；</w:t>
      </w:r>
    </w:p>
    <w:p w14:paraId="3FB114C4">
      <w:pPr>
        <w:pStyle w:val="9"/>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firstLine="480" w:firstLineChars="200"/>
        <w:textAlignment w:val="auto"/>
        <w:rPr>
          <w:rFonts w:hint="eastAsia" w:ascii="宋体" w:hAnsi="宋体" w:eastAsia="宋体" w:cs="宋体"/>
          <w:b w:val="0"/>
          <w:bCs w:val="0"/>
          <w:kern w:val="2"/>
          <w:sz w:val="24"/>
          <w:szCs w:val="24"/>
          <w:highlight w:val="none"/>
          <w:u w:val="single"/>
          <w:lang w:val="en-US" w:eastAsia="zh-CN" w:bidi="ar-SA"/>
        </w:rPr>
      </w:pPr>
      <w:r>
        <w:rPr>
          <w:rFonts w:hint="eastAsia" w:ascii="宋体" w:hAnsi="宋体" w:eastAsia="宋体" w:cs="宋体"/>
          <w:b w:val="0"/>
          <w:bCs w:val="0"/>
          <w:kern w:val="2"/>
          <w:sz w:val="24"/>
          <w:szCs w:val="24"/>
          <w:highlight w:val="none"/>
          <w:u w:val="single"/>
          <w:lang w:val="en-US" w:eastAsia="zh-CN" w:bidi="ar-SA"/>
        </w:rPr>
        <w:t>4.混凝土结构工程施工质量验收规范（GB50204-2002）；（2011版）</w:t>
      </w:r>
    </w:p>
    <w:p w14:paraId="28E43D5C">
      <w:pPr>
        <w:pStyle w:val="9"/>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firstLine="480" w:firstLineChars="200"/>
        <w:textAlignment w:val="auto"/>
        <w:rPr>
          <w:rFonts w:hint="eastAsia" w:ascii="宋体" w:hAnsi="宋体" w:eastAsia="宋体" w:cs="宋体"/>
          <w:b w:val="0"/>
          <w:bCs w:val="0"/>
          <w:kern w:val="2"/>
          <w:sz w:val="24"/>
          <w:szCs w:val="24"/>
          <w:highlight w:val="none"/>
          <w:u w:val="single"/>
          <w:lang w:val="en-US" w:eastAsia="zh-CN" w:bidi="ar-SA"/>
        </w:rPr>
      </w:pPr>
      <w:r>
        <w:rPr>
          <w:rFonts w:hint="eastAsia" w:ascii="宋体" w:hAnsi="宋体" w:eastAsia="宋体" w:cs="宋体"/>
          <w:b w:val="0"/>
          <w:bCs w:val="0"/>
          <w:kern w:val="2"/>
          <w:sz w:val="24"/>
          <w:szCs w:val="24"/>
          <w:highlight w:val="none"/>
          <w:u w:val="single"/>
          <w:lang w:val="en-US" w:eastAsia="zh-CN" w:bidi="ar-SA"/>
        </w:rPr>
        <w:t>5.屋面工程施工质量验收规范（GB50207-2012）；</w:t>
      </w:r>
    </w:p>
    <w:p w14:paraId="67D30D8B">
      <w:pPr>
        <w:pStyle w:val="9"/>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firstLine="480" w:firstLineChars="200"/>
        <w:textAlignment w:val="auto"/>
        <w:rPr>
          <w:rFonts w:hint="eastAsia" w:ascii="宋体" w:hAnsi="宋体" w:eastAsia="宋体" w:cs="宋体"/>
          <w:b w:val="0"/>
          <w:bCs w:val="0"/>
          <w:kern w:val="2"/>
          <w:sz w:val="24"/>
          <w:szCs w:val="24"/>
          <w:highlight w:val="none"/>
          <w:u w:val="single"/>
          <w:lang w:val="en-US" w:eastAsia="zh-CN" w:bidi="ar-SA"/>
        </w:rPr>
      </w:pPr>
      <w:r>
        <w:rPr>
          <w:rFonts w:hint="eastAsia" w:ascii="宋体" w:hAnsi="宋体" w:eastAsia="宋体" w:cs="宋体"/>
          <w:b w:val="0"/>
          <w:bCs w:val="0"/>
          <w:kern w:val="2"/>
          <w:sz w:val="24"/>
          <w:szCs w:val="24"/>
          <w:highlight w:val="none"/>
          <w:u w:val="single"/>
          <w:lang w:val="en-US" w:eastAsia="zh-CN" w:bidi="ar-SA"/>
        </w:rPr>
        <w:t>6.建筑地面工程施工质量验收规范（GB50209-2010）；</w:t>
      </w:r>
    </w:p>
    <w:p w14:paraId="02184C8F">
      <w:pPr>
        <w:pStyle w:val="9"/>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firstLine="480" w:firstLineChars="200"/>
        <w:textAlignment w:val="auto"/>
        <w:rPr>
          <w:rFonts w:hint="eastAsia" w:ascii="宋体" w:hAnsi="宋体" w:eastAsia="宋体" w:cs="宋体"/>
          <w:b w:val="0"/>
          <w:bCs w:val="0"/>
          <w:kern w:val="2"/>
          <w:sz w:val="24"/>
          <w:szCs w:val="24"/>
          <w:highlight w:val="none"/>
          <w:u w:val="single"/>
          <w:lang w:val="en-US" w:eastAsia="zh-CN" w:bidi="ar-SA"/>
        </w:rPr>
      </w:pPr>
      <w:r>
        <w:rPr>
          <w:rFonts w:hint="eastAsia" w:ascii="宋体" w:hAnsi="宋体" w:eastAsia="宋体" w:cs="宋体"/>
          <w:b w:val="0"/>
          <w:bCs w:val="0"/>
          <w:kern w:val="2"/>
          <w:sz w:val="24"/>
          <w:szCs w:val="24"/>
          <w:highlight w:val="none"/>
          <w:u w:val="single"/>
          <w:lang w:val="en-US" w:eastAsia="zh-CN" w:bidi="ar-SA"/>
        </w:rPr>
        <w:t>7.建筑装饰装修工程施工质量验收规范（GB50210-2011）；</w:t>
      </w:r>
    </w:p>
    <w:p w14:paraId="1C1A4D99">
      <w:pPr>
        <w:pStyle w:val="9"/>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firstLine="480" w:firstLineChars="200"/>
        <w:textAlignment w:val="auto"/>
        <w:rPr>
          <w:rFonts w:hint="eastAsia" w:ascii="宋体" w:hAnsi="宋体" w:eastAsia="宋体" w:cs="宋体"/>
          <w:b w:val="0"/>
          <w:bCs w:val="0"/>
          <w:kern w:val="2"/>
          <w:sz w:val="24"/>
          <w:szCs w:val="24"/>
          <w:highlight w:val="none"/>
          <w:u w:val="single"/>
          <w:lang w:val="en-US" w:eastAsia="zh-CN" w:bidi="ar-SA"/>
        </w:rPr>
      </w:pPr>
      <w:r>
        <w:rPr>
          <w:rFonts w:hint="eastAsia" w:ascii="宋体" w:hAnsi="宋体" w:eastAsia="宋体" w:cs="宋体"/>
          <w:b w:val="0"/>
          <w:bCs w:val="0"/>
          <w:kern w:val="2"/>
          <w:sz w:val="24"/>
          <w:szCs w:val="24"/>
          <w:highlight w:val="none"/>
          <w:u w:val="single"/>
          <w:lang w:val="en-US" w:eastAsia="zh-CN" w:bidi="ar-SA"/>
        </w:rPr>
        <w:t>8.建筑给水排水及采暖工程施工质量验收规范（GB50242-2002）；</w:t>
      </w:r>
    </w:p>
    <w:p w14:paraId="077380CC">
      <w:pPr>
        <w:pStyle w:val="9"/>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firstLine="480" w:firstLineChars="200"/>
        <w:textAlignment w:val="auto"/>
        <w:rPr>
          <w:rFonts w:hint="eastAsia" w:ascii="宋体" w:hAnsi="宋体" w:eastAsia="宋体" w:cs="宋体"/>
          <w:b w:val="0"/>
          <w:bCs w:val="0"/>
          <w:kern w:val="2"/>
          <w:sz w:val="24"/>
          <w:szCs w:val="24"/>
          <w:highlight w:val="none"/>
          <w:u w:val="single"/>
          <w:lang w:val="en-US" w:eastAsia="zh-CN" w:bidi="ar-SA"/>
        </w:rPr>
      </w:pPr>
      <w:r>
        <w:rPr>
          <w:rFonts w:hint="eastAsia" w:ascii="宋体" w:hAnsi="宋体" w:eastAsia="宋体" w:cs="宋体"/>
          <w:b w:val="0"/>
          <w:bCs w:val="0"/>
          <w:kern w:val="2"/>
          <w:sz w:val="24"/>
          <w:szCs w:val="24"/>
          <w:highlight w:val="none"/>
          <w:u w:val="single"/>
          <w:lang w:val="en-US" w:eastAsia="zh-CN" w:bidi="ar-SA"/>
        </w:rPr>
        <w:t>9.建筑电气工程施工质量验收规范（GB50303-2002）；</w:t>
      </w:r>
    </w:p>
    <w:p w14:paraId="4F838FA3">
      <w:pPr>
        <w:pStyle w:val="9"/>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firstLine="480" w:firstLineChars="200"/>
        <w:textAlignment w:val="auto"/>
        <w:rPr>
          <w:rFonts w:hint="eastAsia" w:ascii="宋体" w:hAnsi="宋体" w:eastAsia="宋体" w:cs="宋体"/>
          <w:b w:val="0"/>
          <w:bCs w:val="0"/>
          <w:kern w:val="2"/>
          <w:sz w:val="24"/>
          <w:szCs w:val="24"/>
          <w:highlight w:val="none"/>
          <w:u w:val="single"/>
          <w:lang w:val="en-US" w:eastAsia="zh-CN" w:bidi="ar-SA"/>
        </w:rPr>
      </w:pPr>
      <w:r>
        <w:rPr>
          <w:rFonts w:hint="eastAsia" w:ascii="宋体" w:hAnsi="宋体" w:eastAsia="宋体" w:cs="宋体"/>
          <w:b w:val="0"/>
          <w:bCs w:val="0"/>
          <w:kern w:val="2"/>
          <w:sz w:val="24"/>
          <w:szCs w:val="24"/>
          <w:highlight w:val="none"/>
          <w:u w:val="single"/>
          <w:lang w:val="en-US" w:eastAsia="zh-CN" w:bidi="ar-SA"/>
        </w:rPr>
        <w:t>10.建设工程监理规范（GB/T50319-2013）；</w:t>
      </w:r>
    </w:p>
    <w:p w14:paraId="14815E43">
      <w:pPr>
        <w:pStyle w:val="9"/>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firstLine="480" w:firstLineChars="200"/>
        <w:textAlignment w:val="auto"/>
        <w:rPr>
          <w:rFonts w:hint="eastAsia" w:ascii="宋体" w:hAnsi="宋体" w:eastAsia="宋体" w:cs="宋体"/>
          <w:b w:val="0"/>
          <w:bCs w:val="0"/>
          <w:kern w:val="2"/>
          <w:sz w:val="24"/>
          <w:szCs w:val="24"/>
          <w:highlight w:val="none"/>
          <w:u w:val="single"/>
          <w:lang w:val="en-US" w:eastAsia="zh-CN" w:bidi="ar-SA"/>
        </w:rPr>
      </w:pPr>
      <w:r>
        <w:rPr>
          <w:rFonts w:hint="eastAsia" w:ascii="宋体" w:hAnsi="宋体" w:eastAsia="宋体" w:cs="宋体"/>
          <w:b w:val="0"/>
          <w:bCs w:val="0"/>
          <w:kern w:val="2"/>
          <w:sz w:val="24"/>
          <w:szCs w:val="24"/>
          <w:highlight w:val="none"/>
          <w:u w:val="single"/>
          <w:lang w:val="en-US" w:eastAsia="zh-CN" w:bidi="ar-SA"/>
        </w:rPr>
        <w:t>11.建设工程项目管理规范（GB／T50326-2006）。</w:t>
      </w:r>
    </w:p>
    <w:p w14:paraId="6809BC4A">
      <w:pPr>
        <w:pStyle w:val="9"/>
        <w:keepNext w:val="0"/>
        <w:keepLines w:val="0"/>
        <w:pageBreakBefore w:val="0"/>
        <w:kinsoku/>
        <w:wordWrap/>
        <w:overflowPunct/>
        <w:topLinePunct w:val="0"/>
        <w:autoSpaceDE/>
        <w:autoSpaceDN/>
        <w:bidi w:val="0"/>
        <w:adjustRightInd/>
        <w:snapToGrid/>
        <w:spacing w:line="360" w:lineRule="auto"/>
        <w:ind w:leftChars="0" w:firstLine="482" w:firstLineChars="200"/>
        <w:textAlignment w:val="auto"/>
        <w:rPr>
          <w:rFonts w:hint="eastAsia" w:ascii="宋体" w:hAnsi="宋体" w:eastAsia="宋体" w:cs="宋体"/>
          <w:b/>
          <w:bCs/>
          <w:sz w:val="24"/>
          <w:szCs w:val="24"/>
          <w:u w:val="none"/>
          <w:lang w:val="en-US" w:eastAsia="zh-CN"/>
        </w:rPr>
      </w:pPr>
      <w:r>
        <w:rPr>
          <w:rFonts w:hint="eastAsia" w:ascii="宋体" w:hAnsi="宋体" w:eastAsia="宋体" w:cs="宋体"/>
          <w:b/>
          <w:bCs/>
          <w:color w:val="auto"/>
          <w:kern w:val="2"/>
          <w:sz w:val="24"/>
          <w:szCs w:val="24"/>
          <w:u w:val="none"/>
          <w:lang w:val="en-US" w:eastAsia="zh-CN" w:bidi="ar-SA"/>
        </w:rPr>
        <w:t>3、推荐主材品牌：</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3"/>
        <w:gridCol w:w="2291"/>
        <w:gridCol w:w="5358"/>
      </w:tblGrid>
      <w:tr w14:paraId="15092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dxa"/>
            <w:noWrap w:val="0"/>
            <w:vAlign w:val="center"/>
          </w:tcPr>
          <w:p w14:paraId="5026E0C7">
            <w:pPr>
              <w:keepNext w:val="0"/>
              <w:keepLines w:val="0"/>
              <w:pageBreakBefore w:val="0"/>
              <w:widowControl w:val="0"/>
              <w:kinsoku/>
              <w:wordWrap/>
              <w:overflowPunct/>
              <w:topLinePunct w:val="0"/>
              <w:autoSpaceDE/>
              <w:autoSpaceDN/>
              <w:bidi w:val="0"/>
              <w:adjustRightInd/>
              <w:snapToGrid/>
              <w:spacing w:line="360" w:lineRule="auto"/>
              <w:ind w:right="0"/>
              <w:jc w:val="center"/>
              <w:textAlignment w:val="auto"/>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序号</w:t>
            </w:r>
          </w:p>
        </w:tc>
        <w:tc>
          <w:tcPr>
            <w:tcW w:w="2291" w:type="dxa"/>
            <w:noWrap w:val="0"/>
            <w:vAlign w:val="center"/>
          </w:tcPr>
          <w:p w14:paraId="47081A4A">
            <w:pPr>
              <w:keepNext w:val="0"/>
              <w:keepLines w:val="0"/>
              <w:pageBreakBefore w:val="0"/>
              <w:widowControl w:val="0"/>
              <w:kinsoku/>
              <w:wordWrap/>
              <w:overflowPunct/>
              <w:topLinePunct w:val="0"/>
              <w:autoSpaceDE/>
              <w:autoSpaceDN/>
              <w:bidi w:val="0"/>
              <w:adjustRightInd/>
              <w:snapToGrid/>
              <w:spacing w:line="360" w:lineRule="auto"/>
              <w:ind w:leftChars="0" w:right="0" w:firstLine="480" w:firstLineChars="200"/>
              <w:jc w:val="center"/>
              <w:textAlignment w:val="auto"/>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产品</w:t>
            </w:r>
          </w:p>
        </w:tc>
        <w:tc>
          <w:tcPr>
            <w:tcW w:w="5358" w:type="dxa"/>
            <w:noWrap w:val="0"/>
            <w:vAlign w:val="center"/>
          </w:tcPr>
          <w:p w14:paraId="32C10C16">
            <w:pPr>
              <w:keepNext w:val="0"/>
              <w:keepLines w:val="0"/>
              <w:pageBreakBefore w:val="0"/>
              <w:widowControl w:val="0"/>
              <w:kinsoku/>
              <w:wordWrap/>
              <w:overflowPunct/>
              <w:topLinePunct w:val="0"/>
              <w:autoSpaceDE/>
              <w:autoSpaceDN/>
              <w:bidi w:val="0"/>
              <w:adjustRightInd/>
              <w:snapToGrid/>
              <w:spacing w:line="360" w:lineRule="auto"/>
              <w:ind w:leftChars="0" w:right="0" w:firstLine="480" w:firstLineChars="200"/>
              <w:jc w:val="center"/>
              <w:textAlignment w:val="auto"/>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品牌</w:t>
            </w:r>
          </w:p>
        </w:tc>
      </w:tr>
      <w:tr w14:paraId="4ACA1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dxa"/>
            <w:noWrap w:val="0"/>
            <w:vAlign w:val="center"/>
          </w:tcPr>
          <w:p w14:paraId="2CF76068">
            <w:pPr>
              <w:keepNext w:val="0"/>
              <w:keepLines w:val="0"/>
              <w:pageBreakBefore w:val="0"/>
              <w:widowControl w:val="0"/>
              <w:kinsoku/>
              <w:wordWrap/>
              <w:overflowPunct/>
              <w:topLinePunct w:val="0"/>
              <w:autoSpaceDE/>
              <w:autoSpaceDN/>
              <w:bidi w:val="0"/>
              <w:adjustRightInd/>
              <w:snapToGrid/>
              <w:spacing w:line="360" w:lineRule="auto"/>
              <w:ind w:leftChars="0" w:right="0" w:firstLine="480" w:firstLineChars="200"/>
              <w:jc w:val="center"/>
              <w:textAlignment w:val="auto"/>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w:t>
            </w:r>
          </w:p>
        </w:tc>
        <w:tc>
          <w:tcPr>
            <w:tcW w:w="2291" w:type="dxa"/>
            <w:noWrap w:val="0"/>
            <w:vAlign w:val="center"/>
          </w:tcPr>
          <w:p w14:paraId="38D3B946">
            <w:pPr>
              <w:keepNext w:val="0"/>
              <w:keepLines w:val="0"/>
              <w:pageBreakBefore w:val="0"/>
              <w:widowControl w:val="0"/>
              <w:kinsoku/>
              <w:wordWrap/>
              <w:overflowPunct/>
              <w:topLinePunct w:val="0"/>
              <w:autoSpaceDE/>
              <w:autoSpaceDN/>
              <w:bidi w:val="0"/>
              <w:adjustRightInd/>
              <w:snapToGrid/>
              <w:spacing w:line="360" w:lineRule="auto"/>
              <w:ind w:leftChars="0" w:right="0" w:firstLine="480" w:firstLineChars="20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石膏板</w:t>
            </w:r>
          </w:p>
        </w:tc>
        <w:tc>
          <w:tcPr>
            <w:tcW w:w="5358" w:type="dxa"/>
            <w:noWrap w:val="0"/>
            <w:vAlign w:val="center"/>
          </w:tcPr>
          <w:p w14:paraId="5EC24FA4">
            <w:pPr>
              <w:keepNext w:val="0"/>
              <w:keepLines w:val="0"/>
              <w:pageBreakBefore w:val="0"/>
              <w:widowControl w:val="0"/>
              <w:kinsoku/>
              <w:wordWrap/>
              <w:overflowPunct/>
              <w:topLinePunct w:val="0"/>
              <w:autoSpaceDE/>
              <w:autoSpaceDN/>
              <w:bidi w:val="0"/>
              <w:adjustRightInd/>
              <w:snapToGrid/>
              <w:spacing w:line="360" w:lineRule="auto"/>
              <w:ind w:leftChars="0" w:right="0" w:firstLine="480" w:firstLineChars="200"/>
              <w:jc w:val="center"/>
              <w:textAlignment w:val="auto"/>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龙牌、泰山、可耐福</w:t>
            </w:r>
          </w:p>
        </w:tc>
      </w:tr>
      <w:tr w14:paraId="5B498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dxa"/>
            <w:noWrap w:val="0"/>
            <w:vAlign w:val="center"/>
          </w:tcPr>
          <w:p w14:paraId="757957A6">
            <w:pPr>
              <w:keepNext w:val="0"/>
              <w:keepLines w:val="0"/>
              <w:pageBreakBefore w:val="0"/>
              <w:widowControl w:val="0"/>
              <w:kinsoku/>
              <w:wordWrap/>
              <w:overflowPunct/>
              <w:topLinePunct w:val="0"/>
              <w:autoSpaceDE/>
              <w:autoSpaceDN/>
              <w:bidi w:val="0"/>
              <w:adjustRightInd/>
              <w:snapToGrid/>
              <w:spacing w:line="360" w:lineRule="auto"/>
              <w:ind w:leftChars="0" w:right="0" w:firstLine="480" w:firstLineChars="20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w:t>
            </w:r>
          </w:p>
        </w:tc>
        <w:tc>
          <w:tcPr>
            <w:tcW w:w="2291" w:type="dxa"/>
            <w:noWrap w:val="0"/>
            <w:vAlign w:val="center"/>
          </w:tcPr>
          <w:p w14:paraId="726E4B62">
            <w:pPr>
              <w:keepNext w:val="0"/>
              <w:keepLines w:val="0"/>
              <w:pageBreakBefore w:val="0"/>
              <w:widowControl w:val="0"/>
              <w:kinsoku/>
              <w:wordWrap/>
              <w:overflowPunct/>
              <w:topLinePunct w:val="0"/>
              <w:autoSpaceDE/>
              <w:autoSpaceDN/>
              <w:bidi w:val="0"/>
              <w:adjustRightInd/>
              <w:snapToGrid/>
              <w:spacing w:line="360" w:lineRule="auto"/>
              <w:ind w:leftChars="0" w:right="0" w:firstLine="480" w:firstLineChars="20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阻燃板</w:t>
            </w:r>
          </w:p>
        </w:tc>
        <w:tc>
          <w:tcPr>
            <w:tcW w:w="5358" w:type="dxa"/>
            <w:noWrap w:val="0"/>
            <w:vAlign w:val="center"/>
          </w:tcPr>
          <w:p w14:paraId="394CD103">
            <w:pPr>
              <w:keepNext w:val="0"/>
              <w:keepLines w:val="0"/>
              <w:pageBreakBefore w:val="0"/>
              <w:widowControl w:val="0"/>
              <w:kinsoku/>
              <w:wordWrap/>
              <w:overflowPunct/>
              <w:topLinePunct w:val="0"/>
              <w:autoSpaceDE/>
              <w:autoSpaceDN/>
              <w:bidi w:val="0"/>
              <w:adjustRightInd/>
              <w:snapToGrid/>
              <w:spacing w:line="360" w:lineRule="auto"/>
              <w:ind w:leftChars="0" w:right="0" w:firstLine="480" w:firstLineChars="20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千年舟、伟业、兔宝宝</w:t>
            </w:r>
          </w:p>
        </w:tc>
      </w:tr>
      <w:tr w14:paraId="6600E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dxa"/>
            <w:noWrap w:val="0"/>
            <w:vAlign w:val="center"/>
          </w:tcPr>
          <w:p w14:paraId="31C442B4">
            <w:pPr>
              <w:keepNext w:val="0"/>
              <w:keepLines w:val="0"/>
              <w:pageBreakBefore w:val="0"/>
              <w:widowControl w:val="0"/>
              <w:kinsoku/>
              <w:wordWrap/>
              <w:overflowPunct/>
              <w:topLinePunct w:val="0"/>
              <w:autoSpaceDE/>
              <w:autoSpaceDN/>
              <w:bidi w:val="0"/>
              <w:adjustRightInd/>
              <w:snapToGrid/>
              <w:spacing w:line="360" w:lineRule="auto"/>
              <w:ind w:leftChars="0" w:right="0" w:firstLine="480" w:firstLineChars="200"/>
              <w:jc w:val="center"/>
              <w:textAlignment w:val="auto"/>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w:t>
            </w:r>
          </w:p>
        </w:tc>
        <w:tc>
          <w:tcPr>
            <w:tcW w:w="2291" w:type="dxa"/>
            <w:noWrap w:val="0"/>
            <w:vAlign w:val="center"/>
          </w:tcPr>
          <w:p w14:paraId="5DB8D00E">
            <w:pPr>
              <w:keepNext w:val="0"/>
              <w:keepLines w:val="0"/>
              <w:pageBreakBefore w:val="0"/>
              <w:widowControl w:val="0"/>
              <w:kinsoku/>
              <w:wordWrap/>
              <w:overflowPunct/>
              <w:topLinePunct w:val="0"/>
              <w:autoSpaceDE/>
              <w:autoSpaceDN/>
              <w:bidi w:val="0"/>
              <w:adjustRightInd/>
              <w:snapToGrid/>
              <w:spacing w:line="360" w:lineRule="auto"/>
              <w:ind w:leftChars="0" w:right="0" w:firstLine="480" w:firstLineChars="200"/>
              <w:jc w:val="center"/>
              <w:textAlignment w:val="auto"/>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地砖、墙砖</w:t>
            </w:r>
          </w:p>
        </w:tc>
        <w:tc>
          <w:tcPr>
            <w:tcW w:w="5358" w:type="dxa"/>
            <w:noWrap w:val="0"/>
            <w:vAlign w:val="center"/>
          </w:tcPr>
          <w:p w14:paraId="59F216FD">
            <w:pPr>
              <w:keepNext w:val="0"/>
              <w:keepLines w:val="0"/>
              <w:pageBreakBefore w:val="0"/>
              <w:widowControl w:val="0"/>
              <w:kinsoku/>
              <w:wordWrap/>
              <w:overflowPunct/>
              <w:topLinePunct w:val="0"/>
              <w:autoSpaceDE/>
              <w:autoSpaceDN/>
              <w:bidi w:val="0"/>
              <w:adjustRightInd/>
              <w:snapToGrid/>
              <w:spacing w:line="360" w:lineRule="auto"/>
              <w:ind w:leftChars="0" w:right="0" w:firstLine="480" w:firstLineChars="200"/>
              <w:jc w:val="center"/>
              <w:textAlignment w:val="auto"/>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马可波罗、蒙娜丽莎、冠珠</w:t>
            </w:r>
          </w:p>
        </w:tc>
      </w:tr>
      <w:tr w14:paraId="4396F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dxa"/>
            <w:noWrap w:val="0"/>
            <w:vAlign w:val="center"/>
          </w:tcPr>
          <w:p w14:paraId="2871EC2D">
            <w:pPr>
              <w:keepNext w:val="0"/>
              <w:keepLines w:val="0"/>
              <w:pageBreakBefore w:val="0"/>
              <w:widowControl w:val="0"/>
              <w:kinsoku/>
              <w:wordWrap/>
              <w:overflowPunct/>
              <w:topLinePunct w:val="0"/>
              <w:autoSpaceDE/>
              <w:autoSpaceDN/>
              <w:bidi w:val="0"/>
              <w:adjustRightInd/>
              <w:snapToGrid/>
              <w:spacing w:line="360" w:lineRule="auto"/>
              <w:ind w:leftChars="0" w:right="0" w:firstLine="480" w:firstLineChars="200"/>
              <w:jc w:val="center"/>
              <w:textAlignment w:val="auto"/>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w:t>
            </w:r>
          </w:p>
        </w:tc>
        <w:tc>
          <w:tcPr>
            <w:tcW w:w="2291" w:type="dxa"/>
            <w:noWrap w:val="0"/>
            <w:vAlign w:val="center"/>
          </w:tcPr>
          <w:p w14:paraId="0D7B3E58">
            <w:pPr>
              <w:keepNext w:val="0"/>
              <w:keepLines w:val="0"/>
              <w:pageBreakBefore w:val="0"/>
              <w:widowControl w:val="0"/>
              <w:kinsoku/>
              <w:wordWrap/>
              <w:overflowPunct/>
              <w:topLinePunct w:val="0"/>
              <w:autoSpaceDE/>
              <w:autoSpaceDN/>
              <w:bidi w:val="0"/>
              <w:adjustRightInd/>
              <w:snapToGrid/>
              <w:spacing w:line="360" w:lineRule="auto"/>
              <w:ind w:leftChars="0" w:right="0" w:firstLine="480" w:firstLineChars="200"/>
              <w:jc w:val="center"/>
              <w:textAlignment w:val="auto"/>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油漆</w:t>
            </w:r>
          </w:p>
        </w:tc>
        <w:tc>
          <w:tcPr>
            <w:tcW w:w="5358" w:type="dxa"/>
            <w:noWrap w:val="0"/>
            <w:vAlign w:val="center"/>
          </w:tcPr>
          <w:p w14:paraId="68CC2266">
            <w:pPr>
              <w:keepNext w:val="0"/>
              <w:keepLines w:val="0"/>
              <w:pageBreakBefore w:val="0"/>
              <w:widowControl w:val="0"/>
              <w:kinsoku/>
              <w:wordWrap/>
              <w:overflowPunct/>
              <w:topLinePunct w:val="0"/>
              <w:autoSpaceDE/>
              <w:autoSpaceDN/>
              <w:bidi w:val="0"/>
              <w:adjustRightInd/>
              <w:snapToGrid/>
              <w:spacing w:line="360" w:lineRule="auto"/>
              <w:ind w:leftChars="0" w:right="0" w:firstLine="480" w:firstLineChars="200"/>
              <w:jc w:val="center"/>
              <w:textAlignment w:val="auto"/>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立邦、三棵树、嘉宝莉</w:t>
            </w:r>
          </w:p>
        </w:tc>
      </w:tr>
      <w:tr w14:paraId="2C710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dxa"/>
            <w:noWrap w:val="0"/>
            <w:vAlign w:val="center"/>
          </w:tcPr>
          <w:p w14:paraId="1C2C5C10">
            <w:pPr>
              <w:keepNext w:val="0"/>
              <w:keepLines w:val="0"/>
              <w:pageBreakBefore w:val="0"/>
              <w:widowControl w:val="0"/>
              <w:kinsoku/>
              <w:wordWrap/>
              <w:overflowPunct/>
              <w:topLinePunct w:val="0"/>
              <w:autoSpaceDE/>
              <w:autoSpaceDN/>
              <w:bidi w:val="0"/>
              <w:adjustRightInd/>
              <w:snapToGrid/>
              <w:spacing w:line="360" w:lineRule="auto"/>
              <w:ind w:leftChars="0" w:right="0" w:firstLine="480" w:firstLineChars="200"/>
              <w:jc w:val="center"/>
              <w:textAlignment w:val="auto"/>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5</w:t>
            </w:r>
          </w:p>
        </w:tc>
        <w:tc>
          <w:tcPr>
            <w:tcW w:w="2291" w:type="dxa"/>
            <w:noWrap w:val="0"/>
            <w:vAlign w:val="center"/>
          </w:tcPr>
          <w:p w14:paraId="4D6756C3">
            <w:pPr>
              <w:keepNext w:val="0"/>
              <w:keepLines w:val="0"/>
              <w:pageBreakBefore w:val="0"/>
              <w:widowControl w:val="0"/>
              <w:kinsoku/>
              <w:wordWrap/>
              <w:overflowPunct/>
              <w:topLinePunct w:val="0"/>
              <w:autoSpaceDE/>
              <w:autoSpaceDN/>
              <w:bidi w:val="0"/>
              <w:adjustRightInd/>
              <w:snapToGrid/>
              <w:spacing w:line="360" w:lineRule="auto"/>
              <w:ind w:leftChars="0" w:right="0" w:firstLine="480" w:firstLineChars="200"/>
              <w:jc w:val="center"/>
              <w:textAlignment w:val="auto"/>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电线、电力电缆</w:t>
            </w:r>
          </w:p>
        </w:tc>
        <w:tc>
          <w:tcPr>
            <w:tcW w:w="5358" w:type="dxa"/>
            <w:noWrap w:val="0"/>
            <w:vAlign w:val="center"/>
          </w:tcPr>
          <w:p w14:paraId="2AE1302F">
            <w:pPr>
              <w:keepNext w:val="0"/>
              <w:keepLines w:val="0"/>
              <w:pageBreakBefore w:val="0"/>
              <w:widowControl w:val="0"/>
              <w:kinsoku/>
              <w:wordWrap/>
              <w:overflowPunct/>
              <w:topLinePunct w:val="0"/>
              <w:autoSpaceDE/>
              <w:autoSpaceDN/>
              <w:bidi w:val="0"/>
              <w:adjustRightInd/>
              <w:snapToGrid/>
              <w:spacing w:line="360" w:lineRule="auto"/>
              <w:ind w:leftChars="0" w:right="0" w:firstLine="480" w:firstLineChars="20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宝胜、上上、远东</w:t>
            </w:r>
          </w:p>
        </w:tc>
      </w:tr>
      <w:tr w14:paraId="20E26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dxa"/>
            <w:noWrap w:val="0"/>
            <w:vAlign w:val="center"/>
          </w:tcPr>
          <w:p w14:paraId="72B558B9">
            <w:pPr>
              <w:keepNext w:val="0"/>
              <w:keepLines w:val="0"/>
              <w:pageBreakBefore w:val="0"/>
              <w:widowControl w:val="0"/>
              <w:kinsoku/>
              <w:wordWrap/>
              <w:overflowPunct/>
              <w:topLinePunct w:val="0"/>
              <w:autoSpaceDE/>
              <w:autoSpaceDN/>
              <w:bidi w:val="0"/>
              <w:adjustRightInd/>
              <w:snapToGrid/>
              <w:spacing w:line="360" w:lineRule="auto"/>
              <w:ind w:leftChars="0" w:right="0" w:firstLine="480" w:firstLineChars="200"/>
              <w:jc w:val="center"/>
              <w:textAlignment w:val="auto"/>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6</w:t>
            </w:r>
          </w:p>
        </w:tc>
        <w:tc>
          <w:tcPr>
            <w:tcW w:w="2291" w:type="dxa"/>
            <w:noWrap w:val="0"/>
            <w:vAlign w:val="center"/>
          </w:tcPr>
          <w:p w14:paraId="2D9F0749">
            <w:pPr>
              <w:keepNext w:val="0"/>
              <w:keepLines w:val="0"/>
              <w:pageBreakBefore w:val="0"/>
              <w:widowControl w:val="0"/>
              <w:kinsoku/>
              <w:wordWrap/>
              <w:overflowPunct/>
              <w:topLinePunct w:val="0"/>
              <w:autoSpaceDE/>
              <w:autoSpaceDN/>
              <w:bidi w:val="0"/>
              <w:adjustRightInd/>
              <w:snapToGrid/>
              <w:spacing w:line="360" w:lineRule="auto"/>
              <w:ind w:leftChars="0" w:right="0" w:firstLine="480" w:firstLineChars="200"/>
              <w:jc w:val="center"/>
              <w:textAlignment w:val="auto"/>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龙头及配件</w:t>
            </w:r>
          </w:p>
        </w:tc>
        <w:tc>
          <w:tcPr>
            <w:tcW w:w="5358" w:type="dxa"/>
            <w:noWrap w:val="0"/>
            <w:vAlign w:val="center"/>
          </w:tcPr>
          <w:p w14:paraId="4DEBED82">
            <w:pPr>
              <w:keepNext w:val="0"/>
              <w:keepLines w:val="0"/>
              <w:pageBreakBefore w:val="0"/>
              <w:widowControl w:val="0"/>
              <w:kinsoku/>
              <w:wordWrap/>
              <w:overflowPunct/>
              <w:topLinePunct w:val="0"/>
              <w:autoSpaceDE/>
              <w:autoSpaceDN/>
              <w:bidi w:val="0"/>
              <w:adjustRightInd/>
              <w:snapToGrid/>
              <w:spacing w:line="360" w:lineRule="auto"/>
              <w:ind w:leftChars="0" w:right="0" w:firstLine="480" w:firstLineChars="200"/>
              <w:jc w:val="center"/>
              <w:textAlignment w:val="auto"/>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箭牌、惠达、科勒</w:t>
            </w:r>
          </w:p>
        </w:tc>
      </w:tr>
      <w:tr w14:paraId="42770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dxa"/>
            <w:noWrap w:val="0"/>
            <w:vAlign w:val="center"/>
          </w:tcPr>
          <w:p w14:paraId="5041CBC7">
            <w:pPr>
              <w:keepNext w:val="0"/>
              <w:keepLines w:val="0"/>
              <w:pageBreakBefore w:val="0"/>
              <w:widowControl w:val="0"/>
              <w:kinsoku/>
              <w:wordWrap/>
              <w:overflowPunct/>
              <w:topLinePunct w:val="0"/>
              <w:autoSpaceDE/>
              <w:autoSpaceDN/>
              <w:bidi w:val="0"/>
              <w:adjustRightInd/>
              <w:snapToGrid/>
              <w:spacing w:line="360" w:lineRule="auto"/>
              <w:ind w:leftChars="0" w:right="0" w:firstLine="480" w:firstLineChars="200"/>
              <w:jc w:val="center"/>
              <w:textAlignment w:val="auto"/>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7</w:t>
            </w:r>
          </w:p>
        </w:tc>
        <w:tc>
          <w:tcPr>
            <w:tcW w:w="2291" w:type="dxa"/>
            <w:noWrap w:val="0"/>
            <w:vAlign w:val="center"/>
          </w:tcPr>
          <w:p w14:paraId="10B9D631">
            <w:pPr>
              <w:keepNext w:val="0"/>
              <w:keepLines w:val="0"/>
              <w:pageBreakBefore w:val="0"/>
              <w:widowControl w:val="0"/>
              <w:kinsoku/>
              <w:wordWrap/>
              <w:overflowPunct/>
              <w:topLinePunct w:val="0"/>
              <w:autoSpaceDE/>
              <w:autoSpaceDN/>
              <w:bidi w:val="0"/>
              <w:adjustRightInd/>
              <w:snapToGrid/>
              <w:spacing w:line="360" w:lineRule="auto"/>
              <w:ind w:leftChars="0" w:right="0" w:firstLine="480" w:firstLineChars="200"/>
              <w:jc w:val="center"/>
              <w:textAlignment w:val="auto"/>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水管</w:t>
            </w:r>
          </w:p>
        </w:tc>
        <w:tc>
          <w:tcPr>
            <w:tcW w:w="5358" w:type="dxa"/>
            <w:noWrap w:val="0"/>
            <w:vAlign w:val="center"/>
          </w:tcPr>
          <w:p w14:paraId="2A1FEC61">
            <w:pPr>
              <w:keepNext w:val="0"/>
              <w:keepLines w:val="0"/>
              <w:pageBreakBefore w:val="0"/>
              <w:widowControl w:val="0"/>
              <w:kinsoku/>
              <w:wordWrap/>
              <w:overflowPunct/>
              <w:topLinePunct w:val="0"/>
              <w:autoSpaceDE/>
              <w:autoSpaceDN/>
              <w:bidi w:val="0"/>
              <w:adjustRightInd/>
              <w:snapToGrid/>
              <w:spacing w:line="360" w:lineRule="auto"/>
              <w:ind w:leftChars="0" w:right="0" w:firstLine="480" w:firstLineChars="200"/>
              <w:jc w:val="center"/>
              <w:textAlignment w:val="auto"/>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伟星、日丰、金牛</w:t>
            </w:r>
          </w:p>
        </w:tc>
      </w:tr>
    </w:tbl>
    <w:p w14:paraId="070A86F7">
      <w:pPr>
        <w:pStyle w:val="9"/>
        <w:keepNext w:val="0"/>
        <w:keepLines w:val="0"/>
        <w:pageBreakBefore w:val="0"/>
        <w:kinsoku/>
        <w:wordWrap/>
        <w:overflowPunct/>
        <w:topLinePunct w:val="0"/>
        <w:autoSpaceDE/>
        <w:autoSpaceDN/>
        <w:bidi w:val="0"/>
        <w:adjustRightInd/>
        <w:snapToGrid/>
        <w:spacing w:line="360" w:lineRule="auto"/>
        <w:ind w:leftChars="0" w:firstLine="482"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主材品牌不允许负偏离，负偏离按废标处理。</w:t>
      </w:r>
    </w:p>
    <w:p w14:paraId="6084E7A3">
      <w:pPr>
        <w:keepNext w:val="0"/>
        <w:keepLines w:val="0"/>
        <w:pageBreakBefore w:val="0"/>
        <w:widowControl w:val="0"/>
        <w:kinsoku/>
        <w:wordWrap/>
        <w:overflowPunct/>
        <w:topLinePunct w:val="0"/>
        <w:autoSpaceDE/>
        <w:autoSpaceDN/>
        <w:bidi w:val="0"/>
        <w:adjustRightInd/>
        <w:snapToGrid/>
        <w:spacing w:line="360" w:lineRule="auto"/>
        <w:ind w:leftChars="0" w:right="0" w:firstLine="482" w:firstLineChars="200"/>
        <w:textAlignment w:val="auto"/>
        <w:rPr>
          <w:rFonts w:hint="eastAsia" w:ascii="宋体" w:hAnsi="宋体" w:eastAsia="宋体" w:cs="宋体"/>
          <w:b w:val="0"/>
          <w:bCs w:val="0"/>
          <w:sz w:val="24"/>
          <w:szCs w:val="24"/>
          <w:u w:val="single"/>
          <w:lang w:val="en-US" w:eastAsia="zh-CN"/>
        </w:rPr>
      </w:pPr>
      <w:r>
        <w:rPr>
          <w:rFonts w:hint="eastAsia" w:ascii="宋体" w:hAnsi="宋体" w:eastAsia="宋体" w:cs="宋体"/>
          <w:b/>
          <w:bCs/>
          <w:sz w:val="24"/>
          <w:szCs w:val="24"/>
          <w:highlight w:val="none"/>
          <w:lang w:val="en-US" w:eastAsia="zh-CN"/>
        </w:rPr>
        <w:t>4、实施要求：</w:t>
      </w:r>
      <w:r>
        <w:rPr>
          <w:rFonts w:hint="eastAsia" w:ascii="宋体" w:hAnsi="宋体" w:eastAsia="宋体" w:cs="宋体"/>
          <w:color w:val="auto"/>
          <w:kern w:val="2"/>
          <w:sz w:val="24"/>
          <w:szCs w:val="24"/>
          <w:lang w:val="en-US" w:eastAsia="zh-CN" w:bidi="ar-SA"/>
        </w:rPr>
        <w:t>包括但不限于项目实施需满足的质量、安全、文明施工、工期等要求：</w:t>
      </w:r>
      <w:r>
        <w:rPr>
          <w:rFonts w:hint="eastAsia" w:ascii="宋体" w:hAnsi="宋体" w:eastAsia="宋体" w:cs="宋体"/>
          <w:b w:val="0"/>
          <w:bCs w:val="0"/>
          <w:sz w:val="24"/>
          <w:szCs w:val="24"/>
          <w:u w:val="single"/>
          <w:lang w:val="en-US" w:eastAsia="zh-CN"/>
        </w:rPr>
        <w:t>详见合同主要条款。</w:t>
      </w:r>
      <w:r>
        <w:rPr>
          <w:rFonts w:hint="eastAsia" w:ascii="宋体" w:hAnsi="宋体" w:eastAsia="宋体" w:cs="宋体"/>
          <w:b/>
          <w:bCs/>
          <w:sz w:val="24"/>
          <w:szCs w:val="24"/>
          <w:u w:val="none"/>
          <w:lang w:val="en-US" w:eastAsia="zh-CN"/>
        </w:rPr>
        <w:t>施工期间项目经理</w:t>
      </w:r>
      <w:r>
        <w:rPr>
          <w:rFonts w:hint="eastAsia" w:ascii="宋体" w:hAnsi="宋体" w:cs="宋体"/>
          <w:b/>
          <w:bCs/>
          <w:sz w:val="24"/>
          <w:szCs w:val="24"/>
          <w:u w:val="none"/>
          <w:lang w:val="en-US" w:eastAsia="zh-CN"/>
        </w:rPr>
        <w:t>必须</w:t>
      </w:r>
      <w:r>
        <w:rPr>
          <w:rFonts w:hint="eastAsia" w:ascii="宋体" w:hAnsi="宋体" w:eastAsia="宋体" w:cs="宋体"/>
          <w:b/>
          <w:bCs/>
          <w:sz w:val="24"/>
          <w:szCs w:val="24"/>
          <w:u w:val="none"/>
          <w:lang w:val="en-US" w:eastAsia="zh-CN"/>
        </w:rPr>
        <w:t>到场负责本项目的一切事务。</w:t>
      </w:r>
    </w:p>
    <w:p w14:paraId="18E5F35E">
      <w:pPr>
        <w:pStyle w:val="9"/>
        <w:keepNext w:val="0"/>
        <w:keepLines w:val="0"/>
        <w:pageBreakBefore w:val="0"/>
        <w:kinsoku/>
        <w:wordWrap/>
        <w:overflowPunct/>
        <w:topLinePunct w:val="0"/>
        <w:autoSpaceDE/>
        <w:autoSpaceDN/>
        <w:bidi w:val="0"/>
        <w:adjustRightInd/>
        <w:snapToGrid/>
        <w:spacing w:line="360" w:lineRule="auto"/>
        <w:ind w:leftChars="0" w:firstLine="482" w:firstLineChars="200"/>
        <w:textAlignment w:val="auto"/>
        <w:rPr>
          <w:rFonts w:hint="eastAsia" w:ascii="宋体" w:hAnsi="宋体" w:eastAsia="宋体" w:cs="宋体"/>
          <w:b w:val="0"/>
          <w:bCs w:val="0"/>
          <w:sz w:val="24"/>
          <w:szCs w:val="24"/>
          <w:u w:val="single"/>
          <w:lang w:val="en-US" w:eastAsia="zh-CN"/>
        </w:rPr>
      </w:pPr>
      <w:r>
        <w:rPr>
          <w:rFonts w:hint="eastAsia" w:ascii="宋体" w:hAnsi="宋体" w:eastAsia="宋体" w:cs="宋体"/>
          <w:b/>
          <w:bCs/>
          <w:kern w:val="2"/>
          <w:sz w:val="24"/>
          <w:szCs w:val="24"/>
          <w:highlight w:val="none"/>
          <w:u w:val="none"/>
          <w:lang w:val="en-US" w:eastAsia="zh-CN" w:bidi="ar-SA"/>
        </w:rPr>
        <w:t>5、质量保证及验收标准</w:t>
      </w:r>
      <w:r>
        <w:rPr>
          <w:rFonts w:hint="eastAsia" w:ascii="宋体" w:hAnsi="宋体" w:eastAsia="宋体" w:cs="宋体"/>
          <w:b/>
          <w:bCs/>
          <w:sz w:val="24"/>
          <w:szCs w:val="24"/>
          <w:u w:val="none"/>
          <w:lang w:val="en-US" w:eastAsia="zh-CN"/>
        </w:rPr>
        <w:t>：</w:t>
      </w:r>
      <w:r>
        <w:rPr>
          <w:rFonts w:hint="eastAsia" w:ascii="宋体" w:hAnsi="宋体" w:eastAsia="宋体" w:cs="宋体"/>
          <w:b w:val="0"/>
          <w:bCs w:val="0"/>
          <w:sz w:val="24"/>
          <w:szCs w:val="24"/>
          <w:u w:val="single"/>
          <w:lang w:val="en-US" w:eastAsia="zh-CN"/>
        </w:rPr>
        <w:t>详见合同主要条款。</w:t>
      </w:r>
    </w:p>
    <w:p w14:paraId="7D809E73">
      <w:pPr>
        <w:keepNext w:val="0"/>
        <w:keepLines w:val="0"/>
        <w:pageBreakBefore w:val="0"/>
        <w:kinsoku/>
        <w:wordWrap/>
        <w:overflowPunct/>
        <w:topLinePunct w:val="0"/>
        <w:autoSpaceDE/>
        <w:autoSpaceDN/>
        <w:bidi w:val="0"/>
        <w:adjustRightInd/>
        <w:snapToGrid/>
        <w:spacing w:line="360" w:lineRule="auto"/>
        <w:ind w:leftChars="0" w:firstLine="482" w:firstLineChars="200"/>
        <w:textAlignment w:val="auto"/>
        <w:rPr>
          <w:rFonts w:hint="eastAsia" w:ascii="宋体" w:hAnsi="宋体" w:eastAsia="宋体" w:cs="宋体"/>
          <w:b/>
          <w:bCs/>
          <w:kern w:val="2"/>
          <w:sz w:val="24"/>
          <w:szCs w:val="24"/>
          <w:highlight w:val="none"/>
          <w:u w:val="none"/>
          <w:lang w:val="en-US" w:eastAsia="zh-CN" w:bidi="ar-SA"/>
        </w:rPr>
      </w:pPr>
      <w:r>
        <w:rPr>
          <w:rFonts w:hint="eastAsia" w:ascii="宋体" w:hAnsi="宋体" w:eastAsia="宋体" w:cs="宋体"/>
          <w:b/>
          <w:bCs/>
          <w:kern w:val="2"/>
          <w:sz w:val="24"/>
          <w:szCs w:val="24"/>
          <w:highlight w:val="none"/>
          <w:u w:val="none"/>
          <w:lang w:val="en-US" w:eastAsia="zh-CN" w:bidi="ar-SA"/>
        </w:rPr>
        <w:t>6、现场踏勘：</w:t>
      </w:r>
      <w:r>
        <w:rPr>
          <w:rFonts w:hint="eastAsia" w:ascii="宋体" w:hAnsi="宋体" w:eastAsia="宋体" w:cs="宋体"/>
          <w:b w:val="0"/>
          <w:bCs w:val="0"/>
          <w:kern w:val="2"/>
          <w:sz w:val="24"/>
          <w:szCs w:val="24"/>
          <w:highlight w:val="none"/>
          <w:u w:val="none"/>
          <w:lang w:val="en-US" w:eastAsia="zh-CN" w:bidi="ar-SA"/>
        </w:rPr>
        <w:t>本项目不组织现场踏勘，各投标人可自行踏勘。</w:t>
      </w:r>
    </w:p>
    <w:p w14:paraId="134C22E2">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highlight w:val="none"/>
          <w:lang w:eastAsia="zh-CN"/>
        </w:rPr>
      </w:pPr>
      <w:r>
        <w:rPr>
          <w:rFonts w:hint="eastAsia" w:ascii="宋体" w:hAnsi="宋体" w:cs="宋体"/>
          <w:b/>
          <w:bCs/>
          <w:sz w:val="24"/>
          <w:szCs w:val="24"/>
          <w:highlight w:val="none"/>
          <w:lang w:val="en-US" w:eastAsia="zh-CN"/>
        </w:rPr>
        <w:t>二</w:t>
      </w:r>
      <w:r>
        <w:rPr>
          <w:rFonts w:hint="eastAsia" w:ascii="宋体" w:hAnsi="宋体" w:eastAsia="宋体" w:cs="宋体"/>
          <w:b/>
          <w:bCs/>
          <w:sz w:val="24"/>
          <w:szCs w:val="24"/>
          <w:highlight w:val="none"/>
          <w:lang w:eastAsia="zh-CN"/>
        </w:rPr>
        <w:t>、对投标</w:t>
      </w:r>
      <w:r>
        <w:rPr>
          <w:rFonts w:hint="eastAsia" w:ascii="宋体" w:hAnsi="宋体" w:eastAsia="宋体" w:cs="宋体"/>
          <w:b/>
          <w:bCs/>
          <w:sz w:val="24"/>
          <w:szCs w:val="24"/>
          <w:highlight w:val="none"/>
          <w:lang w:val="en-US" w:eastAsia="zh-CN"/>
        </w:rPr>
        <w:t>人</w:t>
      </w:r>
      <w:r>
        <w:rPr>
          <w:rFonts w:hint="eastAsia" w:ascii="宋体" w:hAnsi="宋体" w:eastAsia="宋体" w:cs="宋体"/>
          <w:b/>
          <w:bCs/>
          <w:sz w:val="24"/>
          <w:szCs w:val="24"/>
          <w:highlight w:val="none"/>
          <w:lang w:eastAsia="zh-CN"/>
        </w:rPr>
        <w:t>的资质要求</w:t>
      </w:r>
    </w:p>
    <w:p w14:paraId="14AB38BD">
      <w:pPr>
        <w:pStyle w:val="9"/>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1、投标人应具有独立承担民事责任的能力，提供合法有效的营业执照等证明文件</w:t>
      </w:r>
      <w:r>
        <w:rPr>
          <w:rFonts w:hint="eastAsia" w:ascii="宋体" w:hAnsi="宋体" w:cs="宋体"/>
          <w:b w:val="0"/>
          <w:bCs/>
          <w:sz w:val="24"/>
          <w:szCs w:val="24"/>
          <w:highlight w:val="none"/>
          <w:u w:val="none"/>
          <w:lang w:val="en-US" w:eastAsia="zh-CN"/>
        </w:rPr>
        <w:t>（原件备查）；</w:t>
      </w:r>
    </w:p>
    <w:p w14:paraId="4DDD3254">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Style w:val="32"/>
          <w:rFonts w:hint="eastAsia" w:ascii="宋体" w:hAnsi="宋体" w:eastAsia="宋体" w:cs="宋体"/>
          <w:sz w:val="24"/>
          <w:szCs w:val="24"/>
          <w:highlight w:val="none"/>
          <w:lang w:val="en-US" w:eastAsia="zh-CN"/>
        </w:rPr>
      </w:pPr>
      <w:r>
        <w:rPr>
          <w:rStyle w:val="32"/>
          <w:rFonts w:hint="eastAsia" w:ascii="宋体" w:hAnsi="宋体" w:cs="宋体"/>
          <w:sz w:val="24"/>
          <w:szCs w:val="24"/>
          <w:highlight w:val="none"/>
          <w:lang w:val="en-US" w:eastAsia="zh-CN"/>
        </w:rPr>
        <w:t>2</w:t>
      </w:r>
      <w:r>
        <w:rPr>
          <w:rStyle w:val="32"/>
          <w:rFonts w:hint="eastAsia" w:ascii="宋体" w:hAnsi="宋体" w:eastAsia="宋体" w:cs="宋体"/>
          <w:sz w:val="24"/>
          <w:szCs w:val="24"/>
          <w:highlight w:val="none"/>
          <w:lang w:val="en-US" w:eastAsia="zh-CN"/>
        </w:rPr>
        <w:t>、具备建筑工程施工总承包三级以上（含三级）资质或建筑装修装饰工程专业承包二级及以上资质</w:t>
      </w:r>
      <w:r>
        <w:rPr>
          <w:rFonts w:hint="eastAsia" w:ascii="宋体" w:hAnsi="宋体" w:cs="宋体"/>
          <w:b w:val="0"/>
          <w:bCs/>
          <w:sz w:val="24"/>
          <w:szCs w:val="24"/>
          <w:highlight w:val="none"/>
          <w:u w:val="none"/>
          <w:lang w:val="en-US" w:eastAsia="zh-CN"/>
        </w:rPr>
        <w:t>（原件备查）</w:t>
      </w:r>
      <w:r>
        <w:rPr>
          <w:rStyle w:val="32"/>
          <w:rFonts w:hint="eastAsia" w:ascii="宋体" w:hAnsi="宋体" w:eastAsia="宋体" w:cs="宋体"/>
          <w:sz w:val="24"/>
          <w:szCs w:val="24"/>
          <w:highlight w:val="none"/>
          <w:lang w:val="en-US" w:eastAsia="zh-CN"/>
        </w:rPr>
        <w:t>；</w:t>
      </w:r>
    </w:p>
    <w:p w14:paraId="125DEFB2">
      <w:pPr>
        <w:pStyle w:val="9"/>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Style w:val="32"/>
          <w:rFonts w:hint="eastAsia" w:ascii="宋体" w:hAnsi="宋体" w:eastAsia="宋体" w:cs="宋体"/>
          <w:b w:val="0"/>
          <w:bCs/>
          <w:sz w:val="24"/>
          <w:szCs w:val="24"/>
          <w:highlight w:val="none"/>
          <w:u w:val="none"/>
          <w:lang w:val="en-US" w:eastAsia="zh-CN"/>
        </w:rPr>
      </w:pPr>
      <w:r>
        <w:rPr>
          <w:rStyle w:val="32"/>
          <w:rFonts w:hint="eastAsia" w:ascii="宋体" w:hAnsi="宋体" w:cs="宋体"/>
          <w:b w:val="0"/>
          <w:bCs/>
          <w:sz w:val="24"/>
          <w:szCs w:val="24"/>
          <w:highlight w:val="none"/>
          <w:u w:val="none"/>
          <w:lang w:val="en-US" w:eastAsia="zh-CN"/>
        </w:rPr>
        <w:t>3</w:t>
      </w:r>
      <w:r>
        <w:rPr>
          <w:rStyle w:val="32"/>
          <w:rFonts w:hint="eastAsia" w:ascii="宋体" w:hAnsi="宋体" w:eastAsia="宋体" w:cs="宋体"/>
          <w:b w:val="0"/>
          <w:bCs/>
          <w:sz w:val="24"/>
          <w:szCs w:val="24"/>
          <w:highlight w:val="none"/>
          <w:u w:val="none"/>
          <w:lang w:val="en-US" w:eastAsia="zh-CN"/>
        </w:rPr>
        <w:t>、安全生产许可证</w:t>
      </w:r>
      <w:r>
        <w:rPr>
          <w:rFonts w:hint="eastAsia" w:ascii="宋体" w:hAnsi="宋体" w:cs="宋体"/>
          <w:b w:val="0"/>
          <w:bCs/>
          <w:sz w:val="24"/>
          <w:szCs w:val="24"/>
          <w:highlight w:val="none"/>
          <w:u w:val="none"/>
          <w:lang w:val="en-US" w:eastAsia="zh-CN"/>
        </w:rPr>
        <w:t>（原件备查）</w:t>
      </w:r>
      <w:r>
        <w:rPr>
          <w:rStyle w:val="32"/>
          <w:rFonts w:hint="eastAsia" w:ascii="宋体" w:hAnsi="宋体" w:eastAsia="宋体" w:cs="宋体"/>
          <w:b w:val="0"/>
          <w:bCs/>
          <w:sz w:val="24"/>
          <w:szCs w:val="24"/>
          <w:highlight w:val="none"/>
          <w:u w:val="none"/>
          <w:lang w:val="en-US" w:eastAsia="zh-CN"/>
        </w:rPr>
        <w:t>；</w:t>
      </w:r>
    </w:p>
    <w:p w14:paraId="26FB505D">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Style w:val="32"/>
          <w:rFonts w:hint="eastAsia" w:ascii="宋体" w:hAnsi="宋体" w:eastAsia="宋体" w:cs="宋体"/>
          <w:b w:val="0"/>
          <w:bCs/>
          <w:sz w:val="24"/>
          <w:szCs w:val="24"/>
          <w:highlight w:val="none"/>
          <w:u w:val="none"/>
          <w:lang w:val="en-US" w:eastAsia="zh-CN"/>
        </w:rPr>
      </w:pPr>
      <w:r>
        <w:rPr>
          <w:rStyle w:val="32"/>
          <w:rFonts w:hint="eastAsia" w:ascii="宋体" w:hAnsi="宋体" w:cs="宋体"/>
          <w:b w:val="0"/>
          <w:bCs/>
          <w:sz w:val="24"/>
          <w:szCs w:val="24"/>
          <w:highlight w:val="none"/>
          <w:u w:val="none"/>
          <w:lang w:val="en-US" w:eastAsia="zh-CN"/>
        </w:rPr>
        <w:t>4、</w:t>
      </w:r>
      <w:r>
        <w:rPr>
          <w:rStyle w:val="32"/>
          <w:rFonts w:hint="eastAsia" w:ascii="宋体" w:hAnsi="宋体" w:eastAsia="宋体" w:cs="宋体"/>
          <w:b w:val="0"/>
          <w:bCs/>
          <w:sz w:val="24"/>
          <w:szCs w:val="24"/>
          <w:highlight w:val="none"/>
          <w:u w:val="none"/>
          <w:lang w:val="en-US" w:eastAsia="zh-CN"/>
        </w:rPr>
        <w:t>项目经理要求具备建筑工程专业二级建造师及以上注册建造师资质和有效的安全生产考核合格证书（建安B证）</w:t>
      </w:r>
      <w:r>
        <w:rPr>
          <w:rStyle w:val="32"/>
          <w:rFonts w:hint="eastAsia" w:ascii="宋体" w:hAnsi="宋体" w:cs="宋体"/>
          <w:b w:val="0"/>
          <w:bCs/>
          <w:sz w:val="24"/>
          <w:szCs w:val="24"/>
          <w:highlight w:val="none"/>
          <w:u w:val="none"/>
          <w:lang w:val="en-US" w:eastAsia="zh-CN"/>
        </w:rPr>
        <w:t>，在本单位三个月及以上的社保缴费记录</w:t>
      </w:r>
      <w:r>
        <w:rPr>
          <w:rFonts w:hint="eastAsia" w:ascii="宋体" w:hAnsi="宋体" w:cs="宋体"/>
          <w:b w:val="0"/>
          <w:bCs/>
          <w:sz w:val="24"/>
          <w:szCs w:val="24"/>
          <w:highlight w:val="none"/>
          <w:u w:val="none"/>
          <w:lang w:val="en-US" w:eastAsia="zh-CN"/>
        </w:rPr>
        <w:t>（原件备查）</w:t>
      </w:r>
      <w:r>
        <w:rPr>
          <w:rStyle w:val="32"/>
          <w:rFonts w:hint="eastAsia" w:ascii="宋体" w:hAnsi="宋体" w:eastAsia="宋体" w:cs="宋体"/>
          <w:b w:val="0"/>
          <w:bCs/>
          <w:sz w:val="24"/>
          <w:szCs w:val="24"/>
          <w:highlight w:val="none"/>
          <w:u w:val="none"/>
          <w:lang w:val="en-US" w:eastAsia="zh-CN"/>
        </w:rPr>
        <w:t>；</w:t>
      </w:r>
    </w:p>
    <w:p w14:paraId="2CCC4623">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bCs/>
          <w:sz w:val="24"/>
          <w:szCs w:val="24"/>
          <w:highlight w:val="none"/>
          <w:u w:val="none"/>
          <w:lang w:eastAsia="zh-CN"/>
        </w:rPr>
      </w:pPr>
      <w:r>
        <w:rPr>
          <w:rFonts w:hint="eastAsia" w:ascii="宋体" w:hAnsi="宋体" w:cs="宋体"/>
          <w:b w:val="0"/>
          <w:bCs/>
          <w:sz w:val="24"/>
          <w:szCs w:val="24"/>
          <w:highlight w:val="none"/>
          <w:u w:val="none"/>
          <w:lang w:val="en-US" w:eastAsia="zh-CN"/>
        </w:rPr>
        <w:t>5、</w:t>
      </w:r>
      <w:r>
        <w:rPr>
          <w:rFonts w:hint="eastAsia" w:ascii="宋体" w:hAnsi="宋体" w:eastAsia="宋体" w:cs="宋体"/>
          <w:b w:val="0"/>
          <w:bCs/>
          <w:sz w:val="24"/>
          <w:szCs w:val="24"/>
          <w:highlight w:val="none"/>
          <w:u w:val="none"/>
          <w:lang w:eastAsia="zh-CN"/>
        </w:rPr>
        <w:t>法人授权委托书、法人身份证复印件、被授权人身份证复印件（法人</w:t>
      </w:r>
      <w:r>
        <w:rPr>
          <w:rFonts w:hint="eastAsia" w:ascii="宋体" w:hAnsi="宋体" w:cs="宋体"/>
          <w:b w:val="0"/>
          <w:bCs/>
          <w:sz w:val="24"/>
          <w:szCs w:val="24"/>
          <w:highlight w:val="none"/>
          <w:u w:val="none"/>
          <w:lang w:val="en-US" w:eastAsia="zh-CN"/>
        </w:rPr>
        <w:t>参与</w:t>
      </w:r>
      <w:r>
        <w:rPr>
          <w:rFonts w:hint="eastAsia" w:ascii="宋体" w:hAnsi="宋体" w:eastAsia="宋体" w:cs="宋体"/>
          <w:b w:val="0"/>
          <w:bCs/>
          <w:sz w:val="24"/>
          <w:szCs w:val="24"/>
          <w:highlight w:val="none"/>
          <w:u w:val="none"/>
          <w:lang w:eastAsia="zh-CN"/>
        </w:rPr>
        <w:t>的仅需提供法人身份证复印件）</w:t>
      </w:r>
      <w:r>
        <w:rPr>
          <w:rFonts w:hint="eastAsia" w:ascii="宋体" w:hAnsi="宋体" w:eastAsia="宋体" w:cs="宋体"/>
          <w:b/>
          <w:bCs w:val="0"/>
          <w:sz w:val="24"/>
          <w:szCs w:val="24"/>
          <w:highlight w:val="none"/>
          <w:u w:val="none"/>
          <w:lang w:eastAsia="zh-CN"/>
        </w:rPr>
        <w:t>（投标人代表须与投标文件中被授权人一致，投标人代表身份证原件现场核查）</w:t>
      </w:r>
      <w:r>
        <w:rPr>
          <w:rFonts w:hint="eastAsia" w:ascii="宋体" w:hAnsi="宋体" w:eastAsia="宋体" w:cs="宋体"/>
          <w:b w:val="0"/>
          <w:bCs/>
          <w:sz w:val="24"/>
          <w:szCs w:val="24"/>
          <w:highlight w:val="none"/>
          <w:u w:val="none"/>
          <w:lang w:eastAsia="zh-CN"/>
        </w:rPr>
        <w:t>；</w:t>
      </w:r>
    </w:p>
    <w:p w14:paraId="2A86F3FC">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b w:val="0"/>
          <w:bCs/>
          <w:sz w:val="24"/>
          <w:szCs w:val="24"/>
          <w:highlight w:val="none"/>
          <w:u w:val="none"/>
          <w:lang w:val="en-US" w:eastAsia="zh-CN"/>
        </w:rPr>
        <w:t>6、</w:t>
      </w:r>
      <w:r>
        <w:rPr>
          <w:rFonts w:hint="eastAsia" w:ascii="宋体" w:hAnsi="宋体" w:eastAsia="宋体" w:cs="宋体"/>
          <w:color w:val="000000" w:themeColor="text1"/>
          <w:sz w:val="24"/>
          <w:szCs w:val="24"/>
          <w:highlight w:val="none"/>
          <w14:textFill>
            <w14:solidFill>
              <w14:schemeClr w14:val="tx1"/>
            </w14:solidFill>
          </w14:textFill>
        </w:rPr>
        <w:t>在参加本次采购活动前3年内的经营活动中没有重大违法记录</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未被列入失信被执行人名单</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重大税收违法案件当事人名单</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政府采购严重违法失信行为记录名单。</w:t>
      </w:r>
    </w:p>
    <w:p w14:paraId="2A56C152">
      <w:pPr>
        <w:pStyle w:val="9"/>
        <w:keepNext w:val="0"/>
        <w:keepLines w:val="0"/>
        <w:pageBreakBefore w:val="0"/>
        <w:widowControl w:val="0"/>
        <w:numPr>
          <w:ilvl w:val="0"/>
          <w:numId w:val="0"/>
        </w:numPr>
        <w:kinsoku/>
        <w:wordWrap/>
        <w:overflowPunct/>
        <w:topLinePunct w:val="0"/>
        <w:autoSpaceDE/>
        <w:autoSpaceDN/>
        <w:bidi w:val="0"/>
        <w:adjustRightInd/>
        <w:spacing w:line="360" w:lineRule="auto"/>
        <w:ind w:right="0" w:rightChars="0" w:firstLine="480" w:firstLineChars="200"/>
        <w:textAlignment w:val="auto"/>
        <w:rPr>
          <w:rFonts w:hint="eastAsia" w:ascii="宋体" w:hAnsi="宋体" w:cs="宋体"/>
          <w:b w:val="0"/>
          <w:bCs/>
          <w:color w:val="auto"/>
          <w:sz w:val="24"/>
          <w:szCs w:val="24"/>
          <w:highlight w:val="none"/>
          <w:u w:val="none"/>
          <w:lang w:eastAsia="zh-CN"/>
        </w:rPr>
      </w:pPr>
      <w:r>
        <w:rPr>
          <w:rFonts w:hint="eastAsia" w:ascii="宋体" w:hAnsi="宋体" w:cs="宋体"/>
          <w:b w:val="0"/>
          <w:bCs/>
          <w:color w:val="auto"/>
          <w:sz w:val="24"/>
          <w:szCs w:val="24"/>
          <w:highlight w:val="none"/>
          <w:u w:val="none"/>
          <w:lang w:val="en-US" w:eastAsia="zh-CN"/>
        </w:rPr>
        <w:t>7、</w:t>
      </w:r>
      <w:r>
        <w:rPr>
          <w:rFonts w:hint="eastAsia" w:ascii="宋体" w:hAnsi="宋体" w:cs="宋体"/>
          <w:b w:val="0"/>
          <w:bCs/>
          <w:color w:val="auto"/>
          <w:sz w:val="24"/>
          <w:szCs w:val="24"/>
          <w:highlight w:val="none"/>
          <w:u w:val="none"/>
          <w:lang w:eastAsia="zh-CN"/>
        </w:rPr>
        <w:t>单位负责人为同一人或者存在直接控股、管理关系的不同供应商，不得同时参加本项目采购活动；</w:t>
      </w:r>
    </w:p>
    <w:p w14:paraId="0AAA7159">
      <w:pPr>
        <w:pStyle w:val="9"/>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color w:val="auto"/>
          <w:sz w:val="24"/>
          <w:szCs w:val="24"/>
          <w:highlight w:val="none"/>
          <w:u w:val="none"/>
          <w:lang w:eastAsia="zh-CN"/>
        </w:rPr>
      </w:pPr>
      <w:r>
        <w:rPr>
          <w:rFonts w:hint="eastAsia" w:ascii="宋体" w:hAnsi="宋体" w:cs="宋体"/>
          <w:b w:val="0"/>
          <w:bCs/>
          <w:color w:val="auto"/>
          <w:sz w:val="24"/>
          <w:szCs w:val="24"/>
          <w:highlight w:val="none"/>
          <w:u w:val="none"/>
          <w:lang w:val="en-US" w:eastAsia="zh-CN"/>
        </w:rPr>
        <w:t>8、</w:t>
      </w:r>
      <w:r>
        <w:rPr>
          <w:rFonts w:hint="eastAsia" w:ascii="宋体" w:hAnsi="宋体" w:cs="宋体"/>
          <w:b w:val="0"/>
          <w:bCs/>
          <w:color w:val="auto"/>
          <w:sz w:val="24"/>
          <w:szCs w:val="24"/>
          <w:highlight w:val="none"/>
          <w:u w:val="none"/>
          <w:lang w:eastAsia="zh-CN"/>
        </w:rPr>
        <w:t>本项目不接受联合体投标，不允许分包。</w:t>
      </w:r>
    </w:p>
    <w:p w14:paraId="2E35E985">
      <w:pPr>
        <w:keepNext w:val="0"/>
        <w:keepLines w:val="0"/>
        <w:pageBreakBefore w:val="0"/>
        <w:widowControl w:val="0"/>
        <w:kinsoku/>
        <w:wordWrap/>
        <w:overflowPunct/>
        <w:topLinePunct w:val="0"/>
        <w:bidi w:val="0"/>
        <w:spacing w:line="360" w:lineRule="auto"/>
        <w:ind w:left="0" w:leftChars="0" w:right="0" w:firstLine="482" w:firstLineChars="200"/>
        <w:textAlignment w:val="auto"/>
        <w:rPr>
          <w:rStyle w:val="32"/>
          <w:rFonts w:hint="eastAsia" w:ascii="宋体" w:hAnsi="宋体" w:eastAsia="宋体" w:cs="宋体"/>
          <w:kern w:val="0"/>
          <w:sz w:val="24"/>
          <w:szCs w:val="24"/>
          <w:highlight w:val="none"/>
        </w:rPr>
      </w:pPr>
      <w:r>
        <w:rPr>
          <w:rFonts w:hint="eastAsia" w:ascii="宋体" w:hAnsi="宋体" w:cs="宋体"/>
          <w:b/>
          <w:bCs/>
          <w:sz w:val="24"/>
          <w:szCs w:val="24"/>
          <w:highlight w:val="none"/>
          <w:lang w:val="en-US" w:eastAsia="zh-CN"/>
        </w:rPr>
        <w:t>三</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lang w:val="en-US" w:eastAsia="zh-CN"/>
        </w:rPr>
        <w:t>投标</w:t>
      </w:r>
      <w:r>
        <w:rPr>
          <w:rFonts w:hint="eastAsia" w:ascii="宋体" w:hAnsi="宋体" w:eastAsia="宋体" w:cs="宋体"/>
          <w:b/>
          <w:bCs/>
          <w:sz w:val="24"/>
          <w:szCs w:val="24"/>
          <w:highlight w:val="none"/>
          <w:lang w:eastAsia="zh-CN"/>
        </w:rPr>
        <w:t>文件的组成</w:t>
      </w:r>
      <w:r>
        <w:rPr>
          <w:rStyle w:val="32"/>
          <w:rFonts w:hint="eastAsia" w:ascii="宋体" w:hAnsi="宋体" w:eastAsia="宋体" w:cs="宋体"/>
          <w:kern w:val="0"/>
          <w:sz w:val="24"/>
          <w:szCs w:val="24"/>
          <w:highlight w:val="none"/>
        </w:rPr>
        <w:t xml:space="preserve"> </w:t>
      </w:r>
    </w:p>
    <w:p w14:paraId="4A6EA7B3">
      <w:pPr>
        <w:pStyle w:val="9"/>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1、投标人编写的投标文件应包括下列各项内容：</w:t>
      </w:r>
    </w:p>
    <w:p w14:paraId="262E790A">
      <w:pPr>
        <w:pStyle w:val="9"/>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1.1投标函</w:t>
      </w:r>
    </w:p>
    <w:p w14:paraId="7402EB2E">
      <w:pPr>
        <w:pStyle w:val="9"/>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1.2报价表</w:t>
      </w:r>
    </w:p>
    <w:p w14:paraId="3C39869F">
      <w:pPr>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1.3商务和技术偏差表</w:t>
      </w:r>
    </w:p>
    <w:p w14:paraId="594E8D4E">
      <w:pPr>
        <w:pStyle w:val="9"/>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default"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1.4</w:t>
      </w:r>
      <w:r>
        <w:rPr>
          <w:rFonts w:hint="eastAsia" w:ascii="宋体" w:hAnsi="宋体" w:cs="宋体"/>
          <w:b w:val="0"/>
          <w:bCs/>
          <w:sz w:val="24"/>
          <w:szCs w:val="24"/>
          <w:highlight w:val="none"/>
          <w:u w:val="none"/>
          <w:lang w:val="en-US" w:eastAsia="zh-CN"/>
        </w:rPr>
        <w:t>合同条款响应</w:t>
      </w:r>
    </w:p>
    <w:p w14:paraId="08FF9E56">
      <w:pPr>
        <w:pStyle w:val="9"/>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1.5投标人拒绝商业贿赂承诺书</w:t>
      </w:r>
    </w:p>
    <w:p w14:paraId="63D987EE">
      <w:pPr>
        <w:pStyle w:val="9"/>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1.6资格证明文件</w:t>
      </w:r>
    </w:p>
    <w:p w14:paraId="3DA92C5D">
      <w:pPr>
        <w:pStyle w:val="9"/>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1.7技术响应及其他相关情况</w:t>
      </w:r>
    </w:p>
    <w:p w14:paraId="60A98587">
      <w:pPr>
        <w:pStyle w:val="19"/>
        <w:pageBreakBefore w:val="0"/>
        <w:numPr>
          <w:ilvl w:val="0"/>
          <w:numId w:val="0"/>
        </w:numPr>
        <w:kinsoku/>
        <w:wordWrap/>
        <w:overflowPunct/>
        <w:topLinePunct w:val="0"/>
        <w:bidi w:val="0"/>
        <w:spacing w:after="0" w:line="360" w:lineRule="auto"/>
        <w:ind w:left="0" w:leftChars="0" w:firstLine="482" w:firstLineChars="200"/>
        <w:jc w:val="left"/>
        <w:textAlignment w:val="auto"/>
        <w:rPr>
          <w:rFonts w:hint="eastAsia" w:ascii="宋体" w:hAnsi="宋体" w:eastAsia="宋体" w:cs="宋体"/>
          <w:caps w:val="0"/>
          <w:sz w:val="24"/>
          <w:szCs w:val="24"/>
          <w:highlight w:val="none"/>
        </w:rPr>
      </w:pPr>
      <w:r>
        <w:rPr>
          <w:rFonts w:hint="eastAsia" w:ascii="宋体" w:hAnsi="宋体" w:cs="宋体"/>
          <w:b/>
          <w:bCs/>
          <w:color w:val="auto"/>
          <w:kern w:val="2"/>
          <w:sz w:val="24"/>
          <w:szCs w:val="24"/>
          <w:highlight w:val="none"/>
          <w:u w:val="none"/>
          <w:lang w:val="en-US" w:eastAsia="zh-CN" w:bidi="ar-SA"/>
        </w:rPr>
        <w:t>四</w:t>
      </w:r>
      <w:r>
        <w:rPr>
          <w:rFonts w:hint="eastAsia" w:ascii="宋体" w:hAnsi="宋体" w:eastAsia="宋体" w:cs="宋体"/>
          <w:b/>
          <w:bCs/>
          <w:color w:val="auto"/>
          <w:kern w:val="2"/>
          <w:sz w:val="24"/>
          <w:szCs w:val="24"/>
          <w:highlight w:val="none"/>
          <w:u w:val="none"/>
          <w:lang w:val="en-US" w:eastAsia="zh-CN" w:bidi="ar-SA"/>
        </w:rPr>
        <w:t>、投标文件编制与装订</w:t>
      </w:r>
      <w:bookmarkStart w:id="0" w:name="_Toc20354"/>
    </w:p>
    <w:bookmarkEnd w:id="0"/>
    <w:p w14:paraId="4FE4D287">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aps w:val="0"/>
          <w:sz w:val="24"/>
          <w:szCs w:val="24"/>
          <w:highlight w:val="none"/>
          <w:lang w:val="en-US" w:eastAsia="zh-CN"/>
        </w:rPr>
      </w:pPr>
      <w:bookmarkStart w:id="1" w:name="_Toc9948"/>
      <w:r>
        <w:rPr>
          <w:rFonts w:hint="eastAsia" w:ascii="宋体" w:hAnsi="宋体" w:eastAsia="宋体" w:cs="宋体"/>
          <w:caps w:val="0"/>
          <w:sz w:val="24"/>
          <w:szCs w:val="24"/>
          <w:highlight w:val="none"/>
          <w:lang w:val="en-US" w:eastAsia="zh-CN"/>
        </w:rPr>
        <w:t>1、</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为一正两副</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电子版（U盘）一份</w:t>
      </w:r>
      <w:r>
        <w:rPr>
          <w:rFonts w:hint="eastAsia" w:ascii="宋体" w:hAnsi="宋体" w:eastAsia="宋体" w:cs="宋体"/>
          <w:sz w:val="24"/>
          <w:szCs w:val="24"/>
          <w:highlight w:val="none"/>
        </w:rPr>
        <w:t>，</w:t>
      </w:r>
      <w:r>
        <w:rPr>
          <w:rFonts w:hint="eastAsia" w:ascii="宋体" w:hAnsi="宋体" w:eastAsia="宋体" w:cs="宋体"/>
          <w:caps w:val="0"/>
          <w:sz w:val="24"/>
          <w:szCs w:val="24"/>
          <w:highlight w:val="none"/>
          <w:lang w:val="en-US" w:eastAsia="zh-CN"/>
        </w:rPr>
        <w:t>正本和副本均需用A4纸打印，字迹应清晰易于辨认，并应在投标文件封面的右上角清楚地注明“正本”或“副本”。</w:t>
      </w:r>
      <w:r>
        <w:rPr>
          <w:rStyle w:val="32"/>
          <w:rFonts w:hint="eastAsia" w:ascii="宋体" w:hAnsi="宋体" w:eastAsia="宋体" w:cs="宋体"/>
          <w:b/>
          <w:bCs w:val="0"/>
          <w:sz w:val="24"/>
          <w:szCs w:val="24"/>
          <w:highlight w:val="none"/>
          <w:lang w:val="en-US" w:eastAsia="zh-CN"/>
        </w:rPr>
        <w:t>投标文件正</w:t>
      </w:r>
      <w:r>
        <w:rPr>
          <w:rStyle w:val="32"/>
          <w:rFonts w:hint="eastAsia" w:ascii="宋体" w:hAnsi="宋体" w:cs="宋体"/>
          <w:b/>
          <w:bCs w:val="0"/>
          <w:sz w:val="24"/>
          <w:szCs w:val="24"/>
          <w:highlight w:val="none"/>
          <w:lang w:val="en-US" w:eastAsia="zh-CN"/>
        </w:rPr>
        <w:t>副</w:t>
      </w:r>
      <w:r>
        <w:rPr>
          <w:rStyle w:val="32"/>
          <w:rFonts w:hint="eastAsia" w:ascii="宋体" w:hAnsi="宋体" w:eastAsia="宋体" w:cs="宋体"/>
          <w:b/>
          <w:bCs w:val="0"/>
          <w:sz w:val="24"/>
          <w:szCs w:val="24"/>
          <w:highlight w:val="none"/>
          <w:lang w:val="en-US" w:eastAsia="zh-CN"/>
        </w:rPr>
        <w:t>本</w:t>
      </w:r>
      <w:r>
        <w:rPr>
          <w:rStyle w:val="32"/>
          <w:rFonts w:hint="eastAsia" w:ascii="宋体" w:hAnsi="宋体" w:cs="宋体"/>
          <w:b/>
          <w:bCs w:val="0"/>
          <w:sz w:val="24"/>
          <w:szCs w:val="24"/>
          <w:highlight w:val="none"/>
          <w:lang w:val="en-US" w:eastAsia="zh-CN"/>
        </w:rPr>
        <w:t>均</w:t>
      </w:r>
      <w:r>
        <w:rPr>
          <w:rStyle w:val="32"/>
          <w:rFonts w:hint="eastAsia" w:ascii="宋体" w:hAnsi="宋体" w:eastAsia="宋体" w:cs="宋体"/>
          <w:b/>
          <w:bCs w:val="0"/>
          <w:sz w:val="24"/>
          <w:szCs w:val="24"/>
          <w:highlight w:val="none"/>
          <w:lang w:val="en-US" w:eastAsia="zh-CN"/>
        </w:rPr>
        <w:t>需逐页加盖鲜章</w:t>
      </w:r>
      <w:r>
        <w:rPr>
          <w:rStyle w:val="32"/>
          <w:rFonts w:hint="eastAsia" w:ascii="宋体" w:hAnsi="宋体" w:cs="宋体"/>
          <w:b/>
          <w:bCs w:val="0"/>
          <w:sz w:val="24"/>
          <w:szCs w:val="24"/>
          <w:highlight w:val="none"/>
          <w:lang w:val="en-US" w:eastAsia="zh-CN"/>
        </w:rPr>
        <w:t>，</w:t>
      </w:r>
      <w:r>
        <w:rPr>
          <w:rStyle w:val="32"/>
          <w:rFonts w:hint="eastAsia" w:ascii="宋体" w:hAnsi="宋体" w:eastAsia="宋体" w:cs="宋体"/>
          <w:b/>
          <w:bCs w:val="0"/>
          <w:sz w:val="24"/>
          <w:szCs w:val="24"/>
          <w:highlight w:val="none"/>
          <w:lang w:val="en-US" w:eastAsia="zh-CN"/>
        </w:rPr>
        <w:t>电子投标版文件应为签章完整的正本PDF扫描件，保存于U盘并用标签注明单位名称</w:t>
      </w:r>
      <w:r>
        <w:rPr>
          <w:rFonts w:hint="eastAsia" w:ascii="宋体" w:hAnsi="宋体" w:eastAsia="宋体" w:cs="宋体"/>
          <w:b/>
          <w:bCs/>
          <w:sz w:val="24"/>
          <w:szCs w:val="24"/>
          <w:highlight w:val="none"/>
        </w:rPr>
        <w:t>。</w:t>
      </w:r>
      <w:r>
        <w:rPr>
          <w:rFonts w:hint="eastAsia" w:ascii="宋体" w:hAnsi="宋体" w:eastAsia="宋体" w:cs="宋体"/>
          <w:b w:val="0"/>
          <w:bCs w:val="0"/>
          <w:sz w:val="24"/>
          <w:szCs w:val="24"/>
          <w:highlight w:val="none"/>
          <w:lang w:eastAsia="zh-CN"/>
        </w:rPr>
        <w:t>正副本</w:t>
      </w:r>
      <w:r>
        <w:rPr>
          <w:rFonts w:hint="eastAsia" w:ascii="宋体" w:hAnsi="宋体" w:eastAsia="宋体" w:cs="宋体"/>
          <w:caps w:val="0"/>
          <w:color w:val="auto"/>
          <w:sz w:val="24"/>
          <w:szCs w:val="24"/>
          <w:highlight w:val="none"/>
          <w:lang w:val="en-US" w:eastAsia="zh-CN"/>
        </w:rPr>
        <w:t>应分别胶装成册，装订应牢固、不易拆散和换页，不得采用活页装订。</w:t>
      </w:r>
    </w:p>
    <w:p w14:paraId="1CF313EE">
      <w:pPr>
        <w:pageBreakBefore w:val="0"/>
        <w:kinsoku/>
        <w:wordWrap/>
        <w:overflowPunct/>
        <w:topLinePunct w:val="0"/>
        <w:bidi w:val="0"/>
        <w:spacing w:line="360" w:lineRule="auto"/>
        <w:ind w:left="0" w:leftChars="0" w:firstLine="480" w:firstLineChars="200"/>
        <w:textAlignment w:val="auto"/>
        <w:outlineLvl w:val="2"/>
        <w:rPr>
          <w:rFonts w:hint="eastAsia" w:ascii="宋体" w:hAnsi="宋体" w:eastAsia="宋体" w:cs="宋体"/>
          <w:caps w:val="0"/>
          <w:sz w:val="24"/>
          <w:szCs w:val="24"/>
          <w:highlight w:val="none"/>
          <w:lang w:val="en-US" w:eastAsia="zh-CN"/>
        </w:rPr>
      </w:pPr>
      <w:r>
        <w:rPr>
          <w:rFonts w:hint="eastAsia" w:ascii="宋体" w:hAnsi="宋体" w:eastAsia="宋体" w:cs="宋体"/>
          <w:caps w:val="0"/>
          <w:sz w:val="24"/>
          <w:szCs w:val="24"/>
          <w:highlight w:val="none"/>
          <w:lang w:val="en-US" w:eastAsia="zh-CN"/>
        </w:rPr>
        <w:t>2、</w:t>
      </w:r>
      <w:r>
        <w:rPr>
          <w:rFonts w:hint="eastAsia" w:ascii="宋体" w:hAnsi="宋体" w:eastAsia="宋体" w:cs="宋体"/>
          <w:caps w:val="0"/>
          <w:sz w:val="24"/>
          <w:szCs w:val="24"/>
          <w:highlight w:val="none"/>
          <w:lang w:eastAsia="zh-CN"/>
        </w:rPr>
        <w:t>投标文件</w:t>
      </w:r>
      <w:r>
        <w:rPr>
          <w:rFonts w:hint="eastAsia" w:ascii="宋体" w:hAnsi="宋体" w:eastAsia="宋体" w:cs="宋体"/>
          <w:caps w:val="0"/>
          <w:sz w:val="24"/>
          <w:szCs w:val="24"/>
          <w:highlight w:val="none"/>
        </w:rPr>
        <w:t>封面及其它有要求的部位应加盖</w:t>
      </w:r>
      <w:r>
        <w:rPr>
          <w:rFonts w:hint="eastAsia" w:ascii="宋体" w:hAnsi="宋体" w:eastAsia="宋体" w:cs="宋体"/>
          <w:caps w:val="0"/>
          <w:sz w:val="24"/>
          <w:szCs w:val="24"/>
          <w:highlight w:val="none"/>
          <w:lang w:eastAsia="zh-CN"/>
        </w:rPr>
        <w:t>投标人盖章</w:t>
      </w:r>
      <w:r>
        <w:rPr>
          <w:rFonts w:hint="eastAsia" w:ascii="宋体" w:hAnsi="宋体" w:eastAsia="宋体" w:cs="宋体"/>
          <w:caps w:val="0"/>
          <w:sz w:val="24"/>
          <w:szCs w:val="24"/>
          <w:highlight w:val="none"/>
        </w:rPr>
        <w:t>并经法定代表人或其委托代理人签字或盖章。由委托代理人签字或盖章的</w:t>
      </w:r>
      <w:r>
        <w:rPr>
          <w:rFonts w:hint="eastAsia" w:ascii="宋体" w:hAnsi="宋体" w:eastAsia="宋体" w:cs="宋体"/>
          <w:caps w:val="0"/>
          <w:sz w:val="24"/>
          <w:szCs w:val="24"/>
          <w:highlight w:val="none"/>
          <w:lang w:eastAsia="zh-CN"/>
        </w:rPr>
        <w:t>投标文件</w:t>
      </w:r>
      <w:r>
        <w:rPr>
          <w:rFonts w:hint="eastAsia" w:ascii="宋体" w:hAnsi="宋体" w:eastAsia="宋体" w:cs="宋体"/>
          <w:caps w:val="0"/>
          <w:sz w:val="24"/>
          <w:szCs w:val="24"/>
          <w:highlight w:val="none"/>
        </w:rPr>
        <w:t>中须同时提交</w:t>
      </w:r>
      <w:r>
        <w:rPr>
          <w:rFonts w:hint="eastAsia" w:ascii="宋体" w:hAnsi="宋体" w:eastAsia="宋体" w:cs="宋体"/>
          <w:caps w:val="0"/>
          <w:sz w:val="24"/>
          <w:szCs w:val="24"/>
          <w:highlight w:val="none"/>
          <w:lang w:eastAsia="zh-CN"/>
        </w:rPr>
        <w:t>投标人</w:t>
      </w:r>
      <w:r>
        <w:rPr>
          <w:rFonts w:hint="eastAsia" w:ascii="宋体" w:hAnsi="宋体" w:eastAsia="宋体" w:cs="宋体"/>
          <w:caps w:val="0"/>
          <w:sz w:val="24"/>
          <w:szCs w:val="24"/>
          <w:highlight w:val="none"/>
        </w:rPr>
        <w:t>签署的授权代理委托书。</w:t>
      </w:r>
      <w:r>
        <w:rPr>
          <w:rFonts w:hint="eastAsia" w:ascii="宋体" w:hAnsi="宋体" w:eastAsia="宋体" w:cs="宋体"/>
          <w:caps w:val="0"/>
          <w:sz w:val="24"/>
          <w:szCs w:val="24"/>
          <w:highlight w:val="none"/>
          <w:lang w:eastAsia="zh-CN"/>
        </w:rPr>
        <w:t>投标人</w:t>
      </w:r>
      <w:r>
        <w:rPr>
          <w:rFonts w:hint="eastAsia" w:ascii="宋体" w:hAnsi="宋体" w:eastAsia="宋体" w:cs="宋体"/>
          <w:caps w:val="0"/>
          <w:sz w:val="24"/>
          <w:szCs w:val="24"/>
          <w:highlight w:val="none"/>
        </w:rPr>
        <w:t>签署授权代理委托书格式、签字、盖章、及内容均应符合要求，否则</w:t>
      </w:r>
      <w:r>
        <w:rPr>
          <w:rFonts w:hint="eastAsia" w:ascii="宋体" w:hAnsi="宋体" w:eastAsia="宋体" w:cs="宋体"/>
          <w:caps w:val="0"/>
          <w:sz w:val="24"/>
          <w:szCs w:val="24"/>
          <w:highlight w:val="none"/>
          <w:lang w:eastAsia="zh-CN"/>
        </w:rPr>
        <w:t>投标文件</w:t>
      </w:r>
      <w:r>
        <w:rPr>
          <w:rFonts w:hint="eastAsia" w:ascii="宋体" w:hAnsi="宋体" w:eastAsia="宋体" w:cs="宋体"/>
          <w:caps w:val="0"/>
          <w:sz w:val="24"/>
          <w:szCs w:val="24"/>
          <w:highlight w:val="none"/>
        </w:rPr>
        <w:t>签署授权代理委托书无效。</w:t>
      </w:r>
      <w:r>
        <w:rPr>
          <w:rFonts w:hint="eastAsia" w:ascii="宋体" w:hAnsi="宋体" w:eastAsia="宋体" w:cs="宋体"/>
          <w:caps w:val="0"/>
          <w:sz w:val="24"/>
          <w:szCs w:val="24"/>
          <w:highlight w:val="none"/>
          <w:lang w:eastAsia="zh-CN"/>
        </w:rPr>
        <w:t>投标文件</w:t>
      </w:r>
      <w:r>
        <w:rPr>
          <w:rFonts w:hint="eastAsia" w:ascii="宋体" w:hAnsi="宋体" w:eastAsia="宋体" w:cs="宋体"/>
          <w:caps w:val="0"/>
          <w:sz w:val="24"/>
          <w:szCs w:val="24"/>
          <w:highlight w:val="none"/>
          <w:lang w:val="en-US" w:eastAsia="zh-CN"/>
        </w:rPr>
        <w:t>不得存在</w:t>
      </w:r>
      <w:r>
        <w:rPr>
          <w:rFonts w:hint="eastAsia" w:ascii="宋体" w:hAnsi="宋体" w:eastAsia="宋体" w:cs="宋体"/>
          <w:caps w:val="0"/>
          <w:sz w:val="24"/>
          <w:szCs w:val="24"/>
          <w:highlight w:val="none"/>
        </w:rPr>
        <w:t>涂改、行间插字或删除</w:t>
      </w:r>
      <w:r>
        <w:rPr>
          <w:rFonts w:hint="eastAsia" w:ascii="宋体" w:hAnsi="宋体" w:eastAsia="宋体" w:cs="宋体"/>
          <w:caps w:val="0"/>
          <w:sz w:val="24"/>
          <w:szCs w:val="24"/>
          <w:highlight w:val="none"/>
          <w:lang w:val="en-US" w:eastAsia="zh-CN"/>
        </w:rPr>
        <w:t>的情况</w:t>
      </w:r>
      <w:r>
        <w:rPr>
          <w:rFonts w:hint="eastAsia" w:ascii="宋体" w:hAnsi="宋体" w:eastAsia="宋体" w:cs="宋体"/>
          <w:caps w:val="0"/>
          <w:sz w:val="24"/>
          <w:szCs w:val="24"/>
          <w:highlight w:val="none"/>
        </w:rPr>
        <w:t>。如果出现上述情况，</w:t>
      </w:r>
      <w:r>
        <w:rPr>
          <w:rFonts w:hint="eastAsia" w:ascii="宋体" w:hAnsi="宋体" w:eastAsia="宋体" w:cs="宋体"/>
          <w:caps w:val="0"/>
          <w:sz w:val="24"/>
          <w:szCs w:val="24"/>
          <w:highlight w:val="none"/>
          <w:lang w:val="en-US" w:eastAsia="zh-CN"/>
        </w:rPr>
        <w:t>按废标处理</w:t>
      </w:r>
      <w:r>
        <w:rPr>
          <w:rFonts w:hint="eastAsia" w:ascii="宋体" w:hAnsi="宋体" w:eastAsia="宋体" w:cs="宋体"/>
          <w:caps w:val="0"/>
          <w:sz w:val="24"/>
          <w:szCs w:val="24"/>
          <w:highlight w:val="none"/>
        </w:rPr>
        <w:t>。</w:t>
      </w:r>
    </w:p>
    <w:bookmarkEnd w:id="1"/>
    <w:p w14:paraId="6D6E84AB">
      <w:pPr>
        <w:keepNext w:val="0"/>
        <w:keepLines w:val="0"/>
        <w:pageBreakBefore w:val="0"/>
        <w:widowControl w:val="0"/>
        <w:kinsoku/>
        <w:wordWrap/>
        <w:overflowPunct/>
        <w:topLinePunct w:val="0"/>
        <w:bidi w:val="0"/>
        <w:spacing w:line="360" w:lineRule="auto"/>
        <w:ind w:left="0" w:leftChars="0" w:right="0" w:firstLine="482" w:firstLineChars="200"/>
        <w:textAlignment w:val="auto"/>
        <w:rPr>
          <w:rStyle w:val="32"/>
          <w:rFonts w:hint="eastAsia" w:ascii="宋体" w:hAnsi="宋体" w:eastAsia="宋体" w:cs="宋体"/>
          <w:kern w:val="0"/>
          <w:sz w:val="24"/>
          <w:szCs w:val="24"/>
          <w:highlight w:val="none"/>
        </w:rPr>
      </w:pPr>
      <w:r>
        <w:rPr>
          <w:rStyle w:val="32"/>
          <w:rFonts w:hint="eastAsia" w:ascii="宋体" w:hAnsi="宋体" w:eastAsia="宋体" w:cs="宋体"/>
          <w:b/>
          <w:bCs/>
          <w:kern w:val="0"/>
          <w:sz w:val="24"/>
          <w:szCs w:val="24"/>
          <w:highlight w:val="none"/>
          <w:lang w:val="en-US" w:eastAsia="zh-CN"/>
        </w:rPr>
        <w:t>3</w:t>
      </w:r>
      <w:r>
        <w:rPr>
          <w:rStyle w:val="32"/>
          <w:rFonts w:hint="eastAsia" w:ascii="宋体" w:hAnsi="宋体" w:eastAsia="宋体" w:cs="宋体"/>
          <w:b/>
          <w:bCs/>
          <w:kern w:val="0"/>
          <w:sz w:val="24"/>
          <w:szCs w:val="24"/>
          <w:highlight w:val="none"/>
        </w:rPr>
        <w:t>、</w:t>
      </w:r>
      <w:r>
        <w:rPr>
          <w:rStyle w:val="32"/>
          <w:rFonts w:hint="eastAsia" w:ascii="宋体" w:hAnsi="宋体" w:eastAsia="宋体" w:cs="宋体"/>
          <w:b/>
          <w:bCs/>
          <w:kern w:val="0"/>
          <w:sz w:val="24"/>
          <w:szCs w:val="24"/>
          <w:highlight w:val="none"/>
          <w:lang w:eastAsia="zh-CN"/>
        </w:rPr>
        <w:t>投标文件</w:t>
      </w:r>
      <w:r>
        <w:rPr>
          <w:rStyle w:val="32"/>
          <w:rFonts w:hint="eastAsia" w:ascii="宋体" w:hAnsi="宋体" w:eastAsia="宋体" w:cs="宋体"/>
          <w:b/>
          <w:bCs/>
          <w:kern w:val="0"/>
          <w:sz w:val="24"/>
          <w:szCs w:val="24"/>
          <w:highlight w:val="none"/>
        </w:rPr>
        <w:t>的正本1份</w:t>
      </w:r>
      <w:r>
        <w:rPr>
          <w:rStyle w:val="32"/>
          <w:rFonts w:hint="eastAsia" w:ascii="宋体" w:hAnsi="宋体" w:eastAsia="宋体" w:cs="宋体"/>
          <w:b/>
          <w:bCs/>
          <w:kern w:val="0"/>
          <w:sz w:val="24"/>
          <w:szCs w:val="24"/>
          <w:highlight w:val="none"/>
          <w:lang w:val="en-US" w:eastAsia="zh-CN"/>
        </w:rPr>
        <w:t>及电子版投标文件（U盘）</w:t>
      </w:r>
      <w:r>
        <w:rPr>
          <w:rStyle w:val="32"/>
          <w:rFonts w:hint="eastAsia" w:ascii="宋体" w:hAnsi="宋体" w:eastAsia="宋体" w:cs="宋体"/>
          <w:b/>
          <w:bCs/>
          <w:kern w:val="0"/>
          <w:sz w:val="24"/>
          <w:szCs w:val="24"/>
          <w:highlight w:val="none"/>
        </w:rPr>
        <w:t>密封于一个密封袋内，副本2份密封于一个密封袋内；封面上应清晰标明“正本”、“副本”等字样，封口</w:t>
      </w:r>
      <w:r>
        <w:rPr>
          <w:rStyle w:val="32"/>
          <w:rFonts w:hint="eastAsia" w:ascii="宋体" w:hAnsi="宋体" w:eastAsia="宋体" w:cs="宋体"/>
          <w:b/>
          <w:bCs/>
          <w:kern w:val="0"/>
          <w:sz w:val="24"/>
          <w:szCs w:val="24"/>
          <w:highlight w:val="none"/>
          <w:lang w:eastAsia="zh-CN"/>
        </w:rPr>
        <w:t>密封骑缝</w:t>
      </w:r>
      <w:r>
        <w:rPr>
          <w:rStyle w:val="32"/>
          <w:rFonts w:hint="eastAsia" w:ascii="宋体" w:hAnsi="宋体" w:eastAsia="宋体" w:cs="宋体"/>
          <w:b/>
          <w:bCs/>
          <w:kern w:val="0"/>
          <w:sz w:val="24"/>
          <w:szCs w:val="24"/>
          <w:highlight w:val="none"/>
        </w:rPr>
        <w:t>处应加盖</w:t>
      </w:r>
      <w:r>
        <w:rPr>
          <w:rStyle w:val="32"/>
          <w:rFonts w:hint="eastAsia" w:ascii="宋体" w:hAnsi="宋体" w:eastAsia="宋体" w:cs="宋体"/>
          <w:b/>
          <w:bCs/>
          <w:kern w:val="0"/>
          <w:sz w:val="24"/>
          <w:szCs w:val="24"/>
          <w:highlight w:val="none"/>
          <w:lang w:eastAsia="zh-CN"/>
        </w:rPr>
        <w:t>投标人</w:t>
      </w:r>
      <w:r>
        <w:rPr>
          <w:rStyle w:val="32"/>
          <w:rFonts w:hint="eastAsia" w:ascii="宋体" w:hAnsi="宋体" w:eastAsia="宋体" w:cs="宋体"/>
          <w:b/>
          <w:bCs/>
          <w:kern w:val="0"/>
          <w:sz w:val="24"/>
          <w:szCs w:val="24"/>
          <w:highlight w:val="none"/>
        </w:rPr>
        <w:t>单位公章，</w:t>
      </w:r>
      <w:r>
        <w:rPr>
          <w:rStyle w:val="32"/>
          <w:rFonts w:hint="eastAsia" w:ascii="宋体" w:hAnsi="宋体" w:eastAsia="宋体" w:cs="宋体"/>
          <w:b/>
          <w:bCs/>
          <w:kern w:val="0"/>
          <w:sz w:val="24"/>
          <w:szCs w:val="24"/>
          <w:highlight w:val="none"/>
          <w:lang w:eastAsia="zh-CN"/>
        </w:rPr>
        <w:t>密封袋正面</w:t>
      </w:r>
      <w:r>
        <w:rPr>
          <w:rStyle w:val="32"/>
          <w:rFonts w:hint="eastAsia" w:ascii="宋体" w:hAnsi="宋体" w:eastAsia="宋体" w:cs="宋体"/>
          <w:b/>
          <w:bCs/>
          <w:kern w:val="0"/>
          <w:sz w:val="24"/>
          <w:szCs w:val="24"/>
          <w:highlight w:val="none"/>
        </w:rPr>
        <w:t>标明投标名称</w:t>
      </w:r>
      <w:r>
        <w:rPr>
          <w:rStyle w:val="32"/>
          <w:rFonts w:hint="eastAsia" w:ascii="宋体" w:hAnsi="宋体" w:eastAsia="宋体" w:cs="宋体"/>
          <w:b/>
          <w:bCs/>
          <w:kern w:val="0"/>
          <w:sz w:val="24"/>
          <w:szCs w:val="24"/>
          <w:highlight w:val="none"/>
          <w:lang w:eastAsia="zh-CN"/>
        </w:rPr>
        <w:t>、投标文件启封时间、投标人名称（加盖鲜章）</w:t>
      </w:r>
      <w:r>
        <w:rPr>
          <w:rStyle w:val="32"/>
          <w:rFonts w:hint="eastAsia" w:ascii="宋体" w:hAnsi="宋体" w:eastAsia="宋体" w:cs="宋体"/>
          <w:b/>
          <w:bCs/>
          <w:kern w:val="0"/>
          <w:sz w:val="24"/>
          <w:szCs w:val="24"/>
          <w:highlight w:val="none"/>
        </w:rPr>
        <w:t>，</w:t>
      </w:r>
      <w:r>
        <w:rPr>
          <w:rStyle w:val="32"/>
          <w:rFonts w:hint="eastAsia" w:ascii="宋体" w:hAnsi="宋体" w:eastAsia="宋体" w:cs="宋体"/>
          <w:b/>
          <w:bCs/>
          <w:kern w:val="0"/>
          <w:sz w:val="24"/>
          <w:szCs w:val="24"/>
          <w:highlight w:val="none"/>
          <w:lang w:eastAsia="zh-CN"/>
        </w:rPr>
        <w:t>并</w:t>
      </w:r>
      <w:r>
        <w:rPr>
          <w:rStyle w:val="32"/>
          <w:rFonts w:hint="eastAsia" w:ascii="宋体" w:hAnsi="宋体" w:eastAsia="宋体" w:cs="宋体"/>
          <w:b/>
          <w:bCs/>
          <w:kern w:val="0"/>
          <w:sz w:val="24"/>
          <w:szCs w:val="24"/>
          <w:highlight w:val="none"/>
        </w:rPr>
        <w:t>按投标日程规定日期送至指定地点。</w:t>
      </w:r>
      <w:r>
        <w:rPr>
          <w:rStyle w:val="32"/>
          <w:rFonts w:hint="eastAsia" w:ascii="宋体" w:hAnsi="宋体" w:eastAsia="宋体" w:cs="宋体"/>
          <w:kern w:val="0"/>
          <w:sz w:val="24"/>
          <w:szCs w:val="24"/>
          <w:highlight w:val="none"/>
        </w:rPr>
        <w:t xml:space="preserve"> </w:t>
      </w:r>
    </w:p>
    <w:p w14:paraId="2C430E39">
      <w:pPr>
        <w:keepNext w:val="0"/>
        <w:keepLines w:val="0"/>
        <w:pageBreakBefore w:val="0"/>
        <w:widowControl w:val="0"/>
        <w:kinsoku/>
        <w:wordWrap/>
        <w:overflowPunct/>
        <w:topLinePunct w:val="0"/>
        <w:bidi w:val="0"/>
        <w:spacing w:line="360" w:lineRule="auto"/>
        <w:ind w:left="0" w:leftChars="0" w:right="0" w:firstLine="480" w:firstLineChars="200"/>
        <w:textAlignment w:val="auto"/>
        <w:rPr>
          <w:rStyle w:val="32"/>
          <w:rFonts w:hint="eastAsia" w:ascii="宋体" w:hAnsi="宋体" w:eastAsia="宋体" w:cs="宋体"/>
          <w:kern w:val="0"/>
          <w:sz w:val="24"/>
          <w:szCs w:val="24"/>
          <w:highlight w:val="none"/>
        </w:rPr>
      </w:pPr>
      <w:r>
        <w:rPr>
          <w:rStyle w:val="32"/>
          <w:rFonts w:hint="eastAsia" w:ascii="宋体" w:hAnsi="宋体" w:eastAsia="宋体" w:cs="宋体"/>
          <w:kern w:val="0"/>
          <w:sz w:val="24"/>
          <w:szCs w:val="24"/>
          <w:highlight w:val="none"/>
          <w:lang w:val="en-US" w:eastAsia="zh-CN"/>
        </w:rPr>
        <w:t>4</w:t>
      </w:r>
      <w:r>
        <w:rPr>
          <w:rStyle w:val="32"/>
          <w:rFonts w:hint="eastAsia" w:ascii="宋体" w:hAnsi="宋体" w:eastAsia="宋体" w:cs="宋体"/>
          <w:kern w:val="0"/>
          <w:sz w:val="24"/>
          <w:szCs w:val="24"/>
          <w:highlight w:val="none"/>
        </w:rPr>
        <w:t>、</w:t>
      </w:r>
      <w:r>
        <w:rPr>
          <w:rStyle w:val="32"/>
          <w:rFonts w:hint="eastAsia" w:ascii="宋体" w:hAnsi="宋体" w:eastAsia="宋体" w:cs="宋体"/>
          <w:kern w:val="0"/>
          <w:sz w:val="24"/>
          <w:szCs w:val="24"/>
          <w:highlight w:val="none"/>
          <w:lang w:val="en-US" w:eastAsia="zh-CN"/>
        </w:rPr>
        <w:t>投标人</w:t>
      </w:r>
      <w:r>
        <w:rPr>
          <w:rStyle w:val="32"/>
          <w:rFonts w:hint="eastAsia" w:ascii="宋体" w:hAnsi="宋体" w:eastAsia="宋体" w:cs="宋体"/>
          <w:kern w:val="0"/>
          <w:sz w:val="24"/>
          <w:szCs w:val="24"/>
          <w:highlight w:val="none"/>
        </w:rPr>
        <w:t>在</w:t>
      </w:r>
      <w:r>
        <w:rPr>
          <w:rStyle w:val="32"/>
          <w:rFonts w:hint="eastAsia" w:ascii="宋体" w:hAnsi="宋体" w:eastAsia="宋体" w:cs="宋体"/>
          <w:kern w:val="0"/>
          <w:sz w:val="24"/>
          <w:szCs w:val="24"/>
          <w:highlight w:val="none"/>
          <w:lang w:val="en-US" w:eastAsia="zh-CN"/>
        </w:rPr>
        <w:t>投标文件</w:t>
      </w:r>
      <w:r>
        <w:rPr>
          <w:rStyle w:val="32"/>
          <w:rFonts w:hint="eastAsia" w:ascii="宋体" w:hAnsi="宋体" w:eastAsia="宋体" w:cs="宋体"/>
          <w:kern w:val="0"/>
          <w:sz w:val="24"/>
          <w:szCs w:val="24"/>
          <w:highlight w:val="none"/>
        </w:rPr>
        <w:t>截止</w:t>
      </w:r>
      <w:r>
        <w:rPr>
          <w:rStyle w:val="32"/>
          <w:rFonts w:hint="eastAsia" w:ascii="宋体" w:hAnsi="宋体" w:eastAsia="宋体" w:cs="宋体"/>
          <w:kern w:val="0"/>
          <w:sz w:val="24"/>
          <w:szCs w:val="24"/>
          <w:highlight w:val="none"/>
          <w:lang w:val="en-US" w:eastAsia="zh-CN"/>
        </w:rPr>
        <w:t>递交</w:t>
      </w:r>
      <w:r>
        <w:rPr>
          <w:rStyle w:val="32"/>
          <w:rFonts w:hint="eastAsia" w:ascii="宋体" w:hAnsi="宋体" w:eastAsia="宋体" w:cs="宋体"/>
          <w:kern w:val="0"/>
          <w:sz w:val="24"/>
          <w:szCs w:val="24"/>
          <w:highlight w:val="none"/>
        </w:rPr>
        <w:t xml:space="preserve">时间之前可书面修改或撤销，迟交或未按规定密封的不予接受。 </w:t>
      </w:r>
    </w:p>
    <w:p w14:paraId="19907E89">
      <w:pPr>
        <w:keepNext w:val="0"/>
        <w:keepLines w:val="0"/>
        <w:pageBreakBefore w:val="0"/>
        <w:widowControl w:val="0"/>
        <w:kinsoku/>
        <w:wordWrap/>
        <w:overflowPunct/>
        <w:topLinePunct w:val="0"/>
        <w:bidi w:val="0"/>
        <w:spacing w:line="360" w:lineRule="auto"/>
        <w:ind w:left="0" w:leftChars="0" w:right="0" w:firstLine="480" w:firstLineChars="200"/>
        <w:textAlignment w:val="auto"/>
        <w:rPr>
          <w:rStyle w:val="32"/>
          <w:rFonts w:hint="eastAsia" w:ascii="宋体" w:hAnsi="宋体" w:eastAsia="宋体" w:cs="宋体"/>
          <w:kern w:val="0"/>
          <w:sz w:val="24"/>
          <w:szCs w:val="24"/>
          <w:highlight w:val="none"/>
        </w:rPr>
      </w:pPr>
      <w:r>
        <w:rPr>
          <w:rStyle w:val="32"/>
          <w:rFonts w:hint="eastAsia" w:ascii="宋体" w:hAnsi="宋体" w:eastAsia="宋体" w:cs="宋体"/>
          <w:kern w:val="0"/>
          <w:sz w:val="24"/>
          <w:szCs w:val="24"/>
          <w:highlight w:val="none"/>
          <w:lang w:val="en-US" w:eastAsia="zh-CN"/>
        </w:rPr>
        <w:t>5</w:t>
      </w:r>
      <w:r>
        <w:rPr>
          <w:rStyle w:val="32"/>
          <w:rFonts w:hint="eastAsia" w:ascii="宋体" w:hAnsi="宋体" w:eastAsia="宋体" w:cs="宋体"/>
          <w:kern w:val="0"/>
          <w:sz w:val="24"/>
          <w:szCs w:val="24"/>
          <w:highlight w:val="none"/>
        </w:rPr>
        <w:t>、</w:t>
      </w:r>
      <w:r>
        <w:rPr>
          <w:rStyle w:val="32"/>
          <w:rFonts w:hint="eastAsia" w:ascii="宋体" w:hAnsi="宋体" w:eastAsia="宋体" w:cs="宋体"/>
          <w:kern w:val="0"/>
          <w:sz w:val="24"/>
          <w:szCs w:val="24"/>
          <w:highlight w:val="none"/>
          <w:lang w:eastAsia="zh-CN"/>
        </w:rPr>
        <w:t>投标文件</w:t>
      </w:r>
      <w:r>
        <w:rPr>
          <w:rStyle w:val="32"/>
          <w:rFonts w:hint="eastAsia" w:ascii="宋体" w:hAnsi="宋体" w:eastAsia="宋体" w:cs="宋体"/>
          <w:kern w:val="0"/>
          <w:sz w:val="24"/>
          <w:szCs w:val="24"/>
          <w:highlight w:val="none"/>
        </w:rPr>
        <w:t>有效期为自</w:t>
      </w:r>
      <w:r>
        <w:rPr>
          <w:rStyle w:val="32"/>
          <w:rFonts w:hint="eastAsia" w:ascii="宋体" w:hAnsi="宋体" w:eastAsia="宋体" w:cs="宋体"/>
          <w:kern w:val="0"/>
          <w:sz w:val="24"/>
          <w:szCs w:val="24"/>
          <w:highlight w:val="none"/>
          <w:lang w:val="en-US" w:eastAsia="zh-CN"/>
        </w:rPr>
        <w:t>开标</w:t>
      </w:r>
      <w:r>
        <w:rPr>
          <w:rStyle w:val="32"/>
          <w:rFonts w:hint="eastAsia" w:ascii="宋体" w:hAnsi="宋体" w:eastAsia="宋体" w:cs="宋体"/>
          <w:kern w:val="0"/>
          <w:sz w:val="24"/>
          <w:szCs w:val="24"/>
          <w:highlight w:val="none"/>
        </w:rPr>
        <w:t>之日起算九十（90）个日历日，</w:t>
      </w:r>
      <w:r>
        <w:rPr>
          <w:rStyle w:val="32"/>
          <w:rFonts w:hint="eastAsia" w:ascii="宋体" w:hAnsi="宋体" w:eastAsia="宋体" w:cs="宋体"/>
          <w:kern w:val="0"/>
          <w:sz w:val="24"/>
          <w:szCs w:val="24"/>
          <w:highlight w:val="none"/>
          <w:lang w:eastAsia="zh-CN"/>
        </w:rPr>
        <w:t>中标候选人</w:t>
      </w:r>
      <w:r>
        <w:rPr>
          <w:rStyle w:val="32"/>
          <w:rFonts w:hint="eastAsia" w:ascii="宋体" w:hAnsi="宋体" w:eastAsia="宋体" w:cs="宋体"/>
          <w:kern w:val="0"/>
          <w:sz w:val="24"/>
          <w:szCs w:val="24"/>
          <w:highlight w:val="none"/>
        </w:rPr>
        <w:t>的</w:t>
      </w:r>
      <w:r>
        <w:rPr>
          <w:rStyle w:val="32"/>
          <w:rFonts w:hint="eastAsia" w:ascii="宋体" w:hAnsi="宋体" w:eastAsia="宋体" w:cs="宋体"/>
          <w:kern w:val="0"/>
          <w:sz w:val="24"/>
          <w:szCs w:val="24"/>
          <w:highlight w:val="none"/>
          <w:lang w:eastAsia="zh-CN"/>
        </w:rPr>
        <w:t>投标文件</w:t>
      </w:r>
      <w:r>
        <w:rPr>
          <w:rStyle w:val="32"/>
          <w:rFonts w:hint="eastAsia" w:ascii="宋体" w:hAnsi="宋体" w:eastAsia="宋体" w:cs="宋体"/>
          <w:kern w:val="0"/>
          <w:sz w:val="24"/>
          <w:szCs w:val="24"/>
          <w:highlight w:val="none"/>
        </w:rPr>
        <w:t>有效期延长至合同执行完毕。</w:t>
      </w:r>
    </w:p>
    <w:p w14:paraId="65C3F494">
      <w:pPr>
        <w:pStyle w:val="19"/>
        <w:pageBreakBefore w:val="0"/>
        <w:kinsoku/>
        <w:wordWrap/>
        <w:overflowPunct/>
        <w:topLinePunct w:val="0"/>
        <w:bidi w:val="0"/>
        <w:spacing w:after="0" w:line="360" w:lineRule="auto"/>
        <w:ind w:left="0" w:leftChars="0" w:firstLine="482" w:firstLineChars="200"/>
        <w:textAlignment w:val="auto"/>
        <w:rPr>
          <w:rFonts w:hint="eastAsia" w:ascii="宋体" w:hAnsi="宋体" w:eastAsia="宋体" w:cs="宋体"/>
          <w:b/>
          <w:bCs/>
          <w:color w:val="FF0000"/>
          <w:sz w:val="24"/>
          <w:szCs w:val="24"/>
          <w:highlight w:val="none"/>
        </w:rPr>
        <w:sectPr>
          <w:footerReference r:id="rId12" w:type="default"/>
          <w:pgSz w:w="11906" w:h="16838"/>
          <w:pgMar w:top="1440" w:right="1800" w:bottom="1402" w:left="1620" w:header="851" w:footer="992" w:gutter="0"/>
          <w:pgNumType w:fmt="decimal" w:start="1"/>
          <w:cols w:space="720" w:num="1"/>
          <w:docGrid w:type="lines" w:linePitch="312" w:charSpace="0"/>
        </w:sectPr>
      </w:pPr>
      <w:r>
        <w:rPr>
          <w:rFonts w:hint="eastAsia" w:ascii="宋体" w:hAnsi="宋体" w:eastAsia="宋体" w:cs="宋体"/>
          <w:b/>
          <w:bCs/>
          <w:color w:val="FF0000"/>
          <w:sz w:val="24"/>
          <w:szCs w:val="24"/>
          <w:highlight w:val="none"/>
          <w:lang w:val="en-US" w:eastAsia="zh-CN"/>
        </w:rPr>
        <w:t>*六</w:t>
      </w:r>
      <w:r>
        <w:rPr>
          <w:rFonts w:hint="eastAsia" w:ascii="宋体" w:hAnsi="宋体" w:eastAsia="宋体" w:cs="宋体"/>
          <w:b/>
          <w:bCs/>
          <w:color w:val="FF0000"/>
          <w:sz w:val="24"/>
          <w:szCs w:val="24"/>
          <w:highlight w:val="none"/>
          <w:lang w:eastAsia="zh-CN"/>
        </w:rPr>
        <w:t>、本次</w:t>
      </w:r>
      <w:r>
        <w:rPr>
          <w:rFonts w:hint="eastAsia" w:ascii="宋体" w:hAnsi="宋体" w:eastAsia="宋体" w:cs="宋体"/>
          <w:b/>
          <w:bCs/>
          <w:color w:val="FF0000"/>
          <w:sz w:val="24"/>
          <w:szCs w:val="24"/>
          <w:highlight w:val="none"/>
          <w:lang w:val="en-US" w:eastAsia="zh-CN"/>
        </w:rPr>
        <w:t>中标供应商</w:t>
      </w:r>
      <w:r>
        <w:rPr>
          <w:rFonts w:hint="eastAsia" w:ascii="宋体" w:hAnsi="宋体" w:eastAsia="宋体" w:cs="宋体"/>
          <w:b/>
          <w:bCs/>
          <w:color w:val="FF0000"/>
          <w:sz w:val="24"/>
          <w:szCs w:val="24"/>
          <w:highlight w:val="none"/>
          <w:lang w:eastAsia="zh-CN"/>
        </w:rPr>
        <w:t>为</w:t>
      </w:r>
      <w:r>
        <w:rPr>
          <w:rFonts w:hint="eastAsia" w:ascii="宋体" w:hAnsi="宋体" w:cs="宋体"/>
          <w:b/>
          <w:bCs/>
          <w:color w:val="FF0000"/>
          <w:sz w:val="24"/>
          <w:szCs w:val="24"/>
          <w:highlight w:val="none"/>
          <w:lang w:val="en-US" w:eastAsia="zh-CN"/>
        </w:rPr>
        <w:t>1</w:t>
      </w:r>
      <w:r>
        <w:rPr>
          <w:rFonts w:hint="eastAsia" w:ascii="宋体" w:hAnsi="宋体" w:eastAsia="宋体" w:cs="宋体"/>
          <w:b/>
          <w:bCs/>
          <w:color w:val="FF0000"/>
          <w:sz w:val="24"/>
          <w:szCs w:val="24"/>
          <w:highlight w:val="none"/>
          <w:lang w:val="en-US" w:eastAsia="zh-CN"/>
        </w:rPr>
        <w:t>家，若</w:t>
      </w:r>
      <w:r>
        <w:rPr>
          <w:rFonts w:hint="eastAsia" w:ascii="宋体" w:hAnsi="宋体" w:eastAsia="宋体" w:cs="宋体"/>
          <w:b/>
          <w:bCs/>
          <w:color w:val="FF0000"/>
          <w:sz w:val="24"/>
          <w:szCs w:val="24"/>
          <w:highlight w:val="none"/>
          <w:lang w:eastAsia="zh-CN"/>
        </w:rPr>
        <w:t>资格</w:t>
      </w:r>
      <w:r>
        <w:rPr>
          <w:rFonts w:hint="eastAsia" w:ascii="宋体" w:hAnsi="宋体" w:eastAsia="宋体" w:cs="宋体"/>
          <w:b/>
          <w:bCs/>
          <w:color w:val="FF0000"/>
          <w:sz w:val="24"/>
          <w:szCs w:val="24"/>
          <w:highlight w:val="none"/>
        </w:rPr>
        <w:t>审查</w:t>
      </w:r>
      <w:r>
        <w:rPr>
          <w:rFonts w:hint="eastAsia" w:ascii="宋体" w:hAnsi="宋体" w:eastAsia="宋体" w:cs="宋体"/>
          <w:b/>
          <w:bCs/>
          <w:color w:val="FF0000"/>
          <w:sz w:val="24"/>
          <w:szCs w:val="24"/>
          <w:highlight w:val="none"/>
          <w:lang w:eastAsia="zh-CN"/>
        </w:rPr>
        <w:t>通过</w:t>
      </w:r>
      <w:r>
        <w:rPr>
          <w:rFonts w:hint="eastAsia" w:ascii="宋体" w:hAnsi="宋体" w:eastAsia="宋体" w:cs="宋体"/>
          <w:b/>
          <w:bCs/>
          <w:color w:val="FF0000"/>
          <w:sz w:val="24"/>
          <w:szCs w:val="24"/>
          <w:highlight w:val="none"/>
          <w:lang w:val="en-US" w:eastAsia="zh-CN"/>
        </w:rPr>
        <w:t>投标人</w:t>
      </w:r>
      <w:r>
        <w:rPr>
          <w:rFonts w:hint="eastAsia" w:ascii="宋体" w:hAnsi="宋体" w:eastAsia="宋体" w:cs="宋体"/>
          <w:b/>
          <w:bCs/>
          <w:color w:val="FF0000"/>
          <w:sz w:val="24"/>
          <w:szCs w:val="24"/>
          <w:highlight w:val="none"/>
        </w:rPr>
        <w:t>数量不足</w:t>
      </w:r>
      <w:r>
        <w:rPr>
          <w:rFonts w:hint="eastAsia" w:ascii="宋体" w:hAnsi="宋体" w:cs="宋体"/>
          <w:b/>
          <w:bCs/>
          <w:color w:val="FF0000"/>
          <w:sz w:val="24"/>
          <w:szCs w:val="24"/>
          <w:highlight w:val="none"/>
          <w:lang w:val="en-US" w:eastAsia="zh-CN"/>
        </w:rPr>
        <w:t>3</w:t>
      </w:r>
      <w:r>
        <w:rPr>
          <w:rFonts w:hint="eastAsia" w:ascii="宋体" w:hAnsi="宋体" w:eastAsia="宋体" w:cs="宋体"/>
          <w:b/>
          <w:bCs/>
          <w:color w:val="FF0000"/>
          <w:sz w:val="24"/>
          <w:szCs w:val="24"/>
          <w:highlight w:val="none"/>
          <w:lang w:val="en-US" w:eastAsia="zh-CN"/>
        </w:rPr>
        <w:t>家</w:t>
      </w:r>
      <w:r>
        <w:rPr>
          <w:rFonts w:hint="eastAsia" w:ascii="宋体" w:hAnsi="宋体" w:eastAsia="宋体" w:cs="宋体"/>
          <w:b/>
          <w:bCs/>
          <w:color w:val="FF0000"/>
          <w:sz w:val="24"/>
          <w:szCs w:val="24"/>
          <w:highlight w:val="none"/>
        </w:rPr>
        <w:t>，</w:t>
      </w:r>
      <w:r>
        <w:rPr>
          <w:rFonts w:hint="eastAsia" w:ascii="宋体" w:hAnsi="宋体" w:eastAsia="宋体" w:cs="宋体"/>
          <w:b/>
          <w:bCs/>
          <w:color w:val="FF0000"/>
          <w:sz w:val="24"/>
          <w:szCs w:val="24"/>
          <w:highlight w:val="none"/>
          <w:lang w:eastAsia="zh-CN"/>
        </w:rPr>
        <w:t>则招标人</w:t>
      </w:r>
      <w:r>
        <w:rPr>
          <w:rFonts w:hint="eastAsia" w:ascii="宋体" w:hAnsi="宋体" w:eastAsia="宋体" w:cs="宋体"/>
          <w:b/>
          <w:bCs/>
          <w:color w:val="FF0000"/>
          <w:sz w:val="24"/>
          <w:szCs w:val="24"/>
          <w:highlight w:val="none"/>
        </w:rPr>
        <w:t>重新组织</w:t>
      </w:r>
      <w:r>
        <w:rPr>
          <w:rFonts w:hint="eastAsia" w:ascii="宋体" w:hAnsi="宋体" w:eastAsia="宋体" w:cs="宋体"/>
          <w:b/>
          <w:bCs/>
          <w:color w:val="FF0000"/>
          <w:sz w:val="24"/>
          <w:szCs w:val="24"/>
          <w:highlight w:val="none"/>
          <w:lang w:eastAsia="zh-CN"/>
        </w:rPr>
        <w:t>招标，已经通过</w:t>
      </w:r>
      <w:r>
        <w:rPr>
          <w:rFonts w:hint="eastAsia" w:ascii="宋体" w:hAnsi="宋体" w:eastAsia="宋体" w:cs="宋体"/>
          <w:b/>
          <w:bCs/>
          <w:color w:val="FF0000"/>
          <w:sz w:val="24"/>
          <w:szCs w:val="24"/>
          <w:highlight w:val="none"/>
        </w:rPr>
        <w:t>资格审查</w:t>
      </w:r>
      <w:r>
        <w:rPr>
          <w:rFonts w:hint="eastAsia" w:ascii="宋体" w:hAnsi="宋体" w:eastAsia="宋体" w:cs="宋体"/>
          <w:b/>
          <w:bCs/>
          <w:color w:val="FF0000"/>
          <w:sz w:val="24"/>
          <w:szCs w:val="24"/>
          <w:highlight w:val="none"/>
          <w:lang w:val="en-US" w:eastAsia="zh-CN"/>
        </w:rPr>
        <w:t>的投标人二次招标报名时</w:t>
      </w:r>
      <w:r>
        <w:rPr>
          <w:rFonts w:hint="eastAsia" w:ascii="宋体" w:hAnsi="宋体" w:eastAsia="宋体" w:cs="宋体"/>
          <w:b/>
          <w:bCs/>
          <w:color w:val="FF0000"/>
          <w:sz w:val="24"/>
          <w:szCs w:val="24"/>
          <w:highlight w:val="none"/>
        </w:rPr>
        <w:t>不再</w:t>
      </w:r>
      <w:r>
        <w:rPr>
          <w:rFonts w:hint="eastAsia" w:ascii="宋体" w:hAnsi="宋体" w:eastAsia="宋体" w:cs="宋体"/>
          <w:b/>
          <w:bCs/>
          <w:color w:val="FF0000"/>
          <w:sz w:val="24"/>
          <w:szCs w:val="24"/>
          <w:highlight w:val="none"/>
          <w:lang w:val="en-US" w:eastAsia="zh-CN"/>
        </w:rPr>
        <w:t>进行资格审查</w:t>
      </w:r>
      <w:r>
        <w:rPr>
          <w:rFonts w:hint="eastAsia" w:ascii="宋体" w:hAnsi="宋体" w:eastAsia="宋体" w:cs="宋体"/>
          <w:b/>
          <w:bCs/>
          <w:color w:val="FF0000"/>
          <w:sz w:val="24"/>
          <w:szCs w:val="24"/>
          <w:highlight w:val="none"/>
        </w:rPr>
        <w:t>。</w:t>
      </w:r>
    </w:p>
    <w:p w14:paraId="5C8CB262">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第四章  评分标准和方法</w:t>
      </w:r>
      <w:bookmarkStart w:id="2" w:name="_Toc6973_WPSOffice_Level1"/>
      <w:bookmarkStart w:id="3" w:name="_Toc16590_WPSOffice_Level2"/>
    </w:p>
    <w:p w14:paraId="7ED2DFEB">
      <w:pPr>
        <w:keepNext w:val="0"/>
        <w:keepLines w:val="0"/>
        <w:pageBreakBefore w:val="0"/>
        <w:kinsoku/>
        <w:wordWrap/>
        <w:overflowPunct/>
        <w:topLinePunct w:val="0"/>
        <w:bidi w:val="0"/>
        <w:spacing w:line="360" w:lineRule="auto"/>
        <w:ind w:left="0" w:leftChars="0" w:right="0" w:firstLine="482" w:firstLineChars="200"/>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一、</w:t>
      </w:r>
      <w:r>
        <w:rPr>
          <w:rFonts w:hint="eastAsia" w:ascii="宋体" w:hAnsi="宋体" w:eastAsia="宋体" w:cs="宋体"/>
          <w:b/>
          <w:bCs/>
          <w:sz w:val="24"/>
          <w:szCs w:val="24"/>
          <w:highlight w:val="none"/>
          <w:lang w:val="en-US" w:eastAsia="zh-CN"/>
        </w:rPr>
        <w:t>评标</w:t>
      </w:r>
      <w:r>
        <w:rPr>
          <w:rFonts w:hint="eastAsia" w:ascii="宋体" w:hAnsi="宋体" w:eastAsia="宋体" w:cs="宋体"/>
          <w:b/>
          <w:bCs/>
          <w:sz w:val="24"/>
          <w:szCs w:val="24"/>
          <w:highlight w:val="none"/>
          <w:lang w:eastAsia="zh-CN"/>
        </w:rPr>
        <w:t>方式及评</w:t>
      </w:r>
      <w:r>
        <w:rPr>
          <w:rFonts w:hint="eastAsia" w:ascii="宋体" w:hAnsi="宋体" w:eastAsia="宋体" w:cs="宋体"/>
          <w:b/>
          <w:bCs/>
          <w:sz w:val="24"/>
          <w:szCs w:val="24"/>
          <w:highlight w:val="none"/>
          <w:lang w:val="en-US" w:eastAsia="zh-CN"/>
        </w:rPr>
        <w:t>分</w:t>
      </w:r>
      <w:r>
        <w:rPr>
          <w:rFonts w:hint="eastAsia" w:ascii="宋体" w:hAnsi="宋体" w:eastAsia="宋体" w:cs="宋体"/>
          <w:b/>
          <w:bCs/>
          <w:sz w:val="24"/>
          <w:szCs w:val="24"/>
          <w:highlight w:val="none"/>
          <w:lang w:eastAsia="zh-CN"/>
        </w:rPr>
        <w:t>标准</w:t>
      </w:r>
    </w:p>
    <w:p w14:paraId="5C57CA62">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1、评标方式：综合评标法。</w:t>
      </w:r>
    </w:p>
    <w:p w14:paraId="6D48A8EA">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2、评</w:t>
      </w:r>
      <w:r>
        <w:rPr>
          <w:rFonts w:hint="eastAsia" w:ascii="宋体" w:hAnsi="宋体" w:eastAsia="宋体" w:cs="宋体"/>
          <w:sz w:val="24"/>
          <w:szCs w:val="24"/>
          <w:highlight w:val="none"/>
          <w:lang w:val="en-US" w:eastAsia="zh-CN"/>
        </w:rPr>
        <w:t>分</w:t>
      </w:r>
      <w:r>
        <w:rPr>
          <w:rFonts w:hint="eastAsia" w:ascii="宋体" w:hAnsi="宋体" w:eastAsia="宋体" w:cs="宋体"/>
          <w:sz w:val="24"/>
          <w:szCs w:val="24"/>
          <w:highlight w:val="none"/>
        </w:rPr>
        <w:t>标准</w:t>
      </w:r>
      <w:r>
        <w:rPr>
          <w:rFonts w:hint="eastAsia" w:ascii="宋体" w:hAnsi="宋体" w:eastAsia="宋体" w:cs="宋体"/>
          <w:sz w:val="24"/>
          <w:szCs w:val="24"/>
          <w:highlight w:val="none"/>
          <w:lang w:eastAsia="zh-CN"/>
        </w:rPr>
        <w:t>：</w:t>
      </w:r>
    </w:p>
    <w:bookmarkEnd w:id="2"/>
    <w:bookmarkEnd w:id="3"/>
    <w:tbl>
      <w:tblPr>
        <w:tblStyle w:val="20"/>
        <w:tblW w:w="94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56"/>
        <w:gridCol w:w="1050"/>
        <w:gridCol w:w="6999"/>
      </w:tblGrid>
      <w:tr w14:paraId="598775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CC32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Style w:val="40"/>
                <w:lang w:val="en-US" w:eastAsia="zh-CN" w:bidi="ar"/>
              </w:rPr>
              <w:t>评审内容</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748B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Style w:val="40"/>
                <w:lang w:val="en-US" w:eastAsia="zh-CN" w:bidi="ar"/>
              </w:rPr>
              <w:t>分值</w:t>
            </w:r>
          </w:p>
        </w:tc>
        <w:tc>
          <w:tcPr>
            <w:tcW w:w="6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3722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Style w:val="40"/>
                <w:lang w:val="en-US" w:eastAsia="zh-CN" w:bidi="ar"/>
              </w:rPr>
              <w:t>评审细则</w:t>
            </w:r>
          </w:p>
        </w:tc>
      </w:tr>
      <w:tr w14:paraId="28EB89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85BE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投标报价</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CAC1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6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4D3D3">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投标报价采用低价优先法计算，即满足招标文件要求且投标报价最低的报价为评审基准价，其价格分为满分。其他投标人的价格分统一按照下列公式计算：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投标报价得分=（评审基准价/投标报价）×30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计算分数时四舍五入取小数点后两位</w:t>
            </w:r>
          </w:p>
        </w:tc>
      </w:tr>
      <w:tr w14:paraId="7D0471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2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441D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cs="宋体"/>
                <w:snapToGrid w:val="0"/>
                <w:kern w:val="0"/>
                <w:sz w:val="24"/>
                <w:szCs w:val="24"/>
                <w:highlight w:val="none"/>
                <w:lang w:val="en-US" w:eastAsia="zh-CN"/>
              </w:rPr>
              <w:t>施工组织设计</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A26CF">
            <w:pPr>
              <w:keepNext w:val="0"/>
              <w:keepLines w:val="0"/>
              <w:widowControl/>
              <w:suppressLineNumbers w:val="0"/>
              <w:spacing w:line="360" w:lineRule="auto"/>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54</w:t>
            </w:r>
          </w:p>
        </w:tc>
        <w:tc>
          <w:tcPr>
            <w:tcW w:w="6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2F86C">
            <w:pPr>
              <w:keepNext w:val="0"/>
              <w:keepLines w:val="0"/>
              <w:pageBreakBefore w:val="0"/>
              <w:widowControl/>
              <w:kinsoku/>
              <w:wordWrap/>
              <w:overflowPunct/>
              <w:topLinePunct w:val="0"/>
              <w:autoSpaceDE/>
              <w:autoSpaceDN/>
              <w:bidi w:val="0"/>
              <w:adjustRightInd w:val="0"/>
              <w:snapToGrid w:val="0"/>
              <w:spacing w:line="360" w:lineRule="auto"/>
              <w:ind w:right="0" w:firstLine="0" w:firstLineChars="0"/>
              <w:jc w:val="both"/>
              <w:textAlignment w:val="auto"/>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lang w:val="zh-CN"/>
              </w:rPr>
              <w:t>技术标的施工组织设计项目按分项进行评标，若出现缺项或只有标题无内容或内容有严重错误者，该项得0分。</w:t>
            </w:r>
          </w:p>
          <w:p w14:paraId="6C6A64C7">
            <w:pPr>
              <w:keepNext w:val="0"/>
              <w:keepLines w:val="0"/>
              <w:pageBreakBefore w:val="0"/>
              <w:widowControl/>
              <w:kinsoku/>
              <w:wordWrap/>
              <w:overflowPunct/>
              <w:topLinePunct w:val="0"/>
              <w:autoSpaceDE/>
              <w:autoSpaceDN/>
              <w:bidi w:val="0"/>
              <w:adjustRightInd w:val="0"/>
              <w:snapToGrid w:val="0"/>
              <w:spacing w:line="360" w:lineRule="auto"/>
              <w:ind w:right="0" w:firstLine="0" w:firstLineChars="0"/>
              <w:jc w:val="both"/>
              <w:textAlignment w:val="auto"/>
              <w:rPr>
                <w:rFonts w:hint="eastAsia" w:ascii="宋体" w:hAnsi="宋体" w:eastAsia="宋体" w:cs="宋体"/>
                <w:snapToGrid w:val="0"/>
                <w:kern w:val="0"/>
                <w:sz w:val="24"/>
                <w:szCs w:val="24"/>
                <w:highlight w:val="none"/>
                <w:lang w:val="en-US" w:eastAsia="zh-CN"/>
              </w:rPr>
            </w:pPr>
            <w:r>
              <w:rPr>
                <w:rFonts w:hint="eastAsia" w:ascii="宋体" w:hAnsi="宋体" w:eastAsia="宋体" w:cs="宋体"/>
                <w:snapToGrid w:val="0"/>
                <w:kern w:val="0"/>
                <w:sz w:val="24"/>
                <w:szCs w:val="24"/>
                <w:highlight w:val="none"/>
              </w:rPr>
              <w:t>1）</w:t>
            </w:r>
            <w:r>
              <w:rPr>
                <w:rFonts w:hint="eastAsia" w:ascii="宋体" w:hAnsi="宋体" w:eastAsia="宋体" w:cs="宋体"/>
                <w:snapToGrid w:val="0"/>
                <w:kern w:val="0"/>
                <w:sz w:val="24"/>
                <w:szCs w:val="24"/>
                <w:highlight w:val="none"/>
                <w:lang w:val="en-US" w:eastAsia="zh-CN"/>
              </w:rPr>
              <w:t>根据项目人员组成的情况赋0-</w:t>
            </w:r>
            <w:r>
              <w:rPr>
                <w:rFonts w:hint="eastAsia" w:ascii="宋体" w:hAnsi="宋体" w:cs="宋体"/>
                <w:snapToGrid w:val="0"/>
                <w:kern w:val="0"/>
                <w:sz w:val="24"/>
                <w:szCs w:val="24"/>
                <w:highlight w:val="none"/>
                <w:lang w:val="en-US" w:eastAsia="zh-CN"/>
              </w:rPr>
              <w:t>6</w:t>
            </w:r>
            <w:r>
              <w:rPr>
                <w:rFonts w:hint="eastAsia" w:ascii="宋体" w:hAnsi="宋体" w:eastAsia="宋体" w:cs="宋体"/>
                <w:snapToGrid w:val="0"/>
                <w:kern w:val="0"/>
                <w:sz w:val="24"/>
                <w:szCs w:val="24"/>
                <w:highlight w:val="none"/>
                <w:lang w:val="en-US" w:eastAsia="zh-CN"/>
              </w:rPr>
              <w:t>分。</w:t>
            </w:r>
          </w:p>
          <w:p w14:paraId="0C198695">
            <w:pPr>
              <w:keepNext w:val="0"/>
              <w:keepLines w:val="0"/>
              <w:pageBreakBefore w:val="0"/>
              <w:widowControl/>
              <w:kinsoku/>
              <w:wordWrap/>
              <w:overflowPunct/>
              <w:topLinePunct w:val="0"/>
              <w:autoSpaceDE/>
              <w:autoSpaceDN/>
              <w:bidi w:val="0"/>
              <w:adjustRightInd w:val="0"/>
              <w:snapToGrid w:val="0"/>
              <w:spacing w:line="360" w:lineRule="auto"/>
              <w:ind w:right="0" w:firstLine="0" w:firstLineChars="0"/>
              <w:jc w:val="both"/>
              <w:textAlignment w:val="auto"/>
              <w:rPr>
                <w:rFonts w:hint="eastAsia" w:ascii="宋体" w:hAnsi="宋体" w:eastAsia="宋体" w:cs="宋体"/>
                <w:snapToGrid w:val="0"/>
                <w:kern w:val="0"/>
                <w:sz w:val="24"/>
                <w:szCs w:val="24"/>
                <w:highlight w:val="none"/>
                <w:lang w:val="zh-CN"/>
              </w:rPr>
            </w:pPr>
            <w:r>
              <w:rPr>
                <w:rFonts w:hint="eastAsia" w:ascii="宋体" w:hAnsi="宋体" w:eastAsia="宋体" w:cs="宋体"/>
                <w:snapToGrid w:val="0"/>
                <w:kern w:val="0"/>
                <w:sz w:val="24"/>
                <w:szCs w:val="24"/>
                <w:highlight w:val="none"/>
                <w:lang w:val="en-US" w:eastAsia="zh-CN"/>
              </w:rPr>
              <w:t>注：提供</w:t>
            </w:r>
            <w:r>
              <w:rPr>
                <w:rFonts w:hint="eastAsia" w:ascii="宋体" w:hAnsi="宋体" w:cs="宋体"/>
                <w:snapToGrid w:val="0"/>
                <w:kern w:val="0"/>
                <w:sz w:val="24"/>
                <w:szCs w:val="24"/>
                <w:highlight w:val="none"/>
                <w:lang w:val="en-US" w:eastAsia="zh-CN"/>
              </w:rPr>
              <w:t>项目经理</w:t>
            </w:r>
            <w:r>
              <w:rPr>
                <w:rFonts w:hint="eastAsia" w:ascii="宋体" w:hAnsi="宋体" w:eastAsia="宋体" w:cs="宋体"/>
                <w:snapToGrid w:val="0"/>
                <w:kern w:val="0"/>
                <w:sz w:val="24"/>
                <w:szCs w:val="24"/>
                <w:highlight w:val="none"/>
                <w:lang w:val="en-US" w:eastAsia="zh-CN"/>
              </w:rPr>
              <w:t>证书</w:t>
            </w:r>
            <w:r>
              <w:rPr>
                <w:rFonts w:hint="eastAsia" w:ascii="宋体" w:hAnsi="宋体" w:eastAsia="宋体" w:cs="宋体"/>
                <w:snapToGrid w:val="0"/>
                <w:kern w:val="0"/>
                <w:sz w:val="24"/>
                <w:szCs w:val="24"/>
                <w:highlight w:val="none"/>
                <w:lang w:val="zh-CN"/>
              </w:rPr>
              <w:t>。</w:t>
            </w:r>
          </w:p>
          <w:p w14:paraId="748DFE89">
            <w:pPr>
              <w:keepNext w:val="0"/>
              <w:keepLines w:val="0"/>
              <w:pageBreakBefore w:val="0"/>
              <w:widowControl/>
              <w:kinsoku/>
              <w:wordWrap/>
              <w:overflowPunct/>
              <w:topLinePunct w:val="0"/>
              <w:autoSpaceDE/>
              <w:autoSpaceDN/>
              <w:bidi w:val="0"/>
              <w:adjustRightInd w:val="0"/>
              <w:snapToGrid w:val="0"/>
              <w:spacing w:line="360" w:lineRule="auto"/>
              <w:ind w:right="0" w:firstLine="0" w:firstLineChars="0"/>
              <w:jc w:val="both"/>
              <w:textAlignment w:val="auto"/>
              <w:rPr>
                <w:rFonts w:hint="eastAsia" w:ascii="宋体" w:hAnsi="宋体" w:eastAsia="宋体" w:cs="宋体"/>
                <w:snapToGrid w:val="0"/>
                <w:kern w:val="0"/>
                <w:sz w:val="24"/>
                <w:szCs w:val="24"/>
                <w:highlight w:val="none"/>
                <w:lang w:val="zh-CN"/>
              </w:rPr>
            </w:pPr>
            <w:r>
              <w:rPr>
                <w:rFonts w:hint="eastAsia" w:ascii="宋体" w:hAnsi="宋体" w:cs="宋体"/>
                <w:snapToGrid w:val="0"/>
                <w:kern w:val="0"/>
                <w:sz w:val="24"/>
                <w:szCs w:val="24"/>
                <w:highlight w:val="none"/>
                <w:lang w:val="en-US" w:eastAsia="zh-CN"/>
              </w:rPr>
              <w:t>2</w:t>
            </w:r>
            <w:r>
              <w:rPr>
                <w:rFonts w:hint="eastAsia" w:ascii="宋体" w:hAnsi="宋体" w:eastAsia="宋体" w:cs="宋体"/>
                <w:snapToGrid w:val="0"/>
                <w:kern w:val="0"/>
                <w:sz w:val="24"/>
                <w:szCs w:val="24"/>
                <w:highlight w:val="none"/>
              </w:rPr>
              <w:t>）</w:t>
            </w:r>
            <w:r>
              <w:rPr>
                <w:rFonts w:hint="eastAsia" w:ascii="宋体" w:hAnsi="宋体" w:eastAsia="宋体" w:cs="宋体"/>
                <w:snapToGrid w:val="0"/>
                <w:kern w:val="0"/>
                <w:sz w:val="24"/>
                <w:szCs w:val="24"/>
                <w:highlight w:val="none"/>
                <w:lang w:val="zh-CN"/>
              </w:rPr>
              <w:t>劳动力安排，根据投标文件</w:t>
            </w:r>
            <w:r>
              <w:rPr>
                <w:rFonts w:hint="eastAsia" w:ascii="宋体" w:hAnsi="宋体" w:eastAsia="宋体" w:cs="宋体"/>
                <w:snapToGrid w:val="0"/>
                <w:kern w:val="0"/>
                <w:sz w:val="24"/>
                <w:szCs w:val="24"/>
                <w:highlight w:val="none"/>
                <w:lang w:val="en-US" w:eastAsia="zh-CN"/>
              </w:rPr>
              <w:t>相关内容</w:t>
            </w:r>
            <w:r>
              <w:rPr>
                <w:rFonts w:hint="eastAsia" w:ascii="宋体" w:hAnsi="宋体" w:eastAsia="宋体" w:cs="宋体"/>
                <w:snapToGrid w:val="0"/>
                <w:kern w:val="0"/>
                <w:sz w:val="24"/>
                <w:szCs w:val="24"/>
                <w:highlight w:val="none"/>
                <w:lang w:val="zh-CN"/>
              </w:rPr>
              <w:t>差别赋0-</w:t>
            </w:r>
            <w:r>
              <w:rPr>
                <w:rFonts w:hint="eastAsia" w:ascii="宋体" w:hAnsi="宋体" w:cs="宋体"/>
                <w:snapToGrid w:val="0"/>
                <w:kern w:val="0"/>
                <w:sz w:val="24"/>
                <w:szCs w:val="24"/>
                <w:highlight w:val="none"/>
                <w:lang w:val="en-US" w:eastAsia="zh-CN"/>
              </w:rPr>
              <w:t>6</w:t>
            </w:r>
            <w:r>
              <w:rPr>
                <w:rFonts w:hint="eastAsia" w:ascii="宋体" w:hAnsi="宋体" w:eastAsia="宋体" w:cs="宋体"/>
                <w:snapToGrid w:val="0"/>
                <w:kern w:val="0"/>
                <w:sz w:val="24"/>
                <w:szCs w:val="24"/>
                <w:highlight w:val="none"/>
                <w:lang w:val="zh-CN"/>
              </w:rPr>
              <w:t>分；</w:t>
            </w:r>
          </w:p>
          <w:p w14:paraId="7EAD35D1">
            <w:pPr>
              <w:keepNext w:val="0"/>
              <w:keepLines w:val="0"/>
              <w:pageBreakBefore w:val="0"/>
              <w:widowControl/>
              <w:kinsoku/>
              <w:wordWrap/>
              <w:overflowPunct/>
              <w:topLinePunct w:val="0"/>
              <w:autoSpaceDE/>
              <w:autoSpaceDN/>
              <w:bidi w:val="0"/>
              <w:adjustRightInd w:val="0"/>
              <w:snapToGrid w:val="0"/>
              <w:spacing w:line="360" w:lineRule="auto"/>
              <w:ind w:right="0" w:firstLine="0" w:firstLineChars="0"/>
              <w:jc w:val="both"/>
              <w:textAlignment w:val="auto"/>
              <w:rPr>
                <w:rFonts w:hint="eastAsia" w:ascii="宋体" w:hAnsi="宋体" w:eastAsia="宋体" w:cs="宋体"/>
                <w:snapToGrid w:val="0"/>
                <w:kern w:val="0"/>
                <w:sz w:val="24"/>
                <w:szCs w:val="24"/>
                <w:highlight w:val="none"/>
                <w:lang w:val="zh-CN"/>
              </w:rPr>
            </w:pPr>
            <w:r>
              <w:rPr>
                <w:rFonts w:hint="eastAsia" w:ascii="宋体" w:hAnsi="宋体" w:cs="宋体"/>
                <w:snapToGrid w:val="0"/>
                <w:kern w:val="0"/>
                <w:sz w:val="24"/>
                <w:szCs w:val="24"/>
                <w:highlight w:val="none"/>
                <w:lang w:val="en-US" w:eastAsia="zh-CN"/>
              </w:rPr>
              <w:t>3</w:t>
            </w:r>
            <w:r>
              <w:rPr>
                <w:rFonts w:hint="eastAsia" w:ascii="宋体" w:hAnsi="宋体" w:eastAsia="宋体" w:cs="宋体"/>
                <w:snapToGrid w:val="0"/>
                <w:kern w:val="0"/>
                <w:sz w:val="24"/>
                <w:szCs w:val="24"/>
                <w:highlight w:val="none"/>
              </w:rPr>
              <w:t>）</w:t>
            </w:r>
            <w:r>
              <w:rPr>
                <w:rFonts w:hint="eastAsia" w:ascii="宋体" w:hAnsi="宋体" w:eastAsia="宋体" w:cs="宋体"/>
                <w:snapToGrid w:val="0"/>
                <w:kern w:val="0"/>
                <w:sz w:val="24"/>
                <w:szCs w:val="24"/>
                <w:highlight w:val="none"/>
                <w:lang w:val="zh-CN"/>
              </w:rPr>
              <w:t>施工方案，根据投标文件</w:t>
            </w:r>
            <w:r>
              <w:rPr>
                <w:rFonts w:hint="eastAsia" w:ascii="宋体" w:hAnsi="宋体" w:eastAsia="宋体" w:cs="宋体"/>
                <w:snapToGrid w:val="0"/>
                <w:kern w:val="0"/>
                <w:sz w:val="24"/>
                <w:szCs w:val="24"/>
                <w:highlight w:val="none"/>
                <w:lang w:val="en-US" w:eastAsia="zh-CN"/>
              </w:rPr>
              <w:t>相关内容</w:t>
            </w:r>
            <w:r>
              <w:rPr>
                <w:rFonts w:hint="eastAsia" w:ascii="宋体" w:hAnsi="宋体" w:eastAsia="宋体" w:cs="宋体"/>
                <w:snapToGrid w:val="0"/>
                <w:kern w:val="0"/>
                <w:sz w:val="24"/>
                <w:szCs w:val="24"/>
                <w:highlight w:val="none"/>
                <w:lang w:val="zh-CN"/>
              </w:rPr>
              <w:t>差别赋0-</w:t>
            </w:r>
            <w:r>
              <w:rPr>
                <w:rFonts w:hint="eastAsia" w:ascii="宋体" w:hAnsi="宋体" w:cs="宋体"/>
                <w:snapToGrid w:val="0"/>
                <w:kern w:val="0"/>
                <w:sz w:val="24"/>
                <w:szCs w:val="24"/>
                <w:highlight w:val="none"/>
                <w:lang w:val="en-US" w:eastAsia="zh-CN"/>
              </w:rPr>
              <w:t>6</w:t>
            </w:r>
            <w:r>
              <w:rPr>
                <w:rFonts w:hint="eastAsia" w:ascii="宋体" w:hAnsi="宋体" w:eastAsia="宋体" w:cs="宋体"/>
                <w:snapToGrid w:val="0"/>
                <w:kern w:val="0"/>
                <w:sz w:val="24"/>
                <w:szCs w:val="24"/>
                <w:highlight w:val="none"/>
                <w:lang w:val="zh-CN"/>
              </w:rPr>
              <w:t>分；</w:t>
            </w:r>
          </w:p>
          <w:p w14:paraId="0E6CD625">
            <w:pPr>
              <w:keepNext w:val="0"/>
              <w:keepLines w:val="0"/>
              <w:pageBreakBefore w:val="0"/>
              <w:widowControl/>
              <w:kinsoku/>
              <w:wordWrap/>
              <w:overflowPunct/>
              <w:topLinePunct w:val="0"/>
              <w:autoSpaceDE/>
              <w:autoSpaceDN/>
              <w:bidi w:val="0"/>
              <w:adjustRightInd w:val="0"/>
              <w:snapToGrid w:val="0"/>
              <w:spacing w:line="360" w:lineRule="auto"/>
              <w:ind w:right="0" w:firstLine="0" w:firstLineChars="0"/>
              <w:jc w:val="both"/>
              <w:textAlignment w:val="auto"/>
              <w:rPr>
                <w:rFonts w:hint="eastAsia" w:ascii="宋体" w:hAnsi="宋体" w:eastAsia="宋体" w:cs="宋体"/>
                <w:snapToGrid w:val="0"/>
                <w:kern w:val="0"/>
                <w:sz w:val="24"/>
                <w:szCs w:val="24"/>
                <w:highlight w:val="none"/>
                <w:lang w:val="zh-CN"/>
              </w:rPr>
            </w:pPr>
            <w:r>
              <w:rPr>
                <w:rFonts w:hint="eastAsia" w:ascii="宋体" w:hAnsi="宋体" w:cs="宋体"/>
                <w:snapToGrid w:val="0"/>
                <w:kern w:val="0"/>
                <w:sz w:val="24"/>
                <w:szCs w:val="24"/>
                <w:highlight w:val="none"/>
                <w:lang w:val="en-US" w:eastAsia="zh-CN"/>
              </w:rPr>
              <w:t>4</w:t>
            </w:r>
            <w:r>
              <w:rPr>
                <w:rFonts w:hint="eastAsia" w:ascii="宋体" w:hAnsi="宋体" w:eastAsia="宋体" w:cs="宋体"/>
                <w:snapToGrid w:val="0"/>
                <w:kern w:val="0"/>
                <w:sz w:val="24"/>
                <w:szCs w:val="24"/>
                <w:highlight w:val="none"/>
              </w:rPr>
              <w:t>）针对本项目的临时性、阶段性工作及突发事件的应急处理方案，根据投标文</w:t>
            </w:r>
            <w:r>
              <w:rPr>
                <w:rFonts w:hint="eastAsia" w:ascii="宋体" w:hAnsi="宋体" w:eastAsia="宋体" w:cs="宋体"/>
                <w:snapToGrid w:val="0"/>
                <w:kern w:val="0"/>
                <w:sz w:val="24"/>
                <w:szCs w:val="24"/>
                <w:highlight w:val="none"/>
                <w:lang w:val="en-US" w:eastAsia="zh-CN"/>
              </w:rPr>
              <w:t>相关内容</w:t>
            </w:r>
            <w:r>
              <w:rPr>
                <w:rFonts w:hint="eastAsia" w:ascii="宋体" w:hAnsi="宋体" w:eastAsia="宋体" w:cs="宋体"/>
                <w:snapToGrid w:val="0"/>
                <w:kern w:val="0"/>
                <w:sz w:val="24"/>
                <w:szCs w:val="24"/>
                <w:highlight w:val="none"/>
              </w:rPr>
              <w:t>件差别赋0-</w:t>
            </w:r>
            <w:r>
              <w:rPr>
                <w:rFonts w:hint="eastAsia" w:ascii="宋体" w:hAnsi="宋体" w:cs="宋体"/>
                <w:snapToGrid w:val="0"/>
                <w:kern w:val="0"/>
                <w:sz w:val="24"/>
                <w:szCs w:val="24"/>
                <w:highlight w:val="none"/>
                <w:lang w:val="en-US" w:eastAsia="zh-CN"/>
              </w:rPr>
              <w:t>6</w:t>
            </w:r>
            <w:r>
              <w:rPr>
                <w:rFonts w:hint="eastAsia" w:ascii="宋体" w:hAnsi="宋体" w:eastAsia="宋体" w:cs="宋体"/>
                <w:snapToGrid w:val="0"/>
                <w:kern w:val="0"/>
                <w:sz w:val="24"/>
                <w:szCs w:val="24"/>
                <w:highlight w:val="none"/>
              </w:rPr>
              <w:t>分</w:t>
            </w:r>
            <w:r>
              <w:rPr>
                <w:rFonts w:hint="eastAsia" w:ascii="宋体" w:hAnsi="宋体" w:eastAsia="宋体" w:cs="宋体"/>
                <w:snapToGrid w:val="0"/>
                <w:kern w:val="0"/>
                <w:sz w:val="24"/>
                <w:szCs w:val="24"/>
                <w:highlight w:val="none"/>
                <w:lang w:val="zh-CN"/>
              </w:rPr>
              <w:t>；</w:t>
            </w:r>
          </w:p>
          <w:p w14:paraId="000AF068">
            <w:pPr>
              <w:keepNext w:val="0"/>
              <w:keepLines w:val="0"/>
              <w:pageBreakBefore w:val="0"/>
              <w:widowControl/>
              <w:kinsoku/>
              <w:wordWrap/>
              <w:overflowPunct/>
              <w:topLinePunct w:val="0"/>
              <w:autoSpaceDE/>
              <w:autoSpaceDN/>
              <w:bidi w:val="0"/>
              <w:adjustRightInd w:val="0"/>
              <w:snapToGrid w:val="0"/>
              <w:spacing w:line="360" w:lineRule="auto"/>
              <w:ind w:right="0" w:firstLine="0" w:firstLineChars="0"/>
              <w:jc w:val="both"/>
              <w:textAlignment w:val="auto"/>
              <w:rPr>
                <w:rFonts w:hint="eastAsia" w:ascii="宋体" w:hAnsi="宋体" w:eastAsia="宋体" w:cs="宋体"/>
                <w:snapToGrid w:val="0"/>
                <w:kern w:val="0"/>
                <w:sz w:val="24"/>
                <w:szCs w:val="24"/>
                <w:highlight w:val="none"/>
                <w:lang w:val="zh-CN"/>
              </w:rPr>
            </w:pPr>
            <w:r>
              <w:rPr>
                <w:rFonts w:hint="eastAsia" w:ascii="宋体" w:hAnsi="宋体" w:cs="宋体"/>
                <w:snapToGrid w:val="0"/>
                <w:kern w:val="0"/>
                <w:sz w:val="24"/>
                <w:szCs w:val="24"/>
                <w:highlight w:val="none"/>
                <w:lang w:val="en-US" w:eastAsia="zh-CN"/>
              </w:rPr>
              <w:t>5</w:t>
            </w:r>
            <w:r>
              <w:rPr>
                <w:rFonts w:hint="eastAsia" w:ascii="宋体" w:hAnsi="宋体" w:eastAsia="宋体" w:cs="宋体"/>
                <w:snapToGrid w:val="0"/>
                <w:kern w:val="0"/>
                <w:sz w:val="24"/>
                <w:szCs w:val="24"/>
                <w:highlight w:val="none"/>
              </w:rPr>
              <w:t>）</w:t>
            </w:r>
            <w:r>
              <w:rPr>
                <w:rFonts w:hint="eastAsia" w:ascii="宋体" w:hAnsi="宋体" w:eastAsia="宋体" w:cs="宋体"/>
                <w:snapToGrid w:val="0"/>
                <w:kern w:val="0"/>
                <w:sz w:val="24"/>
                <w:szCs w:val="24"/>
                <w:highlight w:val="none"/>
                <w:lang w:val="zh-CN"/>
              </w:rPr>
              <w:t>进度计划安排，施工进度表或施工网络图，</w:t>
            </w:r>
            <w:r>
              <w:rPr>
                <w:rFonts w:hint="eastAsia" w:ascii="宋体" w:hAnsi="宋体" w:eastAsia="宋体" w:cs="宋体"/>
                <w:snapToGrid w:val="0"/>
                <w:kern w:val="0"/>
                <w:sz w:val="24"/>
                <w:szCs w:val="24"/>
                <w:highlight w:val="none"/>
                <w:lang w:val="zh-CN" w:eastAsia="zh-CN"/>
              </w:rPr>
              <w:t>跟</w:t>
            </w:r>
            <w:r>
              <w:rPr>
                <w:rFonts w:hint="eastAsia" w:ascii="宋体" w:hAnsi="宋体" w:eastAsia="宋体" w:cs="宋体"/>
                <w:snapToGrid w:val="0"/>
                <w:kern w:val="0"/>
                <w:sz w:val="24"/>
                <w:szCs w:val="24"/>
                <w:highlight w:val="none"/>
                <w:lang w:val="zh-CN"/>
              </w:rPr>
              <w:t>据投标文件差别赋0-</w:t>
            </w:r>
            <w:r>
              <w:rPr>
                <w:rFonts w:hint="eastAsia" w:ascii="宋体" w:hAnsi="宋体" w:cs="宋体"/>
                <w:snapToGrid w:val="0"/>
                <w:kern w:val="0"/>
                <w:sz w:val="24"/>
                <w:szCs w:val="24"/>
                <w:highlight w:val="none"/>
                <w:lang w:val="en-US" w:eastAsia="zh-CN"/>
              </w:rPr>
              <w:t>6</w:t>
            </w:r>
            <w:r>
              <w:rPr>
                <w:rFonts w:hint="eastAsia" w:ascii="宋体" w:hAnsi="宋体" w:eastAsia="宋体" w:cs="宋体"/>
                <w:snapToGrid w:val="0"/>
                <w:kern w:val="0"/>
                <w:sz w:val="24"/>
                <w:szCs w:val="24"/>
                <w:highlight w:val="none"/>
                <w:lang w:val="zh-CN"/>
              </w:rPr>
              <w:t>分；</w:t>
            </w:r>
          </w:p>
          <w:p w14:paraId="6843A894">
            <w:pPr>
              <w:keepNext w:val="0"/>
              <w:keepLines w:val="0"/>
              <w:pageBreakBefore w:val="0"/>
              <w:widowControl/>
              <w:kinsoku/>
              <w:wordWrap/>
              <w:overflowPunct/>
              <w:topLinePunct w:val="0"/>
              <w:autoSpaceDE/>
              <w:autoSpaceDN/>
              <w:bidi w:val="0"/>
              <w:adjustRightInd w:val="0"/>
              <w:snapToGrid w:val="0"/>
              <w:spacing w:line="360" w:lineRule="auto"/>
              <w:ind w:right="0" w:firstLine="0" w:firstLineChars="0"/>
              <w:jc w:val="both"/>
              <w:textAlignment w:val="auto"/>
              <w:rPr>
                <w:rFonts w:hint="eastAsia" w:ascii="宋体" w:hAnsi="宋体" w:eastAsia="宋体" w:cs="宋体"/>
                <w:snapToGrid w:val="0"/>
                <w:kern w:val="0"/>
                <w:sz w:val="24"/>
                <w:szCs w:val="24"/>
                <w:highlight w:val="none"/>
                <w:lang w:val="zh-CN"/>
              </w:rPr>
            </w:pPr>
            <w:r>
              <w:rPr>
                <w:rFonts w:hint="eastAsia" w:ascii="宋体" w:hAnsi="宋体" w:cs="宋体"/>
                <w:snapToGrid w:val="0"/>
                <w:kern w:val="0"/>
                <w:sz w:val="24"/>
                <w:szCs w:val="24"/>
                <w:highlight w:val="none"/>
                <w:lang w:val="en-US" w:eastAsia="zh-CN"/>
              </w:rPr>
              <w:t>6</w:t>
            </w:r>
            <w:r>
              <w:rPr>
                <w:rFonts w:hint="eastAsia" w:ascii="宋体" w:hAnsi="宋体" w:eastAsia="宋体" w:cs="宋体"/>
                <w:snapToGrid w:val="0"/>
                <w:kern w:val="0"/>
                <w:sz w:val="24"/>
                <w:szCs w:val="24"/>
                <w:highlight w:val="none"/>
              </w:rPr>
              <w:t>）</w:t>
            </w:r>
            <w:r>
              <w:rPr>
                <w:rFonts w:hint="eastAsia" w:ascii="宋体" w:hAnsi="宋体" w:eastAsia="宋体" w:cs="宋体"/>
                <w:snapToGrid w:val="0"/>
                <w:kern w:val="0"/>
                <w:sz w:val="24"/>
                <w:szCs w:val="24"/>
                <w:highlight w:val="none"/>
                <w:lang w:val="zh-CN"/>
              </w:rPr>
              <w:t>确保工期的技术组织措施，</w:t>
            </w:r>
            <w:r>
              <w:rPr>
                <w:rFonts w:hint="eastAsia" w:ascii="宋体" w:hAnsi="宋体" w:eastAsia="宋体" w:cs="宋体"/>
                <w:snapToGrid w:val="0"/>
                <w:kern w:val="0"/>
                <w:sz w:val="24"/>
                <w:szCs w:val="24"/>
                <w:highlight w:val="none"/>
                <w:lang w:val="zh-CN" w:eastAsia="zh-CN"/>
              </w:rPr>
              <w:t>跟</w:t>
            </w:r>
            <w:r>
              <w:rPr>
                <w:rFonts w:hint="eastAsia" w:ascii="宋体" w:hAnsi="宋体" w:eastAsia="宋体" w:cs="宋体"/>
                <w:snapToGrid w:val="0"/>
                <w:kern w:val="0"/>
                <w:sz w:val="24"/>
                <w:szCs w:val="24"/>
                <w:highlight w:val="none"/>
                <w:lang w:val="zh-CN"/>
              </w:rPr>
              <w:t>据投标文件差别赋0-</w:t>
            </w:r>
            <w:r>
              <w:rPr>
                <w:rFonts w:hint="eastAsia" w:ascii="宋体" w:hAnsi="宋体" w:cs="宋体"/>
                <w:snapToGrid w:val="0"/>
                <w:kern w:val="0"/>
                <w:sz w:val="24"/>
                <w:szCs w:val="24"/>
                <w:highlight w:val="none"/>
                <w:lang w:val="en-US" w:eastAsia="zh-CN"/>
              </w:rPr>
              <w:t>6</w:t>
            </w:r>
            <w:r>
              <w:rPr>
                <w:rFonts w:hint="eastAsia" w:ascii="宋体" w:hAnsi="宋体" w:eastAsia="宋体" w:cs="宋体"/>
                <w:snapToGrid w:val="0"/>
                <w:kern w:val="0"/>
                <w:sz w:val="24"/>
                <w:szCs w:val="24"/>
                <w:highlight w:val="none"/>
                <w:lang w:val="zh-CN"/>
              </w:rPr>
              <w:t>分；</w:t>
            </w:r>
          </w:p>
          <w:p w14:paraId="467875BB">
            <w:pPr>
              <w:keepNext w:val="0"/>
              <w:keepLines w:val="0"/>
              <w:pageBreakBefore w:val="0"/>
              <w:widowControl/>
              <w:kinsoku/>
              <w:wordWrap/>
              <w:overflowPunct/>
              <w:topLinePunct w:val="0"/>
              <w:autoSpaceDE/>
              <w:autoSpaceDN/>
              <w:bidi w:val="0"/>
              <w:adjustRightInd w:val="0"/>
              <w:snapToGrid w:val="0"/>
              <w:spacing w:line="360" w:lineRule="auto"/>
              <w:ind w:right="0" w:firstLine="0" w:firstLineChars="0"/>
              <w:jc w:val="both"/>
              <w:textAlignment w:val="auto"/>
              <w:rPr>
                <w:rFonts w:hint="eastAsia" w:ascii="宋体" w:hAnsi="宋体" w:eastAsia="宋体" w:cs="宋体"/>
                <w:snapToGrid w:val="0"/>
                <w:kern w:val="0"/>
                <w:sz w:val="24"/>
                <w:szCs w:val="24"/>
                <w:highlight w:val="none"/>
                <w:lang w:val="zh-CN"/>
              </w:rPr>
            </w:pPr>
            <w:r>
              <w:rPr>
                <w:rFonts w:hint="eastAsia" w:ascii="宋体" w:hAnsi="宋体" w:cs="宋体"/>
                <w:snapToGrid w:val="0"/>
                <w:kern w:val="0"/>
                <w:sz w:val="24"/>
                <w:szCs w:val="24"/>
                <w:highlight w:val="none"/>
                <w:lang w:val="en-US" w:eastAsia="zh-CN"/>
              </w:rPr>
              <w:t>7</w:t>
            </w:r>
            <w:r>
              <w:rPr>
                <w:rFonts w:hint="eastAsia" w:ascii="宋体" w:hAnsi="宋体" w:eastAsia="宋体" w:cs="宋体"/>
                <w:snapToGrid w:val="0"/>
                <w:kern w:val="0"/>
                <w:sz w:val="24"/>
                <w:szCs w:val="24"/>
                <w:highlight w:val="none"/>
              </w:rPr>
              <w:t>）</w:t>
            </w:r>
            <w:r>
              <w:rPr>
                <w:rFonts w:hint="eastAsia" w:ascii="宋体" w:hAnsi="宋体" w:eastAsia="宋体" w:cs="宋体"/>
                <w:snapToGrid w:val="0"/>
                <w:kern w:val="0"/>
                <w:sz w:val="24"/>
                <w:szCs w:val="24"/>
                <w:highlight w:val="none"/>
                <w:lang w:val="zh-CN"/>
              </w:rPr>
              <w:t>工程质量保证措施，</w:t>
            </w:r>
            <w:r>
              <w:rPr>
                <w:rFonts w:hint="eastAsia" w:ascii="宋体" w:hAnsi="宋体" w:eastAsia="宋体" w:cs="宋体"/>
                <w:snapToGrid w:val="0"/>
                <w:kern w:val="0"/>
                <w:sz w:val="24"/>
                <w:szCs w:val="24"/>
                <w:highlight w:val="none"/>
                <w:lang w:val="zh-CN" w:eastAsia="zh-CN"/>
              </w:rPr>
              <w:t>跟</w:t>
            </w:r>
            <w:r>
              <w:rPr>
                <w:rFonts w:hint="eastAsia" w:ascii="宋体" w:hAnsi="宋体" w:eastAsia="宋体" w:cs="宋体"/>
                <w:snapToGrid w:val="0"/>
                <w:kern w:val="0"/>
                <w:sz w:val="24"/>
                <w:szCs w:val="24"/>
                <w:highlight w:val="none"/>
                <w:lang w:val="zh-CN"/>
              </w:rPr>
              <w:t>据投标文件差别赋0-</w:t>
            </w:r>
            <w:r>
              <w:rPr>
                <w:rFonts w:hint="eastAsia" w:ascii="宋体" w:hAnsi="宋体" w:cs="宋体"/>
                <w:snapToGrid w:val="0"/>
                <w:kern w:val="0"/>
                <w:sz w:val="24"/>
                <w:szCs w:val="24"/>
                <w:highlight w:val="none"/>
                <w:lang w:val="en-US" w:eastAsia="zh-CN"/>
              </w:rPr>
              <w:t>6</w:t>
            </w:r>
            <w:r>
              <w:rPr>
                <w:rFonts w:hint="eastAsia" w:ascii="宋体" w:hAnsi="宋体" w:eastAsia="宋体" w:cs="宋体"/>
                <w:snapToGrid w:val="0"/>
                <w:kern w:val="0"/>
                <w:sz w:val="24"/>
                <w:szCs w:val="24"/>
                <w:highlight w:val="none"/>
                <w:lang w:val="zh-CN"/>
              </w:rPr>
              <w:t>分；</w:t>
            </w:r>
          </w:p>
          <w:p w14:paraId="4C68A3C9">
            <w:pPr>
              <w:keepNext w:val="0"/>
              <w:keepLines w:val="0"/>
              <w:pageBreakBefore w:val="0"/>
              <w:widowControl/>
              <w:kinsoku/>
              <w:wordWrap/>
              <w:overflowPunct/>
              <w:topLinePunct w:val="0"/>
              <w:autoSpaceDE/>
              <w:autoSpaceDN/>
              <w:bidi w:val="0"/>
              <w:adjustRightInd w:val="0"/>
              <w:snapToGrid w:val="0"/>
              <w:spacing w:line="360" w:lineRule="auto"/>
              <w:ind w:right="0" w:firstLine="0" w:firstLineChars="0"/>
              <w:jc w:val="both"/>
              <w:textAlignment w:val="auto"/>
              <w:rPr>
                <w:rFonts w:hint="eastAsia" w:ascii="宋体" w:hAnsi="宋体" w:eastAsia="宋体" w:cs="宋体"/>
                <w:snapToGrid w:val="0"/>
                <w:kern w:val="0"/>
                <w:sz w:val="24"/>
                <w:szCs w:val="24"/>
                <w:highlight w:val="none"/>
                <w:lang w:val="zh-CN"/>
              </w:rPr>
            </w:pPr>
            <w:r>
              <w:rPr>
                <w:rFonts w:hint="eastAsia" w:ascii="宋体" w:hAnsi="宋体" w:cs="宋体"/>
                <w:snapToGrid w:val="0"/>
                <w:kern w:val="0"/>
                <w:sz w:val="24"/>
                <w:szCs w:val="24"/>
                <w:highlight w:val="none"/>
                <w:lang w:val="en-US" w:eastAsia="zh-CN"/>
              </w:rPr>
              <w:t>8</w:t>
            </w:r>
            <w:r>
              <w:rPr>
                <w:rFonts w:hint="eastAsia" w:ascii="宋体" w:hAnsi="宋体" w:eastAsia="宋体" w:cs="宋体"/>
                <w:snapToGrid w:val="0"/>
                <w:kern w:val="0"/>
                <w:sz w:val="24"/>
                <w:szCs w:val="24"/>
                <w:highlight w:val="none"/>
              </w:rPr>
              <w:t>）</w:t>
            </w:r>
            <w:r>
              <w:rPr>
                <w:rFonts w:hint="eastAsia" w:ascii="宋体" w:hAnsi="宋体" w:eastAsia="宋体" w:cs="宋体"/>
                <w:snapToGrid w:val="0"/>
                <w:kern w:val="0"/>
                <w:sz w:val="24"/>
                <w:szCs w:val="24"/>
                <w:highlight w:val="none"/>
                <w:lang w:val="zh-CN"/>
              </w:rPr>
              <w:t>环境保护及治污减霾措施，</w:t>
            </w:r>
            <w:r>
              <w:rPr>
                <w:rFonts w:hint="eastAsia" w:ascii="宋体" w:hAnsi="宋体" w:eastAsia="宋体" w:cs="宋体"/>
                <w:snapToGrid w:val="0"/>
                <w:kern w:val="0"/>
                <w:sz w:val="24"/>
                <w:szCs w:val="24"/>
                <w:highlight w:val="none"/>
                <w:lang w:val="zh-CN" w:eastAsia="zh-CN"/>
              </w:rPr>
              <w:t>跟</w:t>
            </w:r>
            <w:r>
              <w:rPr>
                <w:rFonts w:hint="eastAsia" w:ascii="宋体" w:hAnsi="宋体" w:eastAsia="宋体" w:cs="宋体"/>
                <w:snapToGrid w:val="0"/>
                <w:kern w:val="0"/>
                <w:sz w:val="24"/>
                <w:szCs w:val="24"/>
                <w:highlight w:val="none"/>
                <w:lang w:val="zh-CN"/>
              </w:rPr>
              <w:t>据投标文件差别赋0-</w:t>
            </w:r>
            <w:r>
              <w:rPr>
                <w:rFonts w:hint="eastAsia" w:ascii="宋体" w:hAnsi="宋体" w:cs="宋体"/>
                <w:snapToGrid w:val="0"/>
                <w:kern w:val="0"/>
                <w:sz w:val="24"/>
                <w:szCs w:val="24"/>
                <w:highlight w:val="none"/>
                <w:lang w:val="en-US" w:eastAsia="zh-CN"/>
              </w:rPr>
              <w:t>6</w:t>
            </w:r>
            <w:r>
              <w:rPr>
                <w:rFonts w:hint="eastAsia" w:ascii="宋体" w:hAnsi="宋体" w:eastAsia="宋体" w:cs="宋体"/>
                <w:snapToGrid w:val="0"/>
                <w:kern w:val="0"/>
                <w:sz w:val="24"/>
                <w:szCs w:val="24"/>
                <w:highlight w:val="none"/>
                <w:lang w:val="zh-CN"/>
              </w:rPr>
              <w:t>分；</w:t>
            </w:r>
          </w:p>
          <w:p w14:paraId="2CEA2796">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cs="宋体"/>
                <w:snapToGrid w:val="0"/>
                <w:kern w:val="0"/>
                <w:sz w:val="24"/>
                <w:szCs w:val="24"/>
                <w:highlight w:val="none"/>
                <w:lang w:val="en-US" w:eastAsia="zh-CN"/>
              </w:rPr>
              <w:t>9</w:t>
            </w:r>
            <w:r>
              <w:rPr>
                <w:rFonts w:hint="eastAsia" w:ascii="宋体" w:hAnsi="宋体" w:eastAsia="宋体" w:cs="宋体"/>
                <w:snapToGrid w:val="0"/>
                <w:kern w:val="0"/>
                <w:sz w:val="24"/>
                <w:szCs w:val="24"/>
                <w:highlight w:val="none"/>
                <w:lang w:val="zh-CN"/>
              </w:rPr>
              <w:t>）安全生产及文明施工措施，</w:t>
            </w:r>
            <w:r>
              <w:rPr>
                <w:rFonts w:hint="eastAsia" w:ascii="宋体" w:hAnsi="宋体" w:eastAsia="宋体" w:cs="宋体"/>
                <w:snapToGrid w:val="0"/>
                <w:kern w:val="0"/>
                <w:sz w:val="24"/>
                <w:szCs w:val="24"/>
                <w:highlight w:val="none"/>
                <w:lang w:val="zh-CN" w:eastAsia="zh-CN"/>
              </w:rPr>
              <w:t>跟</w:t>
            </w:r>
            <w:r>
              <w:rPr>
                <w:rFonts w:hint="eastAsia" w:ascii="宋体" w:hAnsi="宋体" w:eastAsia="宋体" w:cs="宋体"/>
                <w:snapToGrid w:val="0"/>
                <w:kern w:val="0"/>
                <w:sz w:val="24"/>
                <w:szCs w:val="24"/>
                <w:highlight w:val="none"/>
                <w:lang w:val="zh-CN"/>
              </w:rPr>
              <w:t>据投标文件差别赋0-</w:t>
            </w:r>
            <w:r>
              <w:rPr>
                <w:rFonts w:hint="eastAsia" w:ascii="宋体" w:hAnsi="宋体" w:cs="宋体"/>
                <w:snapToGrid w:val="0"/>
                <w:kern w:val="0"/>
                <w:sz w:val="24"/>
                <w:szCs w:val="24"/>
                <w:highlight w:val="none"/>
                <w:lang w:val="en-US" w:eastAsia="zh-CN"/>
              </w:rPr>
              <w:t>6</w:t>
            </w:r>
            <w:r>
              <w:rPr>
                <w:rFonts w:hint="eastAsia" w:ascii="宋体" w:hAnsi="宋体" w:eastAsia="宋体" w:cs="宋体"/>
                <w:snapToGrid w:val="0"/>
                <w:kern w:val="0"/>
                <w:sz w:val="24"/>
                <w:szCs w:val="24"/>
                <w:highlight w:val="none"/>
                <w:lang w:val="zh-CN"/>
              </w:rPr>
              <w:t>分。</w:t>
            </w:r>
          </w:p>
        </w:tc>
      </w:tr>
      <w:tr w14:paraId="3BF09D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72E7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业绩</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61C1C">
            <w:pPr>
              <w:keepNext w:val="0"/>
              <w:keepLines w:val="0"/>
              <w:widowControl/>
              <w:suppressLineNumbers w:val="0"/>
              <w:spacing w:line="360" w:lineRule="auto"/>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16</w:t>
            </w:r>
          </w:p>
        </w:tc>
        <w:tc>
          <w:tcPr>
            <w:tcW w:w="6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6C801">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业绩：提供202</w:t>
            </w:r>
            <w:r>
              <w:rPr>
                <w:rFonts w:hint="eastAsia" w:ascii="宋体" w:hAnsi="宋体" w:cs="宋体"/>
                <w:i w:val="0"/>
                <w:iCs w:val="0"/>
                <w:color w:val="000000"/>
                <w:kern w:val="0"/>
                <w:sz w:val="24"/>
                <w:szCs w:val="24"/>
                <w:u w:val="none"/>
                <w:lang w:val="en-US" w:eastAsia="zh-CN" w:bidi="ar"/>
              </w:rPr>
              <w:t>2</w:t>
            </w:r>
            <w:r>
              <w:rPr>
                <w:rFonts w:hint="eastAsia" w:ascii="宋体" w:hAnsi="宋体" w:eastAsia="宋体" w:cs="宋体"/>
                <w:i w:val="0"/>
                <w:iCs w:val="0"/>
                <w:color w:val="000000"/>
                <w:kern w:val="0"/>
                <w:sz w:val="24"/>
                <w:szCs w:val="24"/>
                <w:u w:val="none"/>
                <w:lang w:val="en-US" w:eastAsia="zh-CN" w:bidi="ar"/>
              </w:rPr>
              <w:t>年</w:t>
            </w:r>
            <w:r>
              <w:rPr>
                <w:rFonts w:hint="eastAsia" w:ascii="宋体" w:hAnsi="宋体" w:cs="宋体"/>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月至今的类似项目合同</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原件备查</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，以合同签订时间为准，每提供一个计2分，满分16分。</w:t>
            </w:r>
          </w:p>
          <w:p w14:paraId="1B1658FC">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注：投标人未按要求提供合同、或提供的合同字迹模糊无法辨识的，该笔业绩均不予计分。同类业绩以评标委员会集体判定为准。</w:t>
            </w:r>
          </w:p>
        </w:tc>
      </w:tr>
    </w:tbl>
    <w:p w14:paraId="3641708C">
      <w:pPr>
        <w:keepNext w:val="0"/>
        <w:keepLines w:val="0"/>
        <w:pageBreakBefore w:val="0"/>
        <w:kinsoku/>
        <w:wordWrap/>
        <w:overflowPunct/>
        <w:topLinePunct w:val="0"/>
        <w:bidi w:val="0"/>
        <w:spacing w:line="360" w:lineRule="auto"/>
        <w:ind w:right="0" w:firstLine="482" w:firstLineChars="200"/>
        <w:textAlignment w:val="auto"/>
        <w:rPr>
          <w:rFonts w:hint="default"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二</w:t>
      </w:r>
      <w:r>
        <w:rPr>
          <w:rFonts w:hint="eastAsia" w:ascii="宋体" w:hAnsi="宋体" w:eastAsia="宋体" w:cs="宋体"/>
          <w:b/>
          <w:bCs/>
          <w:sz w:val="24"/>
          <w:szCs w:val="24"/>
          <w:highlight w:val="none"/>
          <w:lang w:eastAsia="zh-CN"/>
        </w:rPr>
        <w:t>、确定</w:t>
      </w:r>
      <w:r>
        <w:rPr>
          <w:rFonts w:hint="eastAsia" w:ascii="宋体" w:hAnsi="宋体" w:eastAsia="宋体" w:cs="宋体"/>
          <w:b/>
          <w:bCs/>
          <w:sz w:val="24"/>
          <w:szCs w:val="24"/>
          <w:highlight w:val="none"/>
          <w:lang w:val="en-US" w:eastAsia="zh-CN"/>
        </w:rPr>
        <w:t>中标候选人</w:t>
      </w:r>
    </w:p>
    <w:p w14:paraId="57A77DB9">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bookmarkStart w:id="4" w:name="成交供货商候选人的确定标准"/>
      <w:bookmarkStart w:id="5" w:name="_Toc520356170"/>
      <w:bookmarkStart w:id="6" w:name="_Toc259455689"/>
      <w:bookmarkStart w:id="7" w:name="_Ref467307010"/>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中标</w:t>
      </w:r>
      <w:r>
        <w:rPr>
          <w:rFonts w:hint="eastAsia" w:ascii="宋体" w:hAnsi="宋体" w:eastAsia="宋体" w:cs="宋体"/>
          <w:sz w:val="24"/>
          <w:szCs w:val="24"/>
          <w:highlight w:val="none"/>
        </w:rPr>
        <w:t>候选人的确定标准</w:t>
      </w:r>
      <w:bookmarkEnd w:id="4"/>
      <w:bookmarkEnd w:id="5"/>
      <w:bookmarkEnd w:id="6"/>
      <w:bookmarkEnd w:id="7"/>
    </w:p>
    <w:p w14:paraId="79C7113C">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a、</w:t>
      </w:r>
      <w:r>
        <w:rPr>
          <w:rFonts w:hint="eastAsia" w:ascii="宋体" w:hAnsi="宋体" w:eastAsia="宋体" w:cs="宋体"/>
          <w:sz w:val="24"/>
          <w:szCs w:val="24"/>
          <w:highlight w:val="none"/>
          <w:lang w:val="en-US" w:eastAsia="zh-CN"/>
        </w:rPr>
        <w:t>投标人</w:t>
      </w:r>
      <w:r>
        <w:rPr>
          <w:rFonts w:hint="eastAsia" w:ascii="宋体" w:hAnsi="宋体" w:eastAsia="宋体" w:cs="宋体"/>
          <w:sz w:val="24"/>
          <w:szCs w:val="24"/>
          <w:highlight w:val="none"/>
        </w:rPr>
        <w:t>的</w:t>
      </w:r>
      <w:r>
        <w:rPr>
          <w:rFonts w:hint="eastAsia" w:ascii="宋体" w:hAnsi="宋体" w:eastAsia="宋体" w:cs="宋体"/>
          <w:sz w:val="24"/>
          <w:szCs w:val="24"/>
          <w:highlight w:val="none"/>
          <w:lang w:val="en-US" w:eastAsia="zh-CN"/>
        </w:rPr>
        <w:t>投标</w:t>
      </w:r>
      <w:r>
        <w:rPr>
          <w:rFonts w:hint="eastAsia" w:ascii="宋体" w:hAnsi="宋体" w:eastAsia="宋体" w:cs="宋体"/>
          <w:sz w:val="24"/>
          <w:szCs w:val="24"/>
          <w:highlight w:val="none"/>
        </w:rPr>
        <w:t>文件应该是实质上</w:t>
      </w:r>
      <w:r>
        <w:rPr>
          <w:rFonts w:hint="eastAsia" w:ascii="宋体" w:hAnsi="宋体" w:eastAsia="宋体" w:cs="宋体"/>
          <w:sz w:val="24"/>
          <w:szCs w:val="24"/>
          <w:highlight w:val="none"/>
          <w:lang w:val="en-US" w:eastAsia="zh-CN"/>
        </w:rPr>
        <w:t>响应</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w:t>
      </w:r>
    </w:p>
    <w:p w14:paraId="051B16C3">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b、</w:t>
      </w:r>
      <w:r>
        <w:rPr>
          <w:rFonts w:hint="eastAsia" w:ascii="宋体" w:hAnsi="宋体" w:eastAsia="宋体" w:cs="宋体"/>
          <w:sz w:val="24"/>
          <w:szCs w:val="24"/>
          <w:highlight w:val="none"/>
          <w:lang w:eastAsia="zh-CN"/>
        </w:rPr>
        <w:t>评标</w:t>
      </w:r>
      <w:r>
        <w:rPr>
          <w:rFonts w:hint="eastAsia" w:ascii="宋体" w:hAnsi="宋体" w:eastAsia="宋体" w:cs="宋体"/>
          <w:sz w:val="24"/>
          <w:szCs w:val="24"/>
          <w:highlight w:val="none"/>
          <w:lang w:val="en-US" w:eastAsia="zh-CN"/>
        </w:rPr>
        <w:t>专家</w:t>
      </w:r>
      <w:r>
        <w:rPr>
          <w:rFonts w:hint="eastAsia" w:ascii="宋体" w:hAnsi="宋体" w:eastAsia="宋体" w:cs="宋体"/>
          <w:sz w:val="24"/>
          <w:szCs w:val="24"/>
          <w:highlight w:val="none"/>
        </w:rPr>
        <w:t>应当根据</w:t>
      </w:r>
      <w:r>
        <w:rPr>
          <w:rFonts w:hint="eastAsia" w:ascii="宋体" w:hAnsi="宋体" w:eastAsia="宋体" w:cs="宋体"/>
          <w:sz w:val="24"/>
          <w:szCs w:val="24"/>
          <w:highlight w:val="none"/>
          <w:lang w:val="en-US" w:eastAsia="zh-CN"/>
        </w:rPr>
        <w:t>响应</w:t>
      </w:r>
      <w:r>
        <w:rPr>
          <w:rFonts w:hint="eastAsia" w:ascii="宋体" w:hAnsi="宋体" w:eastAsia="宋体" w:cs="宋体"/>
          <w:sz w:val="24"/>
          <w:szCs w:val="24"/>
          <w:highlight w:val="none"/>
        </w:rPr>
        <w:t>情况，在符合</w:t>
      </w:r>
      <w:r>
        <w:rPr>
          <w:rFonts w:hint="eastAsia" w:ascii="宋体" w:hAnsi="宋体" w:eastAsia="宋体" w:cs="宋体"/>
          <w:sz w:val="24"/>
          <w:szCs w:val="24"/>
          <w:highlight w:val="none"/>
          <w:lang w:val="en-US" w:eastAsia="zh-CN"/>
        </w:rPr>
        <w:t>招标</w:t>
      </w:r>
      <w:r>
        <w:rPr>
          <w:rFonts w:hint="eastAsia" w:ascii="宋体" w:hAnsi="宋体" w:eastAsia="宋体" w:cs="宋体"/>
          <w:sz w:val="24"/>
          <w:szCs w:val="24"/>
          <w:highlight w:val="none"/>
          <w:lang w:eastAsia="zh-CN"/>
        </w:rPr>
        <w:t>要求</w:t>
      </w:r>
      <w:r>
        <w:rPr>
          <w:rFonts w:hint="eastAsia" w:ascii="宋体" w:hAnsi="宋体" w:eastAsia="宋体" w:cs="宋体"/>
          <w:sz w:val="24"/>
          <w:szCs w:val="24"/>
          <w:highlight w:val="none"/>
        </w:rPr>
        <w:t>的前提下，</w:t>
      </w:r>
      <w:r>
        <w:rPr>
          <w:rFonts w:hint="eastAsia" w:ascii="宋体" w:hAnsi="宋体" w:eastAsia="宋体" w:cs="宋体"/>
          <w:sz w:val="24"/>
          <w:szCs w:val="24"/>
          <w:highlight w:val="none"/>
          <w:lang w:eastAsia="zh-CN"/>
        </w:rPr>
        <w:t>按照</w:t>
      </w:r>
      <w:r>
        <w:rPr>
          <w:rFonts w:hint="eastAsia" w:ascii="宋体" w:hAnsi="宋体" w:eastAsia="宋体" w:cs="宋体"/>
          <w:sz w:val="24"/>
          <w:szCs w:val="24"/>
          <w:highlight w:val="none"/>
        </w:rPr>
        <w:t>综合评分</w:t>
      </w:r>
      <w:r>
        <w:rPr>
          <w:rFonts w:hint="eastAsia" w:ascii="宋体" w:hAnsi="宋体" w:eastAsia="宋体" w:cs="宋体"/>
          <w:sz w:val="24"/>
          <w:szCs w:val="24"/>
          <w:highlight w:val="none"/>
          <w:lang w:eastAsia="zh-CN"/>
        </w:rPr>
        <w:t>顺序，确定前</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eastAsia="zh-CN"/>
        </w:rPr>
        <w:t>名</w:t>
      </w:r>
      <w:r>
        <w:rPr>
          <w:rFonts w:hint="eastAsia" w:ascii="宋体" w:hAnsi="宋体" w:eastAsia="宋体" w:cs="宋体"/>
          <w:sz w:val="24"/>
          <w:szCs w:val="24"/>
          <w:highlight w:val="none"/>
        </w:rPr>
        <w:t>为</w:t>
      </w:r>
      <w:r>
        <w:rPr>
          <w:rFonts w:hint="eastAsia" w:ascii="宋体" w:hAnsi="宋体" w:cs="宋体"/>
          <w:sz w:val="24"/>
          <w:szCs w:val="24"/>
          <w:highlight w:val="none"/>
          <w:lang w:val="en-US" w:eastAsia="zh-CN"/>
        </w:rPr>
        <w:t>中标候选人</w:t>
      </w:r>
      <w:r>
        <w:rPr>
          <w:rFonts w:hint="eastAsia" w:ascii="宋体" w:hAnsi="宋体" w:eastAsia="宋体" w:cs="宋体"/>
          <w:sz w:val="24"/>
          <w:szCs w:val="24"/>
          <w:highlight w:val="none"/>
        </w:rPr>
        <w:t>。</w:t>
      </w:r>
    </w:p>
    <w:p w14:paraId="3565CA0E">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c、最低报价不是成交的唯一条件。</w:t>
      </w:r>
    </w:p>
    <w:p w14:paraId="0CC6874E">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2、有下列情况的，</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被视为无效标书，并取消</w:t>
      </w:r>
      <w:r>
        <w:rPr>
          <w:rFonts w:hint="eastAsia" w:ascii="宋体" w:hAnsi="宋体" w:eastAsia="宋体" w:cs="宋体"/>
          <w:sz w:val="24"/>
          <w:szCs w:val="24"/>
          <w:highlight w:val="none"/>
          <w:lang w:val="en-US" w:eastAsia="zh-CN"/>
        </w:rPr>
        <w:t>投标人</w:t>
      </w:r>
      <w:r>
        <w:rPr>
          <w:rFonts w:hint="eastAsia" w:ascii="宋体" w:hAnsi="宋体" w:eastAsia="宋体" w:cs="宋体"/>
          <w:sz w:val="24"/>
          <w:szCs w:val="24"/>
          <w:highlight w:val="none"/>
        </w:rPr>
        <w:t>的投标资格：</w:t>
      </w:r>
    </w:p>
    <w:p w14:paraId="0914FF9B">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a、</w:t>
      </w:r>
      <w:r>
        <w:rPr>
          <w:rFonts w:hint="eastAsia" w:ascii="宋体" w:hAnsi="宋体" w:eastAsia="宋体" w:cs="宋体"/>
          <w:sz w:val="24"/>
          <w:szCs w:val="24"/>
          <w:highlight w:val="none"/>
          <w:lang w:val="en-US" w:eastAsia="zh-CN"/>
        </w:rPr>
        <w:t>投标人</w:t>
      </w:r>
      <w:r>
        <w:rPr>
          <w:rFonts w:hint="eastAsia" w:ascii="宋体" w:hAnsi="宋体" w:eastAsia="宋体" w:cs="宋体"/>
          <w:sz w:val="24"/>
          <w:szCs w:val="24"/>
          <w:highlight w:val="none"/>
        </w:rPr>
        <w:t>未交付投标保证金的；</w:t>
      </w:r>
    </w:p>
    <w:p w14:paraId="0CE183F3">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b、未按</w:t>
      </w:r>
      <w:r>
        <w:rPr>
          <w:rFonts w:hint="eastAsia" w:ascii="宋体" w:hAnsi="宋体" w:eastAsia="宋体" w:cs="宋体"/>
          <w:sz w:val="24"/>
          <w:szCs w:val="24"/>
          <w:highlight w:val="none"/>
          <w:lang w:eastAsia="zh-CN"/>
        </w:rPr>
        <w:t>招标文件</w:t>
      </w:r>
      <w:r>
        <w:rPr>
          <w:rFonts w:hint="eastAsia" w:ascii="宋体" w:hAnsi="宋体" w:eastAsia="宋体" w:cs="宋体"/>
          <w:sz w:val="24"/>
          <w:szCs w:val="24"/>
          <w:highlight w:val="none"/>
        </w:rPr>
        <w:t>格式填写的；</w:t>
      </w:r>
    </w:p>
    <w:p w14:paraId="24E7D1F5">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c、未按</w:t>
      </w:r>
      <w:r>
        <w:rPr>
          <w:rFonts w:hint="eastAsia" w:ascii="宋体" w:hAnsi="宋体" w:eastAsia="宋体" w:cs="宋体"/>
          <w:sz w:val="24"/>
          <w:szCs w:val="24"/>
          <w:highlight w:val="none"/>
          <w:lang w:eastAsia="zh-CN"/>
        </w:rPr>
        <w:t>招标文件</w:t>
      </w:r>
      <w:r>
        <w:rPr>
          <w:rFonts w:hint="eastAsia" w:ascii="宋体" w:hAnsi="宋体" w:eastAsia="宋体" w:cs="宋体"/>
          <w:sz w:val="24"/>
          <w:szCs w:val="24"/>
          <w:highlight w:val="none"/>
        </w:rPr>
        <w:t>要求提供有关证明材料的；</w:t>
      </w:r>
    </w:p>
    <w:p w14:paraId="56882CF4">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d、</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内容不全的；</w:t>
      </w:r>
    </w:p>
    <w:p w14:paraId="6861F9C6">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e、</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字迹模糊无法辨认，影响评标的；</w:t>
      </w:r>
    </w:p>
    <w:p w14:paraId="2568A73E">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f、</w:t>
      </w:r>
      <w:r>
        <w:rPr>
          <w:rFonts w:hint="eastAsia" w:ascii="宋体" w:hAnsi="宋体" w:eastAsia="宋体" w:cs="宋体"/>
          <w:sz w:val="24"/>
          <w:szCs w:val="24"/>
          <w:highlight w:val="none"/>
          <w:lang w:eastAsia="zh-CN"/>
        </w:rPr>
        <w:t>投标投标人</w:t>
      </w:r>
      <w:r>
        <w:rPr>
          <w:rFonts w:hint="eastAsia" w:ascii="宋体" w:hAnsi="宋体" w:eastAsia="宋体" w:cs="宋体"/>
          <w:sz w:val="24"/>
          <w:szCs w:val="24"/>
          <w:highlight w:val="none"/>
        </w:rPr>
        <w:t>在</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中出具假、伪证明材料的；</w:t>
      </w:r>
    </w:p>
    <w:p w14:paraId="64677231">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g、</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针对同一项目递交两份或多份内容不同的</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，未书面声明哪一份是有效的</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出现选择性报价的；</w:t>
      </w:r>
    </w:p>
    <w:p w14:paraId="523C0598">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b/>
          <w:bCs/>
          <w:sz w:val="24"/>
          <w:szCs w:val="24"/>
          <w:highlight w:val="none"/>
          <w:lang w:eastAsia="zh-CN"/>
        </w:rPr>
      </w:pPr>
      <w:r>
        <w:rPr>
          <w:rFonts w:hint="eastAsia" w:ascii="宋体" w:hAnsi="宋体" w:eastAsia="宋体" w:cs="宋体"/>
          <w:sz w:val="24"/>
          <w:szCs w:val="24"/>
          <w:highlight w:val="none"/>
        </w:rPr>
        <w:t>h、投标报价超出</w:t>
      </w:r>
      <w:r>
        <w:rPr>
          <w:rFonts w:hint="eastAsia" w:ascii="宋体" w:hAnsi="宋体" w:eastAsia="宋体" w:cs="宋体"/>
          <w:sz w:val="24"/>
          <w:szCs w:val="24"/>
          <w:highlight w:val="none"/>
          <w:lang w:eastAsia="zh-CN"/>
        </w:rPr>
        <w:t>招标人</w:t>
      </w:r>
      <w:r>
        <w:rPr>
          <w:rFonts w:hint="eastAsia" w:ascii="宋体" w:hAnsi="宋体" w:eastAsia="宋体" w:cs="宋体"/>
          <w:sz w:val="24"/>
          <w:szCs w:val="24"/>
          <w:highlight w:val="none"/>
        </w:rPr>
        <w:t>采购预算的。</w:t>
      </w:r>
    </w:p>
    <w:p w14:paraId="0625433A">
      <w:pPr>
        <w:keepNext w:val="0"/>
        <w:keepLines w:val="0"/>
        <w:pageBreakBefore w:val="0"/>
        <w:kinsoku/>
        <w:wordWrap/>
        <w:overflowPunct/>
        <w:topLinePunct w:val="0"/>
        <w:bidi w:val="0"/>
        <w:spacing w:line="360" w:lineRule="auto"/>
        <w:ind w:left="0" w:leftChars="0" w:right="0" w:firstLine="482" w:firstLineChars="200"/>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val="en-US" w:eastAsia="zh-CN"/>
        </w:rPr>
        <w:t>三</w:t>
      </w:r>
      <w:r>
        <w:rPr>
          <w:rFonts w:hint="eastAsia" w:ascii="宋体" w:hAnsi="宋体" w:eastAsia="宋体" w:cs="宋体"/>
          <w:b/>
          <w:bCs/>
          <w:sz w:val="24"/>
          <w:szCs w:val="24"/>
          <w:highlight w:val="none"/>
          <w:lang w:eastAsia="zh-CN"/>
        </w:rPr>
        <w:t>、招标人依据</w:t>
      </w:r>
      <w:r>
        <w:rPr>
          <w:rFonts w:hint="eastAsia" w:ascii="宋体" w:hAnsi="宋体" w:eastAsia="宋体" w:cs="宋体"/>
          <w:b/>
          <w:bCs/>
          <w:sz w:val="24"/>
          <w:szCs w:val="24"/>
          <w:highlight w:val="none"/>
          <w:lang w:val="en-US" w:eastAsia="zh-CN"/>
        </w:rPr>
        <w:t>评审结果确定</w:t>
      </w:r>
      <w:r>
        <w:rPr>
          <w:rFonts w:hint="eastAsia" w:ascii="宋体" w:hAnsi="宋体" w:cs="宋体"/>
          <w:b/>
          <w:bCs/>
          <w:sz w:val="24"/>
          <w:szCs w:val="24"/>
          <w:highlight w:val="none"/>
          <w:lang w:val="en-US" w:eastAsia="zh-CN"/>
        </w:rPr>
        <w:t>中标候选人</w:t>
      </w:r>
      <w:r>
        <w:rPr>
          <w:rFonts w:hint="eastAsia" w:ascii="宋体" w:hAnsi="宋体" w:eastAsia="宋体" w:cs="宋体"/>
          <w:b/>
          <w:bCs/>
          <w:sz w:val="24"/>
          <w:szCs w:val="24"/>
          <w:highlight w:val="none"/>
          <w:lang w:eastAsia="zh-CN"/>
        </w:rPr>
        <w:t>，招标人不对投标人就招标结果做任何解释。</w:t>
      </w:r>
    </w:p>
    <w:p w14:paraId="74858CAF">
      <w:pPr>
        <w:pStyle w:val="19"/>
        <w:pageBreakBefore w:val="0"/>
        <w:kinsoku/>
        <w:wordWrap/>
        <w:overflowPunct/>
        <w:topLinePunct w:val="0"/>
        <w:bidi w:val="0"/>
        <w:spacing w:after="0" w:line="360" w:lineRule="auto"/>
        <w:ind w:left="0" w:leftChars="0"/>
        <w:textAlignment w:val="auto"/>
        <w:rPr>
          <w:rFonts w:hint="eastAsia" w:ascii="宋体" w:hAnsi="宋体" w:eastAsia="宋体" w:cs="宋体"/>
          <w:sz w:val="24"/>
          <w:szCs w:val="24"/>
          <w:highlight w:val="none"/>
        </w:rPr>
      </w:pPr>
    </w:p>
    <w:p w14:paraId="3BF0E3C9">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p>
    <w:p w14:paraId="5865A195">
      <w:pPr>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br w:type="page"/>
      </w:r>
    </w:p>
    <w:p w14:paraId="696266B7">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第五章</w:t>
      </w:r>
      <w:r>
        <w:rPr>
          <w:rFonts w:hint="eastAsia" w:ascii="宋体" w:hAnsi="宋体" w:cs="宋体"/>
          <w:b/>
          <w:kern w:val="2"/>
          <w:sz w:val="32"/>
          <w:szCs w:val="32"/>
          <w:highlight w:val="none"/>
          <w:lang w:val="en-US" w:eastAsia="zh-CN" w:bidi="ar-SA"/>
        </w:rPr>
        <w:t xml:space="preserve">  </w:t>
      </w:r>
      <w:r>
        <w:rPr>
          <w:rFonts w:hint="eastAsia" w:ascii="宋体" w:hAnsi="宋体" w:eastAsia="宋体" w:cs="宋体"/>
          <w:b/>
          <w:kern w:val="2"/>
          <w:sz w:val="32"/>
          <w:szCs w:val="32"/>
          <w:highlight w:val="none"/>
          <w:lang w:val="en-US" w:eastAsia="zh-CN" w:bidi="ar-SA"/>
        </w:rPr>
        <w:t>合同</w:t>
      </w:r>
      <w:r>
        <w:rPr>
          <w:rFonts w:hint="eastAsia" w:ascii="宋体" w:hAnsi="宋体" w:cs="宋体"/>
          <w:b/>
          <w:kern w:val="2"/>
          <w:sz w:val="32"/>
          <w:szCs w:val="32"/>
          <w:highlight w:val="none"/>
          <w:lang w:val="en-US" w:eastAsia="zh-CN" w:bidi="ar-SA"/>
        </w:rPr>
        <w:t>基本</w:t>
      </w:r>
      <w:r>
        <w:rPr>
          <w:rFonts w:hint="eastAsia" w:ascii="宋体" w:hAnsi="宋体" w:eastAsia="宋体" w:cs="宋体"/>
          <w:b/>
          <w:kern w:val="2"/>
          <w:sz w:val="32"/>
          <w:szCs w:val="32"/>
          <w:highlight w:val="none"/>
          <w:lang w:val="en-US" w:eastAsia="zh-CN" w:bidi="ar-SA"/>
        </w:rPr>
        <w:t>条款</w:t>
      </w:r>
    </w:p>
    <w:p w14:paraId="1009B096">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甲方</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u w:val="single"/>
        </w:rPr>
        <w:t>陕西中医药大学第二附属医院</w:t>
      </w:r>
      <w:r>
        <w:rPr>
          <w:rFonts w:hint="eastAsia" w:ascii="宋体" w:hAnsi="宋体" w:eastAsia="宋体" w:cs="宋体"/>
          <w:color w:val="000000"/>
          <w:sz w:val="24"/>
          <w:szCs w:val="24"/>
          <w:highlight w:val="none"/>
        </w:rPr>
        <w:t>，其注册登记地址为：</w:t>
      </w:r>
      <w:r>
        <w:rPr>
          <w:rFonts w:hint="eastAsia" w:ascii="宋体" w:hAnsi="宋体" w:eastAsia="宋体" w:cs="宋体"/>
          <w:color w:val="000000"/>
          <w:sz w:val="24"/>
          <w:szCs w:val="24"/>
          <w:highlight w:val="none"/>
          <w:u w:val="single"/>
        </w:rPr>
        <w:t>陕西省咸阳市渭阳西路5号</w:t>
      </w:r>
      <w:r>
        <w:rPr>
          <w:rFonts w:hint="eastAsia" w:ascii="宋体" w:hAnsi="宋体" w:eastAsia="宋体" w:cs="宋体"/>
          <w:color w:val="000000"/>
          <w:sz w:val="24"/>
          <w:szCs w:val="24"/>
          <w:highlight w:val="none"/>
        </w:rPr>
        <w:t>，法定代表人为：</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single"/>
          <w:lang w:eastAsia="zh-CN"/>
        </w:rPr>
        <w:t>栗文彬</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w:t>
      </w:r>
    </w:p>
    <w:p w14:paraId="0FFF13C0">
      <w:pPr>
        <w:tabs>
          <w:tab w:val="center" w:pos="4153"/>
          <w:tab w:val="right" w:pos="8306"/>
        </w:tabs>
        <w:snapToGrid w:val="0"/>
        <w:spacing w:line="360" w:lineRule="auto"/>
        <w:ind w:firstLine="480" w:firstLineChars="200"/>
        <w:jc w:val="left"/>
        <w:rPr>
          <w:rFonts w:ascii="宋体" w:hAnsi="宋体" w:cs="宋体"/>
          <w:color w:val="000000"/>
          <w:kern w:val="0"/>
          <w:sz w:val="24"/>
          <w:szCs w:val="18"/>
          <w:lang w:val="zh-CN"/>
        </w:rPr>
      </w:pPr>
      <w:r>
        <w:rPr>
          <w:rFonts w:hint="eastAsia" w:ascii="宋体" w:hAnsi="宋体" w:eastAsia="宋体" w:cs="宋体"/>
          <w:color w:val="000000"/>
          <w:kern w:val="0"/>
          <w:sz w:val="24"/>
          <w:szCs w:val="24"/>
          <w:highlight w:val="none"/>
          <w:lang w:val="zh-CN"/>
        </w:rPr>
        <w:t>乙方：</w:t>
      </w:r>
      <w:r>
        <w:rPr>
          <w:rFonts w:hint="eastAsia" w:ascii="宋体" w:hAnsi="宋体" w:eastAsia="宋体" w:cs="宋体"/>
          <w:color w:val="000000"/>
          <w:kern w:val="0"/>
          <w:sz w:val="24"/>
          <w:szCs w:val="24"/>
          <w:highlight w:val="none"/>
          <w:u w:val="single"/>
          <w:lang w:val="en-US" w:eastAsia="zh-CN"/>
        </w:rPr>
        <w:t xml:space="preserve">      </w:t>
      </w:r>
      <w:r>
        <w:rPr>
          <w:rFonts w:hint="eastAsia" w:ascii="宋体" w:hAnsi="宋体" w:eastAsia="宋体" w:cs="宋体"/>
          <w:color w:val="000000"/>
          <w:kern w:val="0"/>
          <w:sz w:val="24"/>
          <w:szCs w:val="24"/>
          <w:highlight w:val="none"/>
          <w:lang w:val="zh-CN"/>
        </w:rPr>
        <w:t>，</w:t>
      </w:r>
      <w:r>
        <w:rPr>
          <w:rFonts w:hint="eastAsia" w:ascii="宋体" w:hAnsi="宋体" w:eastAsia="宋体" w:cs="宋体"/>
          <w:color w:val="000000"/>
          <w:sz w:val="24"/>
          <w:szCs w:val="24"/>
          <w:highlight w:val="none"/>
        </w:rPr>
        <w:t>其注册登记地址为：</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lang w:val="zh-CN"/>
        </w:rPr>
        <w:t>，</w:t>
      </w:r>
      <w:r>
        <w:rPr>
          <w:rFonts w:hint="eastAsia" w:ascii="宋体" w:hAnsi="宋体" w:eastAsia="宋体" w:cs="宋体"/>
          <w:color w:val="000000"/>
          <w:sz w:val="24"/>
          <w:szCs w:val="24"/>
          <w:highlight w:val="none"/>
        </w:rPr>
        <w:t>法定代表人为：</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rPr>
        <w:t>。</w:t>
      </w:r>
      <w:r>
        <w:rPr>
          <w:rFonts w:hint="eastAsia" w:ascii="宋体" w:hAnsi="宋体" w:eastAsia="宋体" w:cs="宋体"/>
          <w:color w:val="000000"/>
          <w:kern w:val="0"/>
          <w:sz w:val="24"/>
          <w:szCs w:val="24"/>
          <w:highlight w:val="none"/>
          <w:lang w:val="zh-CN"/>
        </w:rPr>
        <w:br w:type="textWrapping"/>
      </w:r>
      <w:r>
        <w:rPr>
          <w:rFonts w:hint="eastAsia" w:ascii="宋体" w:hAnsi="宋体" w:eastAsia="宋体" w:cs="宋体"/>
          <w:color w:val="000000"/>
          <w:kern w:val="0"/>
          <w:sz w:val="24"/>
          <w:szCs w:val="24"/>
          <w:highlight w:val="none"/>
          <w:lang w:val="zh-CN"/>
        </w:rPr>
        <w:t xml:space="preserve">    </w:t>
      </w:r>
      <w:r>
        <w:rPr>
          <w:rFonts w:hint="eastAsia" w:ascii="宋体" w:hAnsi="宋体" w:cs="宋体"/>
          <w:color w:val="000000"/>
          <w:kern w:val="0"/>
          <w:sz w:val="24"/>
          <w:szCs w:val="18"/>
          <w:lang w:val="zh-CN"/>
        </w:rPr>
        <w:t>按照《中华人民共和国</w:t>
      </w:r>
      <w:r>
        <w:rPr>
          <w:rFonts w:hint="eastAsia" w:ascii="宋体" w:hAnsi="宋体" w:cs="宋体"/>
          <w:color w:val="000000"/>
          <w:kern w:val="0"/>
          <w:sz w:val="24"/>
          <w:szCs w:val="18"/>
        </w:rPr>
        <w:t>民法典</w:t>
      </w:r>
      <w:r>
        <w:rPr>
          <w:rFonts w:hint="eastAsia" w:ascii="宋体" w:hAnsi="宋体" w:cs="宋体"/>
          <w:color w:val="000000"/>
          <w:kern w:val="0"/>
          <w:sz w:val="24"/>
          <w:szCs w:val="18"/>
          <w:lang w:val="zh-CN"/>
        </w:rPr>
        <w:t>》、《中华人民共和国建筑法》及其他相关法律、法规的规定，甲乙双方依据招投标文件，本着公平、自愿、诚实信用等原则，结合本工程具体情况，达成如下协议。</w:t>
      </w:r>
      <w:r>
        <w:rPr>
          <w:rFonts w:hint="eastAsia" w:ascii="宋体" w:hAnsi="宋体" w:cs="宋体"/>
          <w:color w:val="000000"/>
          <w:kern w:val="0"/>
          <w:sz w:val="24"/>
          <w:szCs w:val="18"/>
        </w:rPr>
        <w:br w:type="textWrapping"/>
      </w:r>
      <w:r>
        <w:rPr>
          <w:rFonts w:hint="eastAsia" w:ascii="宋体" w:hAnsi="宋体" w:cs="宋体"/>
          <w:color w:val="000000"/>
          <w:kern w:val="0"/>
          <w:sz w:val="24"/>
          <w:szCs w:val="18"/>
        </w:rPr>
        <w:t xml:space="preserve">    </w:t>
      </w:r>
      <w:r>
        <w:rPr>
          <w:rFonts w:hint="eastAsia" w:ascii="宋体" w:hAnsi="宋体" w:cs="宋体"/>
          <w:b/>
          <w:bCs/>
          <w:color w:val="000000"/>
          <w:kern w:val="0"/>
          <w:sz w:val="24"/>
          <w:szCs w:val="18"/>
          <w:lang w:val="zh-CN"/>
        </w:rPr>
        <w:t>第一条</w:t>
      </w:r>
      <w:r>
        <w:rPr>
          <w:rFonts w:hint="eastAsia" w:ascii="宋体" w:hAnsi="宋体" w:cs="宋体"/>
          <w:b/>
          <w:bCs/>
          <w:color w:val="000000"/>
          <w:kern w:val="0"/>
          <w:sz w:val="24"/>
          <w:szCs w:val="18"/>
        </w:rPr>
        <w:t xml:space="preserve">  </w:t>
      </w:r>
      <w:r>
        <w:rPr>
          <w:rFonts w:hint="eastAsia" w:ascii="宋体" w:hAnsi="宋体" w:cs="宋体"/>
          <w:b/>
          <w:bCs/>
          <w:color w:val="000000"/>
          <w:kern w:val="0"/>
          <w:sz w:val="24"/>
          <w:szCs w:val="18"/>
          <w:lang w:val="zh-CN"/>
        </w:rPr>
        <w:t>工程概况</w:t>
      </w:r>
      <w:r>
        <w:rPr>
          <w:rFonts w:hint="eastAsia" w:ascii="宋体" w:hAnsi="宋体" w:cs="宋体"/>
          <w:b/>
          <w:bCs/>
          <w:color w:val="000000"/>
          <w:kern w:val="0"/>
          <w:sz w:val="24"/>
          <w:szCs w:val="18"/>
        </w:rPr>
        <w:br w:type="textWrapping"/>
      </w:r>
      <w:r>
        <w:rPr>
          <w:rFonts w:hint="eastAsia" w:ascii="宋体" w:hAnsi="宋体" w:cs="宋体"/>
          <w:b/>
          <w:bCs/>
          <w:color w:val="000000"/>
          <w:kern w:val="0"/>
          <w:sz w:val="24"/>
          <w:szCs w:val="18"/>
          <w:lang w:val="zh-CN"/>
        </w:rPr>
        <w:t xml:space="preserve">    </w:t>
      </w:r>
      <w:r>
        <w:rPr>
          <w:rFonts w:hint="eastAsia" w:ascii="宋体" w:hAnsi="宋体" w:cs="宋体"/>
          <w:color w:val="000000"/>
          <w:kern w:val="0"/>
          <w:sz w:val="24"/>
          <w:szCs w:val="18"/>
          <w:lang w:val="zh-CN"/>
        </w:rPr>
        <w:t>1、1工程名称：</w:t>
      </w:r>
      <w:r>
        <w:rPr>
          <w:rFonts w:hint="eastAsia" w:ascii="宋体" w:hAnsi="宋体" w:cs="宋体"/>
          <w:color w:val="000000"/>
          <w:sz w:val="24"/>
          <w:u w:val="single"/>
        </w:rPr>
        <w:t xml:space="preserve">                         </w:t>
      </w:r>
      <w:r>
        <w:rPr>
          <w:rFonts w:hint="eastAsia" w:ascii="宋体" w:hAnsi="宋体" w:cs="宋体"/>
          <w:kern w:val="0"/>
          <w:sz w:val="24"/>
          <w:u w:val="single"/>
        </w:rPr>
        <w:t xml:space="preserve">       </w:t>
      </w:r>
      <w:r>
        <w:rPr>
          <w:rFonts w:hint="eastAsia" w:ascii="宋体" w:hAnsi="宋体" w:cs="宋体"/>
          <w:color w:val="000000"/>
          <w:kern w:val="0"/>
          <w:sz w:val="24"/>
          <w:szCs w:val="18"/>
          <w:lang w:val="zh-CN"/>
        </w:rPr>
        <w:t>。</w:t>
      </w:r>
      <w:r>
        <w:rPr>
          <w:rFonts w:hint="eastAsia" w:ascii="宋体" w:hAnsi="宋体" w:cs="宋体"/>
          <w:color w:val="000000"/>
          <w:kern w:val="0"/>
          <w:sz w:val="24"/>
          <w:szCs w:val="18"/>
        </w:rPr>
        <w:t xml:space="preserve"> </w:t>
      </w:r>
      <w:r>
        <w:rPr>
          <w:rFonts w:hint="eastAsia" w:ascii="宋体" w:hAnsi="宋体" w:cs="宋体"/>
          <w:color w:val="000000"/>
          <w:kern w:val="0"/>
          <w:sz w:val="24"/>
          <w:szCs w:val="18"/>
        </w:rPr>
        <w:br w:type="textWrapping"/>
      </w:r>
      <w:r>
        <w:rPr>
          <w:rFonts w:hint="eastAsia" w:ascii="宋体" w:hAnsi="宋体" w:cs="宋体"/>
          <w:color w:val="000000"/>
          <w:kern w:val="0"/>
          <w:sz w:val="24"/>
          <w:szCs w:val="18"/>
          <w:lang w:val="zh-CN"/>
        </w:rPr>
        <w:t xml:space="preserve">    1、2工程地点：</w:t>
      </w:r>
      <w:r>
        <w:rPr>
          <w:rFonts w:hint="eastAsia" w:ascii="宋体" w:hAnsi="宋体" w:cs="宋体"/>
          <w:color w:val="000000"/>
          <w:sz w:val="24"/>
          <w:u w:val="single"/>
        </w:rPr>
        <w:t xml:space="preserve">                         </w:t>
      </w:r>
      <w:r>
        <w:rPr>
          <w:rFonts w:hint="eastAsia" w:ascii="宋体" w:hAnsi="宋体" w:cs="宋体"/>
          <w:kern w:val="0"/>
          <w:sz w:val="24"/>
          <w:u w:val="single"/>
        </w:rPr>
        <w:t xml:space="preserve">       </w:t>
      </w:r>
      <w:r>
        <w:rPr>
          <w:rFonts w:hint="eastAsia" w:ascii="宋体" w:hAnsi="宋体" w:cs="宋体"/>
          <w:color w:val="000000"/>
          <w:kern w:val="0"/>
          <w:sz w:val="24"/>
          <w:szCs w:val="18"/>
          <w:lang w:val="zh-CN"/>
        </w:rPr>
        <w:t>。</w:t>
      </w:r>
      <w:r>
        <w:rPr>
          <w:rFonts w:hint="eastAsia" w:ascii="宋体" w:hAnsi="宋体" w:cs="宋体"/>
          <w:color w:val="000000"/>
          <w:kern w:val="0"/>
          <w:sz w:val="24"/>
          <w:szCs w:val="18"/>
        </w:rPr>
        <w:br w:type="textWrapping"/>
      </w:r>
      <w:r>
        <w:rPr>
          <w:rFonts w:hint="eastAsia" w:ascii="宋体" w:hAnsi="宋体" w:cs="宋体"/>
          <w:color w:val="000000"/>
          <w:kern w:val="0"/>
          <w:sz w:val="24"/>
          <w:szCs w:val="18"/>
          <w:lang w:val="zh-CN"/>
        </w:rPr>
        <w:t xml:space="preserve">    1、3工程内容：</w:t>
      </w:r>
      <w:r>
        <w:rPr>
          <w:rFonts w:hint="eastAsia" w:ascii="宋体" w:hAnsi="宋体" w:cs="宋体"/>
          <w:color w:val="000000"/>
          <w:sz w:val="24"/>
          <w:u w:val="single"/>
        </w:rPr>
        <w:t xml:space="preserve">                         </w:t>
      </w:r>
      <w:r>
        <w:rPr>
          <w:rFonts w:hint="eastAsia" w:ascii="宋体" w:hAnsi="宋体" w:cs="宋体"/>
          <w:kern w:val="0"/>
          <w:sz w:val="24"/>
          <w:u w:val="single"/>
        </w:rPr>
        <w:t xml:space="preserve">       </w:t>
      </w:r>
      <w:r>
        <w:rPr>
          <w:rFonts w:hint="eastAsia" w:ascii="宋体" w:hAnsi="宋体" w:cs="宋体"/>
          <w:color w:val="000000"/>
          <w:kern w:val="0"/>
          <w:sz w:val="24"/>
          <w:szCs w:val="18"/>
          <w:lang w:val="zh-CN"/>
        </w:rPr>
        <w:t>。</w:t>
      </w:r>
    </w:p>
    <w:p w14:paraId="2899793E">
      <w:pPr>
        <w:shd w:val="clear" w:color="auto" w:fill="FFFFFF"/>
        <w:adjustRightInd w:val="0"/>
        <w:spacing w:line="360" w:lineRule="auto"/>
        <w:ind w:firstLine="480" w:firstLineChars="200"/>
        <w:rPr>
          <w:rFonts w:ascii="宋体" w:hAnsi="宋体" w:cs="宋体"/>
          <w:color w:val="000000"/>
          <w:sz w:val="24"/>
        </w:rPr>
      </w:pPr>
      <w:r>
        <w:rPr>
          <w:rFonts w:hint="eastAsia" w:ascii="宋体" w:hAnsi="宋体" w:cs="宋体"/>
          <w:color w:val="000000"/>
          <w:kern w:val="0"/>
          <w:sz w:val="24"/>
          <w:lang w:val="zh-CN"/>
        </w:rPr>
        <w:t>2、</w:t>
      </w:r>
      <w:r>
        <w:rPr>
          <w:rFonts w:hint="eastAsia" w:ascii="宋体" w:hAnsi="宋体" w:cs="宋体"/>
          <w:color w:val="000000"/>
          <w:sz w:val="24"/>
          <w:lang w:val="zh-CN"/>
        </w:rPr>
        <w:t>总工期</w:t>
      </w:r>
      <w:r>
        <w:rPr>
          <w:rFonts w:hint="eastAsia" w:ascii="宋体" w:hAnsi="宋体" w:cs="宋体"/>
          <w:color w:val="000000"/>
          <w:sz w:val="24"/>
          <w:u w:val="single"/>
        </w:rPr>
        <w:t xml:space="preserve">      </w:t>
      </w:r>
      <w:r>
        <w:rPr>
          <w:rFonts w:hint="eastAsia" w:ascii="宋体" w:hAnsi="宋体" w:cs="宋体"/>
          <w:color w:val="000000"/>
          <w:sz w:val="24"/>
          <w:lang w:val="zh-CN"/>
        </w:rPr>
        <w:t>日历</w:t>
      </w:r>
      <w:r>
        <w:rPr>
          <w:rFonts w:hint="eastAsia" w:ascii="宋体" w:hAnsi="宋体" w:cs="宋体"/>
          <w:color w:val="000000"/>
          <w:sz w:val="24"/>
          <w:lang w:val="en-US" w:eastAsia="zh-CN"/>
        </w:rPr>
        <w:t>日</w:t>
      </w:r>
      <w:r>
        <w:rPr>
          <w:rFonts w:hint="eastAsia" w:ascii="宋体" w:hAnsi="宋体" w:cs="宋体"/>
          <w:color w:val="000000"/>
          <w:sz w:val="24"/>
        </w:rPr>
        <w:t>,具体开工时间以甲方通知为准</w:t>
      </w:r>
      <w:r>
        <w:rPr>
          <w:rFonts w:hint="eastAsia" w:ascii="宋体" w:hAnsi="宋体" w:cs="宋体"/>
          <w:color w:val="000000"/>
          <w:sz w:val="24"/>
          <w:lang w:val="zh-CN"/>
        </w:rPr>
        <w:t>。</w:t>
      </w:r>
    </w:p>
    <w:p w14:paraId="69A80C59">
      <w:pPr>
        <w:shd w:val="clear" w:color="auto" w:fill="FFFFFF"/>
        <w:adjustRightInd w:val="0"/>
        <w:spacing w:line="360" w:lineRule="auto"/>
        <w:ind w:left="239" w:leftChars="114" w:firstLine="240" w:firstLineChars="100"/>
        <w:rPr>
          <w:rFonts w:ascii="宋体" w:hAnsi="宋体" w:cs="宋体"/>
          <w:color w:val="000000"/>
          <w:sz w:val="24"/>
        </w:rPr>
      </w:pPr>
      <w:r>
        <w:rPr>
          <w:rFonts w:hint="eastAsia" w:ascii="宋体" w:hAnsi="宋体" w:cs="宋体"/>
          <w:color w:val="000000"/>
          <w:sz w:val="24"/>
        </w:rPr>
        <w:t>3</w:t>
      </w:r>
      <w:r>
        <w:rPr>
          <w:rFonts w:hint="eastAsia" w:ascii="宋体" w:hAnsi="宋体" w:cs="宋体"/>
          <w:color w:val="000000"/>
          <w:sz w:val="24"/>
          <w:lang w:val="zh-CN"/>
        </w:rPr>
        <w:t>、</w:t>
      </w:r>
      <w:r>
        <w:rPr>
          <w:rFonts w:hint="eastAsia" w:ascii="宋体" w:hAnsi="宋体" w:cs="宋体"/>
          <w:kern w:val="0"/>
          <w:sz w:val="24"/>
        </w:rPr>
        <w:t>合同价款：</w:t>
      </w:r>
      <w:r>
        <w:rPr>
          <w:rFonts w:hint="eastAsia" w:ascii="宋体" w:hAnsi="宋体" w:cs="宋体"/>
          <w:color w:val="000000"/>
          <w:sz w:val="24"/>
          <w:lang w:val="zh-CN"/>
        </w:rPr>
        <w:t>人民币</w:t>
      </w:r>
      <w:r>
        <w:rPr>
          <w:rFonts w:hint="eastAsia" w:ascii="宋体" w:hAnsi="宋体" w:cs="宋体"/>
          <w:color w:val="000000"/>
          <w:sz w:val="24"/>
          <w:u w:val="single"/>
        </w:rPr>
        <w:t xml:space="preserve">              （大写</w:t>
      </w:r>
      <w:r>
        <w:rPr>
          <w:rFonts w:hint="eastAsia" w:ascii="宋体" w:hAnsi="宋体" w:cs="宋体"/>
          <w:color w:val="000000"/>
          <w:sz w:val="24"/>
          <w:lang w:val="zh-CN"/>
        </w:rPr>
        <w:t>（</w:t>
      </w:r>
      <w:r>
        <w:rPr>
          <w:rFonts w:hint="eastAsia" w:ascii="宋体" w:hAnsi="宋体" w:cs="宋体"/>
          <w:color w:val="000000"/>
          <w:sz w:val="24"/>
        </w:rPr>
        <w:t>小写：¥</w:t>
      </w:r>
      <w:r>
        <w:rPr>
          <w:rFonts w:hint="eastAsia" w:ascii="宋体" w:hAnsi="宋体" w:cs="宋体"/>
          <w:color w:val="000000"/>
          <w:sz w:val="24"/>
          <w:u w:val="single"/>
        </w:rPr>
        <w:t xml:space="preserve">         </w:t>
      </w:r>
      <w:r>
        <w:rPr>
          <w:rFonts w:hint="eastAsia" w:ascii="宋体" w:hAnsi="宋体" w:cs="宋体"/>
          <w:color w:val="000000"/>
          <w:sz w:val="24"/>
        </w:rPr>
        <w:t>元）</w:t>
      </w:r>
    </w:p>
    <w:p w14:paraId="195D1C64">
      <w:pPr>
        <w:shd w:val="clear" w:color="auto" w:fill="FFFFFF"/>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其中安全文明施工费：人民币</w:t>
      </w:r>
      <w:r>
        <w:rPr>
          <w:rFonts w:hint="eastAsia" w:ascii="宋体" w:hAnsi="宋体" w:cs="宋体"/>
          <w:color w:val="000000"/>
          <w:sz w:val="24"/>
          <w:u w:val="single"/>
        </w:rPr>
        <w:t xml:space="preserve">           （大写）</w:t>
      </w:r>
      <w:r>
        <w:rPr>
          <w:rFonts w:hint="eastAsia" w:ascii="宋体" w:hAnsi="宋体" w:cs="宋体"/>
          <w:color w:val="000000"/>
          <w:sz w:val="24"/>
          <w:lang w:val="zh-CN"/>
        </w:rPr>
        <w:t>（</w:t>
      </w:r>
      <w:r>
        <w:rPr>
          <w:rFonts w:hint="eastAsia" w:ascii="宋体" w:hAnsi="宋体" w:cs="宋体"/>
          <w:color w:val="000000"/>
          <w:sz w:val="24"/>
        </w:rPr>
        <w:t>小写：¥</w:t>
      </w:r>
      <w:r>
        <w:rPr>
          <w:rFonts w:hint="eastAsia" w:ascii="宋体" w:hAnsi="宋体" w:cs="宋体"/>
          <w:color w:val="000000"/>
          <w:sz w:val="24"/>
          <w:u w:val="single"/>
        </w:rPr>
        <w:t xml:space="preserve">          </w:t>
      </w:r>
      <w:r>
        <w:rPr>
          <w:rFonts w:hint="eastAsia" w:ascii="宋体" w:hAnsi="宋体" w:cs="宋体"/>
          <w:color w:val="000000"/>
          <w:sz w:val="24"/>
        </w:rPr>
        <w:t>元）</w:t>
      </w:r>
    </w:p>
    <w:p w14:paraId="2F477451">
      <w:pPr>
        <w:shd w:val="clear" w:color="auto" w:fill="FFFFFF"/>
        <w:adjustRightInd w:val="0"/>
        <w:spacing w:line="360" w:lineRule="auto"/>
        <w:ind w:firstLine="480" w:firstLineChars="200"/>
        <w:jc w:val="center"/>
        <w:rPr>
          <w:rFonts w:ascii="宋体" w:hAnsi="宋体" w:cs="宋体"/>
          <w:color w:val="000000"/>
          <w:sz w:val="24"/>
        </w:rPr>
      </w:pPr>
      <w:r>
        <w:rPr>
          <w:rFonts w:hint="eastAsia" w:ascii="宋体" w:hAnsi="宋体" w:cs="宋体"/>
          <w:color w:val="000000"/>
          <w:sz w:val="24"/>
        </w:rPr>
        <w:t>暂列金额：人民币</w:t>
      </w:r>
      <w:r>
        <w:rPr>
          <w:rFonts w:hint="eastAsia" w:ascii="宋体" w:hAnsi="宋体" w:cs="宋体"/>
          <w:color w:val="000000"/>
          <w:sz w:val="24"/>
          <w:u w:val="single"/>
        </w:rPr>
        <w:t xml:space="preserve">              （大写）</w:t>
      </w:r>
      <w:r>
        <w:rPr>
          <w:rFonts w:hint="eastAsia" w:ascii="宋体" w:hAnsi="宋体" w:cs="宋体"/>
          <w:color w:val="000000"/>
          <w:sz w:val="24"/>
          <w:lang w:val="zh-CN"/>
        </w:rPr>
        <w:t>（</w:t>
      </w:r>
      <w:r>
        <w:rPr>
          <w:rFonts w:hint="eastAsia" w:ascii="宋体" w:hAnsi="宋体" w:cs="宋体"/>
          <w:color w:val="000000"/>
          <w:sz w:val="24"/>
        </w:rPr>
        <w:t>小写：¥</w:t>
      </w:r>
      <w:r>
        <w:rPr>
          <w:rFonts w:hint="eastAsia" w:ascii="宋体" w:hAnsi="宋体" w:cs="宋体"/>
          <w:color w:val="000000"/>
          <w:sz w:val="24"/>
          <w:u w:val="single"/>
        </w:rPr>
        <w:t xml:space="preserve">              </w:t>
      </w:r>
      <w:r>
        <w:rPr>
          <w:rFonts w:hint="eastAsia" w:ascii="宋体" w:hAnsi="宋体" w:cs="宋体"/>
          <w:color w:val="000000"/>
          <w:sz w:val="24"/>
        </w:rPr>
        <w:t>元）</w:t>
      </w:r>
    </w:p>
    <w:p w14:paraId="3546FE72">
      <w:pPr>
        <w:tabs>
          <w:tab w:val="left" w:pos="7290"/>
        </w:tabs>
        <w:spacing w:line="360" w:lineRule="auto"/>
        <w:ind w:firstLine="482" w:firstLineChars="200"/>
        <w:rPr>
          <w:rFonts w:hint="eastAsia" w:ascii="宋体" w:hAnsi="宋体" w:cs="宋体"/>
          <w:b/>
          <w:color w:val="auto"/>
          <w:sz w:val="24"/>
          <w:u w:val="single"/>
        </w:rPr>
      </w:pPr>
      <w:r>
        <w:rPr>
          <w:rFonts w:hint="eastAsia" w:ascii="宋体" w:hAnsi="宋体" w:cs="宋体"/>
          <w:b/>
          <w:color w:val="auto"/>
          <w:kern w:val="0"/>
          <w:sz w:val="24"/>
          <w:u w:val="single"/>
        </w:rPr>
        <w:t>本合同固定单价，单价中包含税金、施工费、材料费等乙方履行合同义务所需的全部费用。</w:t>
      </w:r>
      <w:r>
        <w:rPr>
          <w:rFonts w:hint="eastAsia" w:ascii="宋体" w:hAnsi="宋体" w:cs="宋体"/>
          <w:b/>
          <w:color w:val="auto"/>
          <w:sz w:val="24"/>
          <w:u w:val="single"/>
        </w:rPr>
        <w:t>竣工结算时，按工程清单量核定，据实结算。</w:t>
      </w:r>
    </w:p>
    <w:p w14:paraId="41502BDD">
      <w:pPr>
        <w:pStyle w:val="9"/>
        <w:ind w:firstLine="480" w:firstLineChars="200"/>
        <w:rPr>
          <w:rFonts w:hint="default" w:ascii="宋体" w:hAnsi="宋体" w:eastAsia="宋体" w:cs="宋体"/>
          <w:b w:val="0"/>
          <w:kern w:val="0"/>
          <w:sz w:val="24"/>
          <w:szCs w:val="24"/>
          <w:u w:val="none"/>
          <w:lang w:val="en-US" w:eastAsia="zh-CN" w:bidi="ar-SA"/>
        </w:rPr>
      </w:pPr>
      <w:r>
        <w:rPr>
          <w:rFonts w:hint="eastAsia" w:ascii="宋体" w:hAnsi="宋体" w:eastAsia="宋体" w:cs="宋体"/>
          <w:b w:val="0"/>
          <w:kern w:val="0"/>
          <w:sz w:val="24"/>
          <w:szCs w:val="24"/>
          <w:u w:val="none"/>
          <w:lang w:val="en-US" w:eastAsia="zh-CN" w:bidi="ar-SA"/>
        </w:rPr>
        <w:t>4、甲方推荐主材品牌：</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3"/>
        <w:gridCol w:w="2291"/>
        <w:gridCol w:w="5358"/>
      </w:tblGrid>
      <w:tr w14:paraId="6CB43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dxa"/>
            <w:noWrap w:val="0"/>
            <w:vAlign w:val="center"/>
          </w:tcPr>
          <w:p w14:paraId="16781302">
            <w:pPr>
              <w:shd w:val="clear" w:color="auto" w:fill="FFFFFF"/>
              <w:adjustRightInd w:val="0"/>
              <w:spacing w:line="360" w:lineRule="auto"/>
              <w:jc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序号</w:t>
            </w:r>
          </w:p>
        </w:tc>
        <w:tc>
          <w:tcPr>
            <w:tcW w:w="2291" w:type="dxa"/>
            <w:noWrap w:val="0"/>
            <w:vAlign w:val="center"/>
          </w:tcPr>
          <w:p w14:paraId="12903759">
            <w:pPr>
              <w:shd w:val="clear" w:color="auto" w:fill="FFFFFF"/>
              <w:adjustRightInd w:val="0"/>
              <w:spacing w:line="360" w:lineRule="auto"/>
              <w:ind w:firstLine="480" w:firstLineChars="200"/>
              <w:jc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产品</w:t>
            </w:r>
          </w:p>
        </w:tc>
        <w:tc>
          <w:tcPr>
            <w:tcW w:w="5358" w:type="dxa"/>
            <w:noWrap w:val="0"/>
            <w:vAlign w:val="center"/>
          </w:tcPr>
          <w:p w14:paraId="5FD6B99E">
            <w:pPr>
              <w:shd w:val="clear" w:color="auto" w:fill="FFFFFF"/>
              <w:adjustRightInd w:val="0"/>
              <w:spacing w:line="360" w:lineRule="auto"/>
              <w:ind w:firstLine="480" w:firstLineChars="200"/>
              <w:jc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品牌</w:t>
            </w:r>
          </w:p>
        </w:tc>
      </w:tr>
      <w:tr w14:paraId="30909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dxa"/>
            <w:noWrap w:val="0"/>
            <w:vAlign w:val="center"/>
          </w:tcPr>
          <w:p w14:paraId="52DC8FD5">
            <w:pPr>
              <w:shd w:val="clear" w:color="auto" w:fill="FFFFFF"/>
              <w:adjustRightInd w:val="0"/>
              <w:spacing w:line="360" w:lineRule="auto"/>
              <w:ind w:firstLine="480" w:firstLineChars="200"/>
              <w:jc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1</w:t>
            </w:r>
          </w:p>
        </w:tc>
        <w:tc>
          <w:tcPr>
            <w:tcW w:w="2291" w:type="dxa"/>
            <w:noWrap w:val="0"/>
            <w:vAlign w:val="center"/>
          </w:tcPr>
          <w:p w14:paraId="5E5182FD">
            <w:pPr>
              <w:shd w:val="clear" w:color="auto" w:fill="FFFFFF"/>
              <w:adjustRightInd w:val="0"/>
              <w:spacing w:line="360" w:lineRule="auto"/>
              <w:ind w:firstLine="480" w:firstLineChars="200"/>
              <w:jc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石膏板</w:t>
            </w:r>
          </w:p>
        </w:tc>
        <w:tc>
          <w:tcPr>
            <w:tcW w:w="5358" w:type="dxa"/>
            <w:noWrap w:val="0"/>
            <w:vAlign w:val="center"/>
          </w:tcPr>
          <w:p w14:paraId="007AD858">
            <w:pPr>
              <w:shd w:val="clear" w:color="auto" w:fill="FFFFFF"/>
              <w:adjustRightInd w:val="0"/>
              <w:spacing w:line="360" w:lineRule="auto"/>
              <w:ind w:firstLine="480" w:firstLineChars="200"/>
              <w:jc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龙牌、泰山、可耐福</w:t>
            </w:r>
          </w:p>
        </w:tc>
      </w:tr>
      <w:tr w14:paraId="79730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dxa"/>
            <w:noWrap w:val="0"/>
            <w:vAlign w:val="center"/>
          </w:tcPr>
          <w:p w14:paraId="16EFC6C8">
            <w:pPr>
              <w:shd w:val="clear" w:color="auto" w:fill="FFFFFF"/>
              <w:adjustRightInd w:val="0"/>
              <w:spacing w:line="360" w:lineRule="auto"/>
              <w:ind w:firstLine="480" w:firstLineChars="200"/>
              <w:jc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2</w:t>
            </w:r>
          </w:p>
        </w:tc>
        <w:tc>
          <w:tcPr>
            <w:tcW w:w="2291" w:type="dxa"/>
            <w:noWrap w:val="0"/>
            <w:vAlign w:val="center"/>
          </w:tcPr>
          <w:p w14:paraId="7B73E94A">
            <w:pPr>
              <w:shd w:val="clear" w:color="auto" w:fill="FFFFFF"/>
              <w:adjustRightInd w:val="0"/>
              <w:spacing w:line="360" w:lineRule="auto"/>
              <w:ind w:firstLine="480" w:firstLineChars="200"/>
              <w:jc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阻燃板</w:t>
            </w:r>
          </w:p>
        </w:tc>
        <w:tc>
          <w:tcPr>
            <w:tcW w:w="5358" w:type="dxa"/>
            <w:noWrap w:val="0"/>
            <w:vAlign w:val="center"/>
          </w:tcPr>
          <w:p w14:paraId="3286BEDD">
            <w:pPr>
              <w:shd w:val="clear" w:color="auto" w:fill="FFFFFF"/>
              <w:adjustRightInd w:val="0"/>
              <w:spacing w:line="360" w:lineRule="auto"/>
              <w:ind w:firstLine="480" w:firstLineChars="200"/>
              <w:jc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千年舟、伟业、兔宝宝</w:t>
            </w:r>
          </w:p>
        </w:tc>
      </w:tr>
      <w:tr w14:paraId="1761A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dxa"/>
            <w:noWrap w:val="0"/>
            <w:vAlign w:val="center"/>
          </w:tcPr>
          <w:p w14:paraId="3C027B25">
            <w:pPr>
              <w:shd w:val="clear" w:color="auto" w:fill="FFFFFF"/>
              <w:adjustRightInd w:val="0"/>
              <w:spacing w:line="360" w:lineRule="auto"/>
              <w:ind w:firstLine="480" w:firstLineChars="200"/>
              <w:jc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3</w:t>
            </w:r>
          </w:p>
        </w:tc>
        <w:tc>
          <w:tcPr>
            <w:tcW w:w="2291" w:type="dxa"/>
            <w:noWrap w:val="0"/>
            <w:vAlign w:val="center"/>
          </w:tcPr>
          <w:p w14:paraId="3DD2D612">
            <w:pPr>
              <w:shd w:val="clear" w:color="auto" w:fill="FFFFFF"/>
              <w:adjustRightInd w:val="0"/>
              <w:spacing w:line="360" w:lineRule="auto"/>
              <w:ind w:firstLine="480" w:firstLineChars="200"/>
              <w:jc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地砖、墙砖</w:t>
            </w:r>
          </w:p>
        </w:tc>
        <w:tc>
          <w:tcPr>
            <w:tcW w:w="5358" w:type="dxa"/>
            <w:noWrap w:val="0"/>
            <w:vAlign w:val="center"/>
          </w:tcPr>
          <w:p w14:paraId="5C48D8A7">
            <w:pPr>
              <w:shd w:val="clear" w:color="auto" w:fill="FFFFFF"/>
              <w:adjustRightInd w:val="0"/>
              <w:spacing w:line="360" w:lineRule="auto"/>
              <w:ind w:firstLine="480" w:firstLineChars="200"/>
              <w:jc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马可波罗、蒙娜丽莎、冠珠</w:t>
            </w:r>
          </w:p>
        </w:tc>
      </w:tr>
      <w:tr w14:paraId="2119B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dxa"/>
            <w:noWrap w:val="0"/>
            <w:vAlign w:val="center"/>
          </w:tcPr>
          <w:p w14:paraId="2B14A5CF">
            <w:pPr>
              <w:shd w:val="clear" w:color="auto" w:fill="FFFFFF"/>
              <w:adjustRightInd w:val="0"/>
              <w:spacing w:line="360" w:lineRule="auto"/>
              <w:ind w:firstLine="480" w:firstLineChars="200"/>
              <w:jc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4</w:t>
            </w:r>
          </w:p>
        </w:tc>
        <w:tc>
          <w:tcPr>
            <w:tcW w:w="2291" w:type="dxa"/>
            <w:noWrap w:val="0"/>
            <w:vAlign w:val="center"/>
          </w:tcPr>
          <w:p w14:paraId="547B9ED6">
            <w:pPr>
              <w:shd w:val="clear" w:color="auto" w:fill="FFFFFF"/>
              <w:adjustRightInd w:val="0"/>
              <w:spacing w:line="360" w:lineRule="auto"/>
              <w:ind w:firstLine="480" w:firstLineChars="200"/>
              <w:jc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油漆</w:t>
            </w:r>
          </w:p>
        </w:tc>
        <w:tc>
          <w:tcPr>
            <w:tcW w:w="5358" w:type="dxa"/>
            <w:noWrap w:val="0"/>
            <w:vAlign w:val="center"/>
          </w:tcPr>
          <w:p w14:paraId="489AF561">
            <w:pPr>
              <w:shd w:val="clear" w:color="auto" w:fill="FFFFFF"/>
              <w:adjustRightInd w:val="0"/>
              <w:spacing w:line="360" w:lineRule="auto"/>
              <w:ind w:firstLine="480" w:firstLineChars="200"/>
              <w:jc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立邦、三棵树、嘉宝莉</w:t>
            </w:r>
          </w:p>
        </w:tc>
      </w:tr>
      <w:tr w14:paraId="3B917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dxa"/>
            <w:noWrap w:val="0"/>
            <w:vAlign w:val="center"/>
          </w:tcPr>
          <w:p w14:paraId="1C91FCC2">
            <w:pPr>
              <w:shd w:val="clear" w:color="auto" w:fill="FFFFFF"/>
              <w:adjustRightInd w:val="0"/>
              <w:spacing w:line="360" w:lineRule="auto"/>
              <w:ind w:firstLine="480" w:firstLineChars="200"/>
              <w:jc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5</w:t>
            </w:r>
          </w:p>
        </w:tc>
        <w:tc>
          <w:tcPr>
            <w:tcW w:w="2291" w:type="dxa"/>
            <w:noWrap w:val="0"/>
            <w:vAlign w:val="center"/>
          </w:tcPr>
          <w:p w14:paraId="7D7C8043">
            <w:pPr>
              <w:shd w:val="clear" w:color="auto" w:fill="FFFFFF"/>
              <w:adjustRightInd w:val="0"/>
              <w:spacing w:line="360" w:lineRule="auto"/>
              <w:ind w:firstLine="480" w:firstLineChars="200"/>
              <w:jc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电线、电力电缆</w:t>
            </w:r>
          </w:p>
        </w:tc>
        <w:tc>
          <w:tcPr>
            <w:tcW w:w="5358" w:type="dxa"/>
            <w:noWrap w:val="0"/>
            <w:vAlign w:val="center"/>
          </w:tcPr>
          <w:p w14:paraId="06134144">
            <w:pPr>
              <w:shd w:val="clear" w:color="auto" w:fill="FFFFFF"/>
              <w:adjustRightInd w:val="0"/>
              <w:spacing w:line="360" w:lineRule="auto"/>
              <w:ind w:firstLine="480" w:firstLineChars="200"/>
              <w:jc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宝胜、上上、远东</w:t>
            </w:r>
          </w:p>
        </w:tc>
      </w:tr>
      <w:tr w14:paraId="0DD11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dxa"/>
            <w:noWrap w:val="0"/>
            <w:vAlign w:val="center"/>
          </w:tcPr>
          <w:p w14:paraId="15B0582E">
            <w:pPr>
              <w:shd w:val="clear" w:color="auto" w:fill="FFFFFF"/>
              <w:adjustRightInd w:val="0"/>
              <w:spacing w:line="360" w:lineRule="auto"/>
              <w:ind w:firstLine="480" w:firstLineChars="200"/>
              <w:jc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6</w:t>
            </w:r>
          </w:p>
        </w:tc>
        <w:tc>
          <w:tcPr>
            <w:tcW w:w="2291" w:type="dxa"/>
            <w:noWrap w:val="0"/>
            <w:vAlign w:val="center"/>
          </w:tcPr>
          <w:p w14:paraId="38D9078D">
            <w:pPr>
              <w:shd w:val="clear" w:color="auto" w:fill="FFFFFF"/>
              <w:adjustRightInd w:val="0"/>
              <w:spacing w:line="360" w:lineRule="auto"/>
              <w:ind w:firstLine="480" w:firstLineChars="200"/>
              <w:jc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龙头及配件</w:t>
            </w:r>
          </w:p>
        </w:tc>
        <w:tc>
          <w:tcPr>
            <w:tcW w:w="5358" w:type="dxa"/>
            <w:noWrap w:val="0"/>
            <w:vAlign w:val="center"/>
          </w:tcPr>
          <w:p w14:paraId="7F40E4DA">
            <w:pPr>
              <w:shd w:val="clear" w:color="auto" w:fill="FFFFFF"/>
              <w:adjustRightInd w:val="0"/>
              <w:spacing w:line="360" w:lineRule="auto"/>
              <w:ind w:firstLine="480" w:firstLineChars="200"/>
              <w:jc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箭牌、惠达、科勒</w:t>
            </w:r>
          </w:p>
        </w:tc>
      </w:tr>
      <w:tr w14:paraId="00A1B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dxa"/>
            <w:noWrap w:val="0"/>
            <w:vAlign w:val="center"/>
          </w:tcPr>
          <w:p w14:paraId="5557684F">
            <w:pPr>
              <w:shd w:val="clear" w:color="auto" w:fill="FFFFFF"/>
              <w:adjustRightInd w:val="0"/>
              <w:spacing w:line="360" w:lineRule="auto"/>
              <w:ind w:firstLine="480" w:firstLineChars="200"/>
              <w:jc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7</w:t>
            </w:r>
          </w:p>
        </w:tc>
        <w:tc>
          <w:tcPr>
            <w:tcW w:w="2291" w:type="dxa"/>
            <w:noWrap w:val="0"/>
            <w:vAlign w:val="center"/>
          </w:tcPr>
          <w:p w14:paraId="60C3178B">
            <w:pPr>
              <w:shd w:val="clear" w:color="auto" w:fill="FFFFFF"/>
              <w:adjustRightInd w:val="0"/>
              <w:spacing w:line="360" w:lineRule="auto"/>
              <w:ind w:firstLine="480" w:firstLineChars="200"/>
              <w:jc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水管</w:t>
            </w:r>
          </w:p>
        </w:tc>
        <w:tc>
          <w:tcPr>
            <w:tcW w:w="5358" w:type="dxa"/>
            <w:noWrap w:val="0"/>
            <w:vAlign w:val="center"/>
          </w:tcPr>
          <w:p w14:paraId="26CAA15C">
            <w:pPr>
              <w:shd w:val="clear" w:color="auto" w:fill="FFFFFF"/>
              <w:adjustRightInd w:val="0"/>
              <w:spacing w:line="360" w:lineRule="auto"/>
              <w:ind w:firstLine="480" w:firstLineChars="200"/>
              <w:jc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伟星、日丰、金牛</w:t>
            </w:r>
          </w:p>
        </w:tc>
      </w:tr>
    </w:tbl>
    <w:p w14:paraId="07F1FEA0">
      <w:pPr>
        <w:tabs>
          <w:tab w:val="left" w:pos="7290"/>
        </w:tabs>
        <w:spacing w:line="360" w:lineRule="auto"/>
        <w:ind w:firstLine="480" w:firstLineChars="200"/>
        <w:rPr>
          <w:rFonts w:ascii="宋体" w:hAnsi="宋体" w:cs="宋体"/>
          <w:color w:val="000000"/>
          <w:kern w:val="0"/>
          <w:sz w:val="24"/>
          <w:highlight w:val="yellow"/>
        </w:rPr>
      </w:pPr>
      <w:r>
        <w:rPr>
          <w:rFonts w:hint="eastAsia" w:ascii="宋体" w:hAnsi="宋体" w:cs="宋体"/>
          <w:kern w:val="0"/>
          <w:sz w:val="24"/>
          <w:lang w:val="en-US" w:eastAsia="zh-CN"/>
        </w:rPr>
        <w:t>5</w:t>
      </w:r>
      <w:r>
        <w:rPr>
          <w:rFonts w:hint="eastAsia" w:ascii="宋体" w:hAnsi="宋体" w:cs="宋体"/>
          <w:kern w:val="0"/>
          <w:sz w:val="24"/>
        </w:rPr>
        <w:t>、</w:t>
      </w:r>
      <w:r>
        <w:rPr>
          <w:rFonts w:hint="eastAsia" w:ascii="宋体" w:hAnsi="宋体" w:cs="宋体"/>
          <w:color w:val="000000"/>
          <w:kern w:val="0"/>
          <w:sz w:val="24"/>
        </w:rPr>
        <w:t>付款时间：合同签订完成后【</w:t>
      </w:r>
      <w:r>
        <w:rPr>
          <w:rFonts w:hint="eastAsia" w:ascii="宋体" w:hAnsi="宋体" w:cs="宋体"/>
          <w:color w:val="000000"/>
          <w:kern w:val="0"/>
          <w:sz w:val="24"/>
          <w:lang w:val="en-US" w:eastAsia="zh-CN"/>
        </w:rPr>
        <w:t>5</w:t>
      </w:r>
      <w:r>
        <w:rPr>
          <w:rFonts w:hint="eastAsia" w:ascii="宋体" w:hAnsi="宋体" w:cs="宋体"/>
          <w:color w:val="000000"/>
          <w:kern w:val="0"/>
          <w:sz w:val="24"/>
        </w:rPr>
        <w:t>】日内，乙方向甲方开具全额安全文明施工费发票，甲方收到乙方开具的发票后向乙方全额支付安全文明施工费；工程竣工验收合格、结算后付至合同额（不含安全文明施工费及暂列金）的97%，剩余合同额（不含安全文明施工费及暂列金）的3%作为质保金，质保期结束，双方进行质保期满验收，如无质量问题，甲方向乙方无息返还质保金。</w:t>
      </w:r>
    </w:p>
    <w:p w14:paraId="164C85B3">
      <w:pPr>
        <w:shd w:val="clear" w:color="auto" w:fill="FFFFFF"/>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付款方式：银行转账（转账前乙方须开具足额满足国家规定的发票，因发票问题导致甲方无法转账的，甲方不负任何责任，由此对甲方造成损失的，乙方应对甲方进行赔偿）</w:t>
      </w:r>
    </w:p>
    <w:p w14:paraId="4ACD1CE8">
      <w:pPr>
        <w:shd w:val="clear" w:color="auto" w:fill="FFFFFF"/>
        <w:adjustRightInd w:val="0"/>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因乙方迟延开具发票，甲方有权顺延付款期限且不承担任何违约责任，同时乙方不得以此为由拒绝履行合同义务。</w:t>
      </w:r>
    </w:p>
    <w:p w14:paraId="4F2E657F">
      <w:pPr>
        <w:tabs>
          <w:tab w:val="left" w:pos="7290"/>
        </w:tabs>
        <w:spacing w:line="360" w:lineRule="auto"/>
        <w:ind w:firstLine="480" w:firstLineChars="200"/>
        <w:rPr>
          <w:rFonts w:ascii="宋体" w:hAnsi="宋体" w:cs="宋体"/>
          <w:kern w:val="0"/>
          <w:sz w:val="24"/>
        </w:rPr>
      </w:pPr>
      <w:r>
        <w:rPr>
          <w:rFonts w:hint="eastAsia" w:ascii="宋体" w:hAnsi="宋体" w:cs="宋体"/>
          <w:kern w:val="0"/>
          <w:sz w:val="24"/>
        </w:rPr>
        <w:t>按照上述条款约定，甲方应将工程款项以银行转账方式汇入乙方指定账户，乙方按指定账户信息如下：</w:t>
      </w:r>
    </w:p>
    <w:p w14:paraId="5B4D70A0">
      <w:pPr>
        <w:tabs>
          <w:tab w:val="left" w:pos="7290"/>
        </w:tabs>
        <w:spacing w:line="360" w:lineRule="auto"/>
        <w:ind w:firstLine="480" w:firstLineChars="200"/>
        <w:rPr>
          <w:rFonts w:ascii="宋体" w:hAnsi="宋体" w:cs="宋体"/>
          <w:kern w:val="0"/>
          <w:sz w:val="24"/>
        </w:rPr>
      </w:pPr>
      <w:r>
        <w:rPr>
          <w:rFonts w:hint="eastAsia" w:ascii="宋体" w:hAnsi="宋体" w:cs="宋体"/>
          <w:kern w:val="0"/>
          <w:sz w:val="24"/>
        </w:rPr>
        <w:t>乙方账户：</w:t>
      </w:r>
      <w:r>
        <w:rPr>
          <w:rFonts w:hint="eastAsia" w:ascii="宋体" w:hAnsi="宋体" w:cs="宋体"/>
          <w:color w:val="000000"/>
          <w:sz w:val="24"/>
          <w:u w:val="single"/>
        </w:rPr>
        <w:t xml:space="preserve">                           </w:t>
      </w:r>
      <w:r>
        <w:rPr>
          <w:rFonts w:hint="eastAsia" w:ascii="宋体" w:hAnsi="宋体" w:cs="宋体"/>
          <w:kern w:val="0"/>
          <w:sz w:val="24"/>
          <w:u w:val="single"/>
        </w:rPr>
        <w:t xml:space="preserve"> </w:t>
      </w:r>
      <w:r>
        <w:rPr>
          <w:rFonts w:hint="eastAsia" w:ascii="宋体" w:hAnsi="宋体" w:cs="宋体"/>
          <w:kern w:val="0"/>
          <w:sz w:val="24"/>
        </w:rPr>
        <w:t xml:space="preserve">                  </w:t>
      </w:r>
    </w:p>
    <w:p w14:paraId="360E1257">
      <w:pPr>
        <w:tabs>
          <w:tab w:val="left" w:pos="7290"/>
        </w:tabs>
        <w:spacing w:line="360" w:lineRule="auto"/>
        <w:ind w:firstLine="480" w:firstLineChars="200"/>
        <w:rPr>
          <w:rFonts w:ascii="宋体" w:hAnsi="宋体" w:cs="宋体"/>
          <w:kern w:val="0"/>
          <w:sz w:val="24"/>
        </w:rPr>
      </w:pPr>
      <w:r>
        <w:rPr>
          <w:rFonts w:hint="eastAsia" w:ascii="宋体" w:hAnsi="宋体" w:cs="宋体"/>
          <w:kern w:val="0"/>
          <w:sz w:val="24"/>
        </w:rPr>
        <w:t>帐      号：</w:t>
      </w:r>
      <w:r>
        <w:rPr>
          <w:rFonts w:hint="eastAsia" w:ascii="宋体" w:hAnsi="宋体" w:cs="宋体"/>
          <w:color w:val="000000"/>
          <w:sz w:val="24"/>
          <w:u w:val="single"/>
        </w:rPr>
        <w:t xml:space="preserve">                         </w:t>
      </w:r>
      <w:r>
        <w:rPr>
          <w:rFonts w:hint="eastAsia" w:ascii="宋体" w:hAnsi="宋体" w:cs="宋体"/>
          <w:kern w:val="0"/>
          <w:sz w:val="24"/>
          <w:u w:val="single"/>
        </w:rPr>
        <w:t xml:space="preserve"> </w:t>
      </w:r>
      <w:r>
        <w:rPr>
          <w:rFonts w:hint="eastAsia" w:ascii="宋体" w:hAnsi="宋体" w:cs="宋体"/>
          <w:kern w:val="0"/>
          <w:sz w:val="24"/>
        </w:rPr>
        <w:t xml:space="preserve">     </w:t>
      </w:r>
    </w:p>
    <w:p w14:paraId="5C0E7132">
      <w:pPr>
        <w:tabs>
          <w:tab w:val="left" w:pos="7290"/>
        </w:tabs>
        <w:spacing w:line="360" w:lineRule="auto"/>
        <w:ind w:firstLine="480" w:firstLineChars="200"/>
        <w:rPr>
          <w:rFonts w:ascii="宋体" w:hAnsi="宋体" w:cs="宋体"/>
          <w:color w:val="000000"/>
          <w:kern w:val="0"/>
          <w:sz w:val="24"/>
        </w:rPr>
      </w:pPr>
      <w:r>
        <w:rPr>
          <w:rFonts w:hint="eastAsia" w:ascii="宋体" w:hAnsi="宋体" w:cs="宋体"/>
          <w:kern w:val="0"/>
          <w:sz w:val="24"/>
        </w:rPr>
        <w:t>开  户  行：</w:t>
      </w:r>
      <w:r>
        <w:rPr>
          <w:rFonts w:hint="eastAsia" w:ascii="宋体" w:hAnsi="宋体" w:cs="宋体"/>
          <w:color w:val="000000"/>
          <w:sz w:val="24"/>
          <w:u w:val="single"/>
        </w:rPr>
        <w:t xml:space="preserve">                         </w:t>
      </w:r>
      <w:r>
        <w:rPr>
          <w:rFonts w:hint="eastAsia" w:ascii="宋体" w:hAnsi="宋体" w:cs="宋体"/>
          <w:kern w:val="0"/>
          <w:sz w:val="24"/>
          <w:u w:val="single"/>
        </w:rPr>
        <w:t xml:space="preserve"> </w:t>
      </w:r>
    </w:p>
    <w:p w14:paraId="19ECB3CF">
      <w:pPr>
        <w:shd w:val="clear" w:color="auto" w:fill="FFFFFF"/>
        <w:adjustRightInd w:val="0"/>
        <w:spacing w:line="360" w:lineRule="auto"/>
        <w:ind w:firstLine="482" w:firstLineChars="200"/>
        <w:rPr>
          <w:rFonts w:ascii="宋体" w:hAnsi="宋体" w:cs="宋体"/>
          <w:b/>
          <w:bCs/>
          <w:color w:val="000000"/>
          <w:kern w:val="0"/>
          <w:sz w:val="24"/>
          <w:lang w:val="zh-CN"/>
        </w:rPr>
      </w:pPr>
      <w:r>
        <w:rPr>
          <w:rFonts w:hint="eastAsia" w:ascii="宋体" w:hAnsi="宋体" w:cs="宋体"/>
          <w:b/>
          <w:bCs/>
          <w:color w:val="000000"/>
          <w:sz w:val="24"/>
          <w:lang w:val="zh-CN"/>
        </w:rPr>
        <w:t>第二条</w:t>
      </w:r>
      <w:r>
        <w:rPr>
          <w:rFonts w:hint="eastAsia" w:ascii="宋体" w:hAnsi="宋体" w:cs="宋体"/>
          <w:b/>
          <w:bCs/>
          <w:color w:val="000000"/>
          <w:sz w:val="24"/>
        </w:rPr>
        <w:t xml:space="preserve">  </w:t>
      </w:r>
      <w:r>
        <w:rPr>
          <w:rFonts w:hint="eastAsia" w:ascii="宋体" w:hAnsi="宋体" w:cs="宋体"/>
          <w:b/>
          <w:bCs/>
          <w:color w:val="000000"/>
          <w:kern w:val="0"/>
          <w:sz w:val="24"/>
          <w:lang w:val="zh-CN"/>
        </w:rPr>
        <w:t>甲方义务</w:t>
      </w:r>
    </w:p>
    <w:p w14:paraId="57C0F7BB">
      <w:pPr>
        <w:shd w:val="clear" w:color="auto" w:fill="FFFFFF"/>
        <w:adjustRightInd w:val="0"/>
        <w:spacing w:line="360" w:lineRule="auto"/>
        <w:ind w:firstLine="480" w:firstLineChars="200"/>
        <w:rPr>
          <w:rFonts w:ascii="宋体" w:hAnsi="宋体" w:cs="宋体"/>
          <w:color w:val="000000"/>
          <w:kern w:val="0"/>
          <w:sz w:val="24"/>
          <w:lang w:val="zh-CN"/>
        </w:rPr>
      </w:pPr>
      <w:r>
        <w:rPr>
          <w:rFonts w:hint="eastAsia" w:ascii="宋体" w:hAnsi="宋体" w:cs="宋体"/>
          <w:color w:val="000000"/>
          <w:kern w:val="0"/>
          <w:sz w:val="24"/>
          <w:lang w:val="zh-CN"/>
        </w:rPr>
        <w:t>1、甲方现场代表：</w:t>
      </w:r>
      <w:r>
        <w:rPr>
          <w:rFonts w:hint="eastAsia" w:ascii="宋体" w:hAnsi="宋体" w:cs="宋体"/>
          <w:color w:val="000000"/>
          <w:kern w:val="0"/>
          <w:sz w:val="24"/>
          <w:u w:val="single"/>
        </w:rPr>
        <w:t xml:space="preserve">        </w:t>
      </w:r>
      <w:r>
        <w:rPr>
          <w:rFonts w:hint="eastAsia" w:ascii="宋体" w:hAnsi="宋体" w:cs="宋体"/>
          <w:color w:val="000000"/>
          <w:kern w:val="0"/>
          <w:sz w:val="24"/>
          <w:lang w:val="zh-CN"/>
        </w:rPr>
        <w:t>。负责</w:t>
      </w:r>
      <w:r>
        <w:rPr>
          <w:rFonts w:hint="eastAsia" w:ascii="宋体" w:hAnsi="宋体" w:cs="宋体"/>
          <w:color w:val="000000"/>
          <w:sz w:val="24"/>
          <w:lang w:val="zh-CN"/>
        </w:rPr>
        <w:t>组织和协调现场工作，</w:t>
      </w:r>
      <w:r>
        <w:rPr>
          <w:rFonts w:hint="eastAsia" w:ascii="宋体" w:hAnsi="宋体" w:cs="宋体"/>
          <w:color w:val="000000"/>
          <w:sz w:val="24"/>
        </w:rPr>
        <w:t>对工程质量、进度，安全、消防进行监督，并组织</w:t>
      </w:r>
      <w:r>
        <w:rPr>
          <w:rFonts w:hint="eastAsia" w:ascii="宋体" w:hAnsi="宋体" w:cs="宋体"/>
          <w:color w:val="000000"/>
          <w:sz w:val="24"/>
          <w:lang w:val="zh-CN"/>
        </w:rPr>
        <w:t>工程验收。</w:t>
      </w:r>
    </w:p>
    <w:p w14:paraId="6E2C8B4D">
      <w:pPr>
        <w:spacing w:line="360" w:lineRule="auto"/>
        <w:ind w:firstLine="420" w:firstLineChars="175"/>
        <w:rPr>
          <w:rFonts w:ascii="宋体" w:hAnsi="宋体" w:cs="宋体"/>
          <w:sz w:val="24"/>
        </w:rPr>
      </w:pPr>
      <w:r>
        <w:rPr>
          <w:rFonts w:hint="eastAsia" w:ascii="宋体" w:hAnsi="宋体" w:cs="宋体"/>
          <w:sz w:val="24"/>
        </w:rPr>
        <w:t>2</w:t>
      </w:r>
      <w:r>
        <w:rPr>
          <w:rFonts w:hint="eastAsia" w:ascii="宋体" w:hAnsi="宋体" w:cs="宋体"/>
          <w:sz w:val="24"/>
          <w:lang w:eastAsia="zh-CN"/>
        </w:rPr>
        <w:t>、</w:t>
      </w:r>
      <w:r>
        <w:rPr>
          <w:rFonts w:hint="eastAsia" w:ascii="宋体" w:hAnsi="宋体" w:cs="宋体"/>
          <w:sz w:val="24"/>
        </w:rPr>
        <w:t>开工前，甲方应向乙方进行现场交底。向乙方提供施工所需的水、电接口。配合乙方办理施工及施工人员出入证所涉及的各种申请、批件等手续。</w:t>
      </w:r>
    </w:p>
    <w:p w14:paraId="2DBC9B6C">
      <w:pPr>
        <w:spacing w:line="360" w:lineRule="auto"/>
        <w:ind w:firstLine="420" w:firstLineChars="175"/>
        <w:rPr>
          <w:rFonts w:ascii="宋体" w:hAnsi="宋体" w:cs="宋体"/>
          <w:sz w:val="24"/>
        </w:rPr>
      </w:pPr>
      <w:r>
        <w:rPr>
          <w:rFonts w:hint="eastAsia" w:ascii="宋体" w:hAnsi="宋体" w:cs="宋体"/>
          <w:sz w:val="24"/>
        </w:rPr>
        <w:t>3</w:t>
      </w:r>
      <w:r>
        <w:rPr>
          <w:rFonts w:hint="eastAsia" w:ascii="宋体" w:hAnsi="宋体" w:cs="宋体"/>
          <w:sz w:val="24"/>
          <w:lang w:eastAsia="zh-CN"/>
        </w:rPr>
        <w:t>、</w:t>
      </w:r>
      <w:r>
        <w:rPr>
          <w:rFonts w:hint="eastAsia" w:ascii="宋体" w:hAnsi="宋体" w:cs="宋体"/>
          <w:sz w:val="24"/>
        </w:rPr>
        <w:t>按合同约定条件支付工程款。</w:t>
      </w:r>
    </w:p>
    <w:p w14:paraId="71326D88">
      <w:pPr>
        <w:shd w:val="clear" w:color="auto" w:fill="FFFFFF"/>
        <w:adjustRightInd w:val="0"/>
        <w:spacing w:line="360" w:lineRule="auto"/>
        <w:ind w:left="720" w:leftChars="228" w:hanging="241" w:hangingChars="100"/>
        <w:rPr>
          <w:rFonts w:ascii="宋体" w:hAnsi="宋体" w:cs="宋体"/>
          <w:b/>
          <w:bCs/>
          <w:color w:val="000000"/>
          <w:kern w:val="0"/>
          <w:sz w:val="24"/>
          <w:lang w:val="zh-CN"/>
        </w:rPr>
      </w:pPr>
      <w:r>
        <w:rPr>
          <w:rFonts w:hint="eastAsia" w:ascii="宋体" w:hAnsi="宋体" w:cs="宋体"/>
          <w:b/>
          <w:bCs/>
          <w:color w:val="000000"/>
          <w:sz w:val="24"/>
          <w:lang w:val="zh-CN"/>
        </w:rPr>
        <w:t>第三条</w:t>
      </w:r>
      <w:r>
        <w:rPr>
          <w:rFonts w:hint="eastAsia" w:ascii="宋体" w:hAnsi="宋体" w:cs="宋体"/>
          <w:b/>
          <w:bCs/>
          <w:color w:val="000000"/>
          <w:sz w:val="24"/>
        </w:rPr>
        <w:t xml:space="preserve">  </w:t>
      </w:r>
      <w:r>
        <w:rPr>
          <w:rFonts w:hint="eastAsia" w:ascii="宋体" w:hAnsi="宋体" w:cs="宋体"/>
          <w:b/>
          <w:bCs/>
          <w:color w:val="000000"/>
          <w:kern w:val="0"/>
          <w:sz w:val="24"/>
          <w:lang w:val="zh-CN"/>
        </w:rPr>
        <w:t>乙方义务</w:t>
      </w:r>
    </w:p>
    <w:p w14:paraId="2CDBB630">
      <w:pPr>
        <w:spacing w:line="360" w:lineRule="auto"/>
        <w:ind w:firstLine="420" w:firstLineChars="175"/>
        <w:jc w:val="left"/>
        <w:rPr>
          <w:rFonts w:ascii="宋体" w:hAnsi="宋体" w:cs="宋体"/>
          <w:color w:val="000000"/>
          <w:kern w:val="0"/>
          <w:sz w:val="24"/>
        </w:rPr>
      </w:pPr>
      <w:r>
        <w:rPr>
          <w:rFonts w:hint="eastAsia" w:ascii="宋体" w:hAnsi="宋体" w:cs="宋体"/>
          <w:color w:val="000000"/>
          <w:kern w:val="0"/>
          <w:sz w:val="24"/>
          <w:lang w:val="zh-CN"/>
        </w:rPr>
        <w:t>1、</w:t>
      </w:r>
      <w:r>
        <w:rPr>
          <w:rFonts w:hint="eastAsia" w:ascii="宋体" w:hAnsi="宋体" w:cs="宋体"/>
          <w:color w:val="000000"/>
          <w:kern w:val="0"/>
          <w:sz w:val="24"/>
          <w:u w:val="single"/>
        </w:rPr>
        <w:t xml:space="preserve"> </w:t>
      </w:r>
      <w:r>
        <w:rPr>
          <w:rFonts w:hint="eastAsia" w:ascii="宋体" w:hAnsi="宋体" w:cs="宋体"/>
          <w:color w:val="000000"/>
          <w:sz w:val="24"/>
          <w:u w:val="single"/>
        </w:rPr>
        <w:t xml:space="preserve">      </w:t>
      </w:r>
      <w:r>
        <w:rPr>
          <w:rFonts w:hint="eastAsia" w:ascii="宋体" w:hAnsi="宋体" w:cs="宋体"/>
          <w:color w:val="000000"/>
          <w:kern w:val="0"/>
          <w:sz w:val="24"/>
          <w:lang w:val="zh-CN"/>
        </w:rPr>
        <w:t>为乙方</w:t>
      </w:r>
      <w:r>
        <w:rPr>
          <w:rFonts w:hint="eastAsia" w:ascii="宋体" w:hAnsi="宋体" w:cs="宋体"/>
          <w:color w:val="000000"/>
          <w:kern w:val="0"/>
          <w:sz w:val="24"/>
        </w:rPr>
        <w:t>项目经理</w:t>
      </w:r>
      <w:r>
        <w:rPr>
          <w:rFonts w:hint="eastAsia" w:ascii="宋体" w:hAnsi="宋体" w:cs="宋体"/>
          <w:color w:val="000000"/>
          <w:kern w:val="0"/>
          <w:sz w:val="24"/>
          <w:lang w:val="zh-CN"/>
        </w:rPr>
        <w:t>，</w:t>
      </w:r>
      <w:r>
        <w:rPr>
          <w:rFonts w:hint="eastAsia" w:ascii="宋体" w:hAnsi="宋体" w:cs="宋体"/>
          <w:sz w:val="24"/>
        </w:rPr>
        <w:t>乙方项目经理负责本项目的合同履行，建立安全生产领导小组，向甲方提供现场负责人、安全负责人及工人的岗位证书、操作证、身份证等复印件。按要求组织施工，保质、保量，做好安全、消防工作，按期完成施工任务，解决由乙方负责的各项事宜。</w:t>
      </w:r>
      <w:r>
        <w:rPr>
          <w:rFonts w:hint="eastAsia" w:ascii="宋体" w:hAnsi="宋体" w:cs="宋体"/>
          <w:color w:val="000000"/>
          <w:kern w:val="0"/>
          <w:sz w:val="24"/>
          <w:lang w:val="zh-CN"/>
        </w:rPr>
        <w:t>（</w:t>
      </w:r>
      <w:r>
        <w:rPr>
          <w:rFonts w:hint="eastAsia" w:ascii="宋体" w:hAnsi="宋体" w:cs="宋体"/>
          <w:color w:val="000000"/>
          <w:kern w:val="0"/>
          <w:sz w:val="24"/>
        </w:rPr>
        <w:t>项目经理身份证号：</w:t>
      </w:r>
      <w:r>
        <w:rPr>
          <w:rFonts w:hint="eastAsia" w:ascii="宋体" w:hAnsi="宋体" w:cs="宋体"/>
          <w:color w:val="000000"/>
          <w:kern w:val="0"/>
          <w:sz w:val="24"/>
          <w:u w:val="single"/>
        </w:rPr>
        <w:t xml:space="preserve">         </w:t>
      </w:r>
      <w:r>
        <w:rPr>
          <w:rFonts w:hint="eastAsia" w:ascii="宋体" w:hAnsi="宋体" w:cs="宋体"/>
          <w:color w:val="000000"/>
          <w:kern w:val="0"/>
          <w:sz w:val="24"/>
        </w:rPr>
        <w:t>联系电话：</w:t>
      </w:r>
      <w:r>
        <w:rPr>
          <w:rFonts w:hint="eastAsia" w:ascii="宋体" w:hAnsi="宋体" w:cs="宋体"/>
          <w:color w:val="000000"/>
          <w:kern w:val="0"/>
          <w:sz w:val="24"/>
          <w:u w:val="single"/>
        </w:rPr>
        <w:t xml:space="preserve"> </w:t>
      </w:r>
      <w:r>
        <w:rPr>
          <w:rFonts w:hint="eastAsia" w:ascii="宋体" w:hAnsi="宋体" w:cs="宋体"/>
          <w:color w:val="000000"/>
          <w:sz w:val="24"/>
          <w:u w:val="single"/>
        </w:rPr>
        <w:t xml:space="preserve">          </w:t>
      </w:r>
      <w:r>
        <w:rPr>
          <w:rFonts w:hint="eastAsia" w:ascii="宋体" w:hAnsi="宋体" w:cs="宋体"/>
          <w:color w:val="000000"/>
          <w:sz w:val="24"/>
        </w:rPr>
        <w:t>；</w:t>
      </w:r>
      <w:r>
        <w:rPr>
          <w:rFonts w:hint="eastAsia" w:ascii="宋体" w:hAnsi="宋体" w:cs="宋体"/>
          <w:sz w:val="24"/>
        </w:rPr>
        <w:t>现场负责人</w:t>
      </w:r>
      <w:r>
        <w:rPr>
          <w:rFonts w:hint="eastAsia" w:ascii="宋体" w:hAnsi="宋体" w:cs="宋体"/>
          <w:color w:val="000000"/>
          <w:kern w:val="0"/>
          <w:sz w:val="24"/>
        </w:rPr>
        <w:t>身份证号</w:t>
      </w:r>
      <w:r>
        <w:rPr>
          <w:rFonts w:hint="eastAsia" w:ascii="宋体" w:hAnsi="宋体" w:cs="宋体"/>
          <w:color w:val="000000"/>
          <w:kern w:val="0"/>
          <w:sz w:val="24"/>
          <w:u w:val="single"/>
        </w:rPr>
        <w:t xml:space="preserve">       </w:t>
      </w:r>
      <w:r>
        <w:rPr>
          <w:rFonts w:hint="eastAsia" w:ascii="宋体" w:hAnsi="宋体" w:cs="宋体"/>
          <w:color w:val="000000"/>
          <w:kern w:val="0"/>
          <w:sz w:val="24"/>
        </w:rPr>
        <w:t>联系电话：</w:t>
      </w:r>
      <w:r>
        <w:rPr>
          <w:rFonts w:hint="eastAsia" w:ascii="宋体" w:hAnsi="宋体" w:cs="宋体"/>
          <w:color w:val="000000"/>
          <w:kern w:val="0"/>
          <w:sz w:val="24"/>
          <w:u w:val="single"/>
        </w:rPr>
        <w:t xml:space="preserve"> </w:t>
      </w:r>
      <w:r>
        <w:rPr>
          <w:rFonts w:hint="eastAsia" w:ascii="宋体" w:hAnsi="宋体" w:cs="宋体"/>
          <w:color w:val="000000"/>
          <w:sz w:val="24"/>
          <w:u w:val="single"/>
        </w:rPr>
        <w:t xml:space="preserve">          </w:t>
      </w:r>
      <w:r>
        <w:rPr>
          <w:rFonts w:hint="eastAsia" w:ascii="宋体" w:hAnsi="宋体" w:cs="宋体"/>
          <w:color w:val="000000"/>
          <w:sz w:val="24"/>
        </w:rPr>
        <w:t>）</w:t>
      </w:r>
    </w:p>
    <w:p w14:paraId="3596AC89">
      <w:pPr>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2</w:t>
      </w:r>
      <w:r>
        <w:rPr>
          <w:rFonts w:hint="eastAsia" w:ascii="宋体" w:hAnsi="宋体" w:cs="宋体"/>
          <w:color w:val="000000"/>
          <w:kern w:val="0"/>
          <w:sz w:val="24"/>
          <w:lang w:eastAsia="zh-CN"/>
        </w:rPr>
        <w:t>、</w:t>
      </w:r>
      <w:r>
        <w:rPr>
          <w:rFonts w:hint="eastAsia" w:ascii="宋体" w:hAnsi="宋体" w:cs="宋体"/>
          <w:color w:val="000000"/>
          <w:kern w:val="0"/>
          <w:sz w:val="24"/>
        </w:rPr>
        <w:t>严格执行施工规范、安全操作规程、防火安全规定、环境保护规定。严格按照合同约定进行施工，做好各项质量检查记录，确保工程质量和工期符合合同要求。参加竣工验收，编制工程结算报告书及其他资料。如因乙方原因导致工程质量不合格或工期延误，应承担相应的违约责任。</w:t>
      </w:r>
    </w:p>
    <w:p w14:paraId="73276841">
      <w:pPr>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3</w:t>
      </w:r>
      <w:r>
        <w:rPr>
          <w:rFonts w:hint="eastAsia" w:ascii="宋体" w:hAnsi="宋体" w:cs="宋体"/>
          <w:color w:val="000000"/>
          <w:kern w:val="0"/>
          <w:sz w:val="24"/>
          <w:lang w:eastAsia="zh-CN"/>
        </w:rPr>
        <w:t>、</w:t>
      </w:r>
      <w:r>
        <w:rPr>
          <w:rFonts w:hint="eastAsia" w:ascii="宋体" w:hAnsi="宋体" w:cs="宋体"/>
          <w:color w:val="000000"/>
          <w:kern w:val="0"/>
          <w:sz w:val="24"/>
        </w:rPr>
        <w:t>按照相关施工现场管理的规定，妥善保护好施工现场周围建筑物、设施、管线。做好施工现场财产设施安全等工作，如因乙方原因导致安全事故或环境污染事故，应由乙方承担全部赔偿责任。处理好由于施工带来的打扰病患的问题及与周围环境的关系。工程竣工未移交甲方之前，负责对现场的一切设施和工程成品进行保护。</w:t>
      </w:r>
    </w:p>
    <w:p w14:paraId="1A115159">
      <w:pPr>
        <w:spacing w:line="360" w:lineRule="auto"/>
        <w:ind w:firstLine="480" w:firstLineChars="200"/>
        <w:rPr>
          <w:rFonts w:ascii="宋体" w:hAnsi="宋体" w:cs="宋体"/>
          <w:color w:val="000000"/>
          <w:kern w:val="0"/>
          <w:sz w:val="24"/>
        </w:rPr>
      </w:pPr>
      <w:r>
        <w:rPr>
          <w:rFonts w:hint="eastAsia" w:ascii="宋体" w:hAnsi="宋体" w:cs="宋体"/>
          <w:color w:val="000000"/>
          <w:kern w:val="0"/>
          <w:sz w:val="24"/>
          <w:lang w:val="en-US" w:eastAsia="zh-CN"/>
        </w:rPr>
        <w:t>4</w:t>
      </w:r>
      <w:r>
        <w:rPr>
          <w:rFonts w:hint="eastAsia" w:ascii="宋体" w:hAnsi="宋体" w:cs="宋体"/>
          <w:color w:val="000000"/>
          <w:kern w:val="0"/>
          <w:sz w:val="24"/>
          <w:lang w:eastAsia="zh-CN"/>
        </w:rPr>
        <w:t>、</w:t>
      </w:r>
      <w:r>
        <w:rPr>
          <w:rFonts w:hint="eastAsia" w:ascii="宋体" w:hAnsi="宋体" w:cs="宋体"/>
          <w:color w:val="000000"/>
          <w:kern w:val="0"/>
          <w:sz w:val="24"/>
        </w:rPr>
        <w:t>乙方必须自行施工，不得以任何形式进行转包或分包，否则，甲方有权单方解除本合同，合同自书面解除通知到达乙方之日起解除，甲方有权要求乙方限期退场并赔偿甲方一切损失。</w:t>
      </w:r>
    </w:p>
    <w:p w14:paraId="7BEDF54D">
      <w:pPr>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lang w:val="en-US" w:eastAsia="zh-CN"/>
        </w:rPr>
        <w:t>5</w:t>
      </w:r>
      <w:r>
        <w:rPr>
          <w:rFonts w:hint="eastAsia" w:ascii="宋体" w:hAnsi="宋体" w:cs="宋体"/>
          <w:color w:val="000000"/>
          <w:kern w:val="0"/>
          <w:sz w:val="24"/>
          <w:lang w:eastAsia="zh-CN"/>
        </w:rPr>
        <w:t>、</w:t>
      </w:r>
      <w:r>
        <w:rPr>
          <w:rFonts w:hint="eastAsia" w:ascii="宋体" w:hAnsi="宋体" w:cs="宋体"/>
          <w:color w:val="000000"/>
          <w:kern w:val="0"/>
          <w:sz w:val="24"/>
        </w:rPr>
        <w:t>自行承担施工过程中的水电费、临时设施费等费用。乙方应按照国家和地方有关规定缴纳施工过程中的水电费等费用，并承担临时设施的建设和拆除费用。临时设施的建设应符合安全、环保、文明施工的要求，拆除后应及时清理场地，恢复原状。</w:t>
      </w:r>
    </w:p>
    <w:p w14:paraId="015A4472">
      <w:pPr>
        <w:spacing w:line="360" w:lineRule="auto"/>
        <w:ind w:firstLine="480" w:firstLineChars="200"/>
        <w:rPr>
          <w:rFonts w:ascii="宋体" w:hAnsi="宋体" w:cs="宋体"/>
          <w:color w:val="000000"/>
          <w:kern w:val="0"/>
          <w:sz w:val="24"/>
        </w:rPr>
      </w:pPr>
      <w:r>
        <w:rPr>
          <w:rFonts w:hint="eastAsia" w:ascii="宋体" w:hAnsi="宋体" w:cs="宋体"/>
          <w:color w:val="000000"/>
          <w:kern w:val="0"/>
          <w:sz w:val="24"/>
          <w:lang w:val="en-US" w:eastAsia="zh-CN"/>
        </w:rPr>
        <w:t>6、</w:t>
      </w:r>
      <w:r>
        <w:rPr>
          <w:rFonts w:hint="eastAsia" w:ascii="宋体" w:hAnsi="宋体" w:cs="宋体"/>
          <w:color w:val="000000"/>
          <w:kern w:val="0"/>
          <w:sz w:val="24"/>
        </w:rPr>
        <w:t>本工程竣工后，乙方应将施工现场周围清除干净，保证场地整洁。否则甲方有权不予支付工程款，且甲方可另行委托第三人进行清理，因此产生的一切费用（包含但不限于委托第三人或自行产生的搬运费、保管费、清理费）均由乙方承担。</w:t>
      </w:r>
    </w:p>
    <w:p w14:paraId="4260A0FA">
      <w:pPr>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lang w:val="en-US" w:eastAsia="zh-CN"/>
        </w:rPr>
        <w:t>7、</w:t>
      </w:r>
      <w:r>
        <w:rPr>
          <w:rFonts w:hint="eastAsia" w:ascii="宋体" w:hAnsi="宋体" w:cs="宋体"/>
          <w:color w:val="000000"/>
          <w:kern w:val="0"/>
          <w:sz w:val="24"/>
        </w:rPr>
        <w:t>甲方支付的合同款中已包含安全措施费，乙方工作人员在施工过程中应佩戴安全措施，乙方工作人员造成自身、甲方或任何第三方人身、财产损失的，由乙方承担赔偿责任，甲方因此遭遇索赔的，有权向乙方追偿。</w:t>
      </w:r>
    </w:p>
    <w:p w14:paraId="6AD32ADE">
      <w:pPr>
        <w:spacing w:line="360" w:lineRule="auto"/>
        <w:ind w:firstLine="422" w:firstLineChars="175"/>
        <w:rPr>
          <w:rFonts w:ascii="宋体" w:hAnsi="宋体" w:cs="宋体"/>
          <w:sz w:val="24"/>
        </w:rPr>
      </w:pPr>
      <w:r>
        <w:rPr>
          <w:rFonts w:hint="eastAsia" w:ascii="宋体" w:hAnsi="宋体" w:cs="宋体"/>
          <w:b/>
          <w:bCs/>
          <w:color w:val="000000"/>
          <w:sz w:val="24"/>
          <w:lang w:val="zh-CN"/>
        </w:rPr>
        <w:t>第</w:t>
      </w:r>
      <w:r>
        <w:rPr>
          <w:rFonts w:hint="eastAsia" w:ascii="宋体" w:hAnsi="宋体" w:cs="宋体"/>
          <w:b/>
          <w:bCs/>
          <w:color w:val="000000"/>
          <w:sz w:val="24"/>
        </w:rPr>
        <w:t>四</w:t>
      </w:r>
      <w:r>
        <w:rPr>
          <w:rFonts w:hint="eastAsia" w:ascii="宋体" w:hAnsi="宋体" w:cs="宋体"/>
          <w:b/>
          <w:bCs/>
          <w:color w:val="000000"/>
          <w:sz w:val="24"/>
          <w:lang w:val="zh-CN"/>
        </w:rPr>
        <w:t>条</w:t>
      </w:r>
      <w:r>
        <w:rPr>
          <w:rFonts w:hint="eastAsia" w:ascii="宋体" w:hAnsi="宋体" w:cs="宋体"/>
          <w:b/>
          <w:bCs/>
          <w:color w:val="000000"/>
          <w:sz w:val="24"/>
        </w:rPr>
        <w:t xml:space="preserve">  </w:t>
      </w:r>
      <w:r>
        <w:rPr>
          <w:rFonts w:hint="eastAsia" w:ascii="宋体" w:hAnsi="宋体" w:cs="宋体"/>
          <w:b/>
          <w:bCs/>
          <w:color w:val="000000"/>
          <w:kern w:val="0"/>
          <w:sz w:val="24"/>
        </w:rPr>
        <w:t>安全协议</w:t>
      </w:r>
    </w:p>
    <w:p w14:paraId="671E8BA8">
      <w:pPr>
        <w:shd w:val="clear" w:color="auto" w:fill="FFFFFF"/>
        <w:adjustRightInd w:val="0"/>
        <w:spacing w:line="360" w:lineRule="auto"/>
        <w:ind w:firstLine="480" w:firstLineChars="200"/>
        <w:jc w:val="left"/>
        <w:rPr>
          <w:rFonts w:ascii="宋体" w:hAnsi="宋体" w:cs="宋体"/>
          <w:sz w:val="24"/>
        </w:rPr>
      </w:pPr>
      <w:r>
        <w:rPr>
          <w:rFonts w:hint="eastAsia" w:ascii="宋体" w:hAnsi="宋体" w:cs="宋体"/>
          <w:sz w:val="24"/>
        </w:rPr>
        <w:t>1、双方必须认真贯彻国家和上级劳动保护、安全生产主管部门办法的有关生产、消防工作的方针、政策,严格执行有关劳动保护法规、条例、规定。</w:t>
      </w:r>
    </w:p>
    <w:p w14:paraId="6246248A">
      <w:pPr>
        <w:shd w:val="clear" w:color="auto" w:fill="FFFFFF"/>
        <w:adjustRightInd w:val="0"/>
        <w:spacing w:line="360" w:lineRule="auto"/>
        <w:ind w:firstLine="480" w:firstLineChars="200"/>
        <w:jc w:val="left"/>
        <w:rPr>
          <w:rFonts w:ascii="宋体" w:hAnsi="宋体" w:cs="宋体"/>
          <w:sz w:val="24"/>
        </w:rPr>
      </w:pPr>
      <w:r>
        <w:rPr>
          <w:rFonts w:hint="eastAsia" w:ascii="宋体" w:hAnsi="宋体" w:cs="宋体"/>
          <w:sz w:val="24"/>
        </w:rPr>
        <w:t>2、双方的领导必须认真对本单位职工进行安全生产制度及安全技术知识教育，增强法制观念，提高职工的安全生产思想意识和自我保护的能力，督促职工自觉遵守安全纪律、制度法规。</w:t>
      </w:r>
    </w:p>
    <w:p w14:paraId="39DB1C76">
      <w:pPr>
        <w:shd w:val="clear" w:color="auto" w:fill="FFFFFF"/>
        <w:adjustRightInd w:val="0"/>
        <w:spacing w:line="360" w:lineRule="auto"/>
        <w:ind w:firstLine="480" w:firstLineChars="200"/>
        <w:jc w:val="left"/>
        <w:rPr>
          <w:rFonts w:ascii="宋体" w:hAnsi="宋体" w:cs="宋体"/>
          <w:sz w:val="24"/>
        </w:rPr>
      </w:pPr>
      <w:r>
        <w:rPr>
          <w:rFonts w:hint="eastAsia" w:ascii="宋体" w:hAnsi="宋体" w:cs="宋体"/>
          <w:sz w:val="24"/>
        </w:rPr>
        <w:t>3、乙方应有安全管理组织体制，包括抓安全生产的领导，各级专职和兼职的安全负责人；应有各工种的安全操作规程，特种作业工人的审证考核制度及各级安全生产岗位责任制和定期安全检查制度。</w:t>
      </w:r>
    </w:p>
    <w:p w14:paraId="782791DC">
      <w:pPr>
        <w:shd w:val="clear" w:color="auto" w:fill="FFFFFF"/>
        <w:adjustRightInd w:val="0"/>
        <w:spacing w:line="360" w:lineRule="auto"/>
        <w:ind w:firstLine="480" w:firstLineChars="200"/>
        <w:jc w:val="left"/>
        <w:rPr>
          <w:rFonts w:ascii="宋体" w:hAnsi="宋体" w:cs="宋体"/>
          <w:sz w:val="24"/>
        </w:rPr>
      </w:pPr>
      <w:r>
        <w:rPr>
          <w:rFonts w:hint="eastAsia" w:ascii="宋体" w:hAnsi="宋体" w:cs="宋体"/>
          <w:sz w:val="24"/>
        </w:rPr>
        <w:t>4、施工前，乙方应组织召开管理、施工人员安全生产教育会议，并通知甲方委派有关人员出席会议。介绍施工中有关安全防火等规章制度及要求，乙方必须检查、督促施工人员严格遵守、认真执行。</w:t>
      </w:r>
    </w:p>
    <w:p w14:paraId="210AB31C">
      <w:pPr>
        <w:shd w:val="clear" w:color="auto" w:fill="FFFFFF"/>
        <w:adjustRightInd w:val="0"/>
        <w:spacing w:line="360" w:lineRule="auto"/>
        <w:ind w:firstLine="480" w:firstLineChars="200"/>
        <w:jc w:val="left"/>
        <w:rPr>
          <w:rFonts w:ascii="宋体" w:hAnsi="宋体" w:cs="宋体"/>
          <w:sz w:val="24"/>
        </w:rPr>
      </w:pPr>
      <w:r>
        <w:rPr>
          <w:rFonts w:hint="eastAsia" w:ascii="宋体" w:hAnsi="宋体" w:cs="宋体"/>
          <w:sz w:val="24"/>
        </w:rPr>
        <w:t>5、施工期间，乙方指派固定人员负责项目的有关安全、防火工作；甲方指派人员负责职系予以协助督促乙方执行有关安全、防火规定。甲乙双方应经常联系，相互协助检查工程项目中有关安全、防火工作，共同预防事故发生。</w:t>
      </w:r>
    </w:p>
    <w:p w14:paraId="0BBADE69">
      <w:pPr>
        <w:shd w:val="clear" w:color="auto" w:fill="FFFFFF"/>
        <w:adjustRightInd w:val="0"/>
        <w:spacing w:line="360" w:lineRule="auto"/>
        <w:ind w:firstLine="480" w:firstLineChars="200"/>
        <w:jc w:val="left"/>
        <w:rPr>
          <w:rFonts w:ascii="宋体" w:hAnsi="宋体" w:cs="宋体"/>
          <w:sz w:val="24"/>
        </w:rPr>
      </w:pPr>
      <w:r>
        <w:rPr>
          <w:rFonts w:hint="eastAsia" w:ascii="宋体" w:hAnsi="宋体" w:cs="宋体"/>
          <w:sz w:val="24"/>
        </w:rPr>
        <w:t>6、乙方在施工期间必须严格执行和遵守甲方的安全生产防火管理的各类规定，接受甲方的监督、检查和指导。</w:t>
      </w:r>
    </w:p>
    <w:p w14:paraId="45922E6A">
      <w:pPr>
        <w:shd w:val="clear" w:color="auto" w:fill="FFFFFF"/>
        <w:adjustRightInd w:val="0"/>
        <w:spacing w:line="360" w:lineRule="auto"/>
        <w:ind w:firstLine="480" w:firstLineChars="200"/>
        <w:jc w:val="left"/>
        <w:rPr>
          <w:rFonts w:ascii="宋体" w:hAnsi="宋体" w:cs="宋体"/>
          <w:sz w:val="24"/>
        </w:rPr>
      </w:pPr>
      <w:r>
        <w:rPr>
          <w:rFonts w:hint="eastAsia" w:ascii="宋体" w:hAnsi="宋体" w:cs="宋体"/>
          <w:sz w:val="24"/>
        </w:rPr>
        <w:t>7、在生产操作过程中施工现场人员应自觉穿戴好安全防护用品。</w:t>
      </w:r>
    </w:p>
    <w:p w14:paraId="0D120B00">
      <w:pPr>
        <w:shd w:val="clear" w:color="auto" w:fill="FFFFFF"/>
        <w:adjustRightInd w:val="0"/>
        <w:spacing w:line="360" w:lineRule="auto"/>
        <w:ind w:firstLine="480" w:firstLineChars="200"/>
        <w:jc w:val="left"/>
        <w:rPr>
          <w:rFonts w:ascii="宋体" w:hAnsi="宋体" w:cs="宋体"/>
          <w:sz w:val="24"/>
        </w:rPr>
      </w:pPr>
      <w:r>
        <w:rPr>
          <w:rFonts w:hint="eastAsia" w:ascii="宋体" w:hAnsi="宋体" w:cs="宋体"/>
          <w:sz w:val="24"/>
        </w:rPr>
        <w:t>8、双方人员对各自所出的施工区域、作业环境、操作施工设备、工具用具等必须认真检查，发现隐患，应即停止施工，整改措施落实后方准施工。一经施工，就表示施工单位确认施工现场，作业环境，设施设备，工具用具等符合安全要求和处于安全状态，施工单位对施工过程中产生的任何不安全后果自行负责。</w:t>
      </w:r>
    </w:p>
    <w:p w14:paraId="30653454">
      <w:pPr>
        <w:shd w:val="clear" w:color="auto" w:fill="FFFFFF"/>
        <w:adjustRightInd w:val="0"/>
        <w:spacing w:line="360" w:lineRule="auto"/>
        <w:ind w:firstLine="480" w:firstLineChars="200"/>
        <w:jc w:val="left"/>
        <w:rPr>
          <w:rFonts w:ascii="宋体" w:hAnsi="宋体" w:cs="宋体"/>
          <w:sz w:val="24"/>
        </w:rPr>
      </w:pPr>
      <w:r>
        <w:rPr>
          <w:rFonts w:hint="eastAsia" w:ascii="宋体" w:hAnsi="宋体" w:cs="宋体"/>
          <w:sz w:val="24"/>
        </w:rPr>
        <w:t>9、乙方在施工期间所使用的各种设备以及工具等均应由乙方自备。如甲乙双方必须相互借用和租赁。应由双方有关人员办理借用租赁手续。借出方应保证借出的设备和工具符合安全要求，但借入方必须进行检验。借入使用方一经接收，设备和工具的保管、维修以及在使用过程中发生的故障损坏遗失或造成伤亡事故均由借入使用方来承担责任，负责赔偿。</w:t>
      </w:r>
    </w:p>
    <w:p w14:paraId="22D7A377">
      <w:pPr>
        <w:shd w:val="clear" w:color="auto" w:fill="FFFFFF"/>
        <w:adjustRightInd w:val="0"/>
        <w:spacing w:line="360" w:lineRule="auto"/>
        <w:ind w:firstLine="480" w:firstLineChars="200"/>
        <w:jc w:val="left"/>
        <w:rPr>
          <w:rFonts w:ascii="宋体" w:hAnsi="宋体" w:cs="宋体"/>
          <w:sz w:val="24"/>
        </w:rPr>
      </w:pPr>
      <w:r>
        <w:rPr>
          <w:rFonts w:hint="eastAsia" w:ascii="宋体" w:hAnsi="宋体" w:cs="宋体"/>
          <w:sz w:val="24"/>
        </w:rPr>
        <w:t>10、甲乙双方的人员对施工现场的脚手架、各类安全防护措施、安全标志和警告牌，不得擅自拆除、更动。如确实需要拆除更动的，必须经甲乙双方指派的安全管理人员的同意，并采取必要、可靠的安全措施后方能拆除。任何一方人员，擅自拆除所造成的后果，均由该方人员及其单位负责承担。</w:t>
      </w:r>
    </w:p>
    <w:p w14:paraId="3FA302B7">
      <w:pPr>
        <w:shd w:val="clear" w:color="auto" w:fill="FFFFFF"/>
        <w:adjustRightInd w:val="0"/>
        <w:spacing w:line="360" w:lineRule="auto"/>
        <w:ind w:firstLine="480" w:firstLineChars="200"/>
        <w:jc w:val="left"/>
        <w:rPr>
          <w:rFonts w:ascii="宋体" w:hAnsi="宋体" w:cs="宋体"/>
          <w:sz w:val="24"/>
        </w:rPr>
      </w:pPr>
      <w:r>
        <w:rPr>
          <w:rFonts w:hint="eastAsia" w:ascii="宋体" w:hAnsi="宋体" w:cs="宋体"/>
          <w:sz w:val="24"/>
        </w:rPr>
        <w:t>11、特种作业必须执行《国家特种作业人员安全技术培训考核管理规定》，经省、市、地区的特种作业安全技术考核站培训考核后持证上岗，并按规定定期审证；中、小型机械的操作人员必须按规定做到"定机定人"和持证操作；起重吊装作业人员必须遵守"十不吊"规定，严禁违章，无证操作；严禁不懂电气、机械设备的人，擅自操作使用电器、机械设备。</w:t>
      </w:r>
    </w:p>
    <w:p w14:paraId="74117A0A">
      <w:pPr>
        <w:shd w:val="clear" w:color="auto" w:fill="FFFFFF"/>
        <w:adjustRightInd w:val="0"/>
        <w:spacing w:line="360" w:lineRule="auto"/>
        <w:ind w:firstLine="480" w:firstLineChars="200"/>
        <w:jc w:val="left"/>
        <w:rPr>
          <w:rFonts w:ascii="宋体" w:hAnsi="宋体" w:cs="宋体"/>
          <w:sz w:val="24"/>
        </w:rPr>
      </w:pPr>
      <w:r>
        <w:rPr>
          <w:rFonts w:hint="eastAsia" w:ascii="宋体" w:hAnsi="宋体" w:cs="宋体"/>
          <w:sz w:val="24"/>
        </w:rPr>
        <w:t>12、甲乙双方必须严格执行各类防火、防爆制度。易燃易爆场所严禁吸烟及动用明火，消防器材不得挪作他用。电焊、气割作业应按规定办理动火审批手续，严格遵守"十不烧"规定，严禁使用电炉。冬季施工如必须采用明火加热防冻措施时，应取得消防主管人员同意，落实防火、防中毒措施，并指派专人值班。</w:t>
      </w:r>
    </w:p>
    <w:p w14:paraId="65984BEB">
      <w:pPr>
        <w:shd w:val="clear" w:color="auto" w:fill="FFFFFF"/>
        <w:adjustRightInd w:val="0"/>
        <w:spacing w:line="360" w:lineRule="auto"/>
        <w:ind w:firstLine="480" w:firstLineChars="200"/>
        <w:jc w:val="left"/>
        <w:rPr>
          <w:rFonts w:ascii="宋体" w:hAnsi="宋体" w:cs="宋体"/>
          <w:sz w:val="24"/>
        </w:rPr>
      </w:pPr>
      <w:r>
        <w:rPr>
          <w:rFonts w:hint="eastAsia" w:ascii="宋体" w:hAnsi="宋体" w:cs="宋体"/>
          <w:sz w:val="24"/>
        </w:rPr>
        <w:t>13、乙方需用甲方提供的电气设备，在使用前应先进行检测，如不符安全规定的应及时向甲方提出，甲方应积极整改，整改合格后方准使用，违反本规定或不经甲方许可，擅自乱拉电器线路造成后果均由肇事者单位负责。</w:t>
      </w:r>
    </w:p>
    <w:p w14:paraId="556C2CB1">
      <w:pPr>
        <w:shd w:val="clear" w:color="auto" w:fill="FFFFFF"/>
        <w:adjustRightInd w:val="0"/>
        <w:spacing w:line="360" w:lineRule="auto"/>
        <w:ind w:firstLine="480" w:firstLineChars="200"/>
        <w:jc w:val="left"/>
        <w:rPr>
          <w:rFonts w:ascii="宋体" w:hAnsi="宋体" w:cs="宋体"/>
          <w:sz w:val="24"/>
        </w:rPr>
      </w:pPr>
      <w:r>
        <w:rPr>
          <w:rFonts w:hint="eastAsia" w:ascii="宋体" w:hAnsi="宋体" w:cs="宋体"/>
          <w:sz w:val="24"/>
        </w:rPr>
        <w:t>14、施工过程中，应注意地下管线及高低压架空线路的保护，甲方对地下管线和障碍物应详细交底，乙方应贯彻交底要求，如遇有情况，应及时向甲方和有关部门联系，采取保护措施。</w:t>
      </w:r>
    </w:p>
    <w:p w14:paraId="144D01D4">
      <w:pPr>
        <w:shd w:val="clear" w:color="auto" w:fill="FFFFFF"/>
        <w:adjustRightInd w:val="0"/>
        <w:spacing w:line="360" w:lineRule="auto"/>
        <w:ind w:firstLine="480" w:firstLineChars="200"/>
        <w:jc w:val="left"/>
        <w:rPr>
          <w:rFonts w:ascii="宋体" w:hAnsi="宋体" w:cs="宋体"/>
          <w:sz w:val="24"/>
        </w:rPr>
      </w:pPr>
      <w:r>
        <w:rPr>
          <w:rFonts w:hint="eastAsia" w:ascii="宋体" w:hAnsi="宋体" w:cs="宋体"/>
          <w:sz w:val="24"/>
        </w:rPr>
        <w:t>15、贯彻谁施工谁负责安全原则，乙方人员在施工期间，造成伤亡、火警、火灾、机械等其它事故（包括由乙方责任造成甲方人员、它方人员、行人伤亡等），由乙方承担全部责任和因此发生的全部费用，甲方不承担任何经济责任。若甲方因此遭受索赔的，有权向乙方追偿。追偿费用包括但不限于甲方为此支付的诉讼费、律师费、保全费、差旅费、财产保全保险费等费用。</w:t>
      </w:r>
    </w:p>
    <w:p w14:paraId="3DAC1246">
      <w:pPr>
        <w:shd w:val="clear" w:color="auto" w:fill="FFFFFF"/>
        <w:adjustRightInd w:val="0"/>
        <w:spacing w:line="360" w:lineRule="auto"/>
        <w:ind w:firstLine="482" w:firstLineChars="200"/>
        <w:jc w:val="left"/>
        <w:rPr>
          <w:rFonts w:ascii="宋体" w:hAnsi="宋体" w:cs="宋体"/>
          <w:b/>
          <w:bCs/>
          <w:color w:val="000000"/>
          <w:kern w:val="0"/>
          <w:sz w:val="24"/>
        </w:rPr>
      </w:pPr>
      <w:r>
        <w:rPr>
          <w:rFonts w:hint="eastAsia" w:ascii="宋体" w:hAnsi="宋体" w:cs="宋体"/>
          <w:b/>
          <w:bCs/>
          <w:color w:val="000000"/>
          <w:kern w:val="0"/>
          <w:sz w:val="24"/>
          <w:lang w:val="zh-CN"/>
        </w:rPr>
        <w:t>第</w:t>
      </w:r>
      <w:r>
        <w:rPr>
          <w:rFonts w:hint="eastAsia" w:ascii="宋体" w:hAnsi="宋体" w:cs="宋体"/>
          <w:b/>
          <w:bCs/>
          <w:color w:val="000000"/>
          <w:kern w:val="0"/>
          <w:sz w:val="24"/>
        </w:rPr>
        <w:t>五</w:t>
      </w:r>
      <w:r>
        <w:rPr>
          <w:rFonts w:hint="eastAsia" w:ascii="宋体" w:hAnsi="宋体" w:cs="宋体"/>
          <w:b/>
          <w:bCs/>
          <w:color w:val="000000"/>
          <w:kern w:val="0"/>
          <w:sz w:val="24"/>
          <w:lang w:val="zh-CN"/>
        </w:rPr>
        <w:t>条</w:t>
      </w:r>
      <w:r>
        <w:rPr>
          <w:rFonts w:hint="eastAsia" w:ascii="宋体" w:hAnsi="宋体" w:cs="宋体"/>
          <w:b/>
          <w:bCs/>
          <w:color w:val="000000"/>
          <w:kern w:val="0"/>
          <w:sz w:val="24"/>
        </w:rPr>
        <w:t xml:space="preserve">  </w:t>
      </w:r>
      <w:r>
        <w:rPr>
          <w:rFonts w:hint="eastAsia" w:ascii="宋体" w:hAnsi="宋体" w:cs="宋体"/>
          <w:b/>
          <w:bCs/>
          <w:color w:val="000000"/>
          <w:kern w:val="0"/>
          <w:sz w:val="24"/>
          <w:lang w:val="zh-CN"/>
        </w:rPr>
        <w:t>工程质量要求</w:t>
      </w:r>
    </w:p>
    <w:p w14:paraId="78953A93">
      <w:pPr>
        <w:shd w:val="clear" w:color="auto" w:fill="FFFFFF"/>
        <w:adjustRightInd w:val="0"/>
        <w:spacing w:line="360" w:lineRule="auto"/>
        <w:ind w:firstLine="480" w:firstLineChars="200"/>
        <w:jc w:val="left"/>
        <w:rPr>
          <w:rFonts w:hint="eastAsia" w:ascii="宋体" w:hAnsi="宋体" w:eastAsia="宋体" w:cs="宋体"/>
          <w:kern w:val="2"/>
          <w:sz w:val="24"/>
          <w:u w:val="none"/>
          <w:lang w:val="zh-CN"/>
        </w:rPr>
      </w:pPr>
      <w:r>
        <w:rPr>
          <w:rFonts w:hint="eastAsia" w:ascii="宋体" w:hAnsi="宋体" w:eastAsia="宋体" w:cs="宋体"/>
          <w:kern w:val="2"/>
          <w:sz w:val="24"/>
          <w:u w:val="none"/>
          <w:lang w:val="zh-CN"/>
        </w:rPr>
        <w:t>1、工程质量应达到国家或专业的质量检验评定标准的合格条件及甲方要求。具体质量标准包括但不限于以下方面：</w:t>
      </w:r>
    </w:p>
    <w:p w14:paraId="41E54695">
      <w:pPr>
        <w:shd w:val="clear" w:color="auto" w:fill="FFFFFF"/>
        <w:adjustRightInd w:val="0"/>
        <w:spacing w:line="360" w:lineRule="auto"/>
        <w:ind w:firstLine="480" w:firstLineChars="200"/>
        <w:jc w:val="left"/>
        <w:rPr>
          <w:rFonts w:hint="eastAsia" w:ascii="宋体" w:hAnsi="宋体" w:eastAsia="宋体" w:cs="宋体"/>
          <w:kern w:val="2"/>
          <w:sz w:val="24"/>
          <w:u w:val="none"/>
          <w:lang w:val="zh-CN"/>
        </w:rPr>
      </w:pPr>
      <w:r>
        <w:rPr>
          <w:rFonts w:hint="eastAsia" w:ascii="宋体" w:hAnsi="宋体" w:eastAsia="宋体" w:cs="宋体"/>
          <w:kern w:val="2"/>
          <w:sz w:val="24"/>
          <w:u w:val="none"/>
          <w:lang w:val="zh-CN"/>
        </w:rPr>
        <w:t>1.1结构安全可靠，符合设计要求和相关规范规定的强度、刚度和稳定性；</w:t>
      </w:r>
    </w:p>
    <w:p w14:paraId="23252A20">
      <w:pPr>
        <w:shd w:val="clear" w:color="auto" w:fill="FFFFFF"/>
        <w:adjustRightInd w:val="0"/>
        <w:spacing w:line="360" w:lineRule="auto"/>
        <w:ind w:firstLine="480" w:firstLineChars="200"/>
        <w:jc w:val="left"/>
        <w:rPr>
          <w:rFonts w:hint="eastAsia" w:ascii="宋体" w:hAnsi="宋体" w:eastAsia="宋体" w:cs="宋体"/>
          <w:kern w:val="2"/>
          <w:sz w:val="24"/>
          <w:u w:val="none"/>
          <w:lang w:val="zh-CN"/>
        </w:rPr>
      </w:pPr>
      <w:r>
        <w:rPr>
          <w:rFonts w:hint="eastAsia" w:ascii="宋体" w:hAnsi="宋体" w:eastAsia="宋体" w:cs="宋体"/>
          <w:kern w:val="2"/>
          <w:sz w:val="24"/>
          <w:u w:val="none"/>
          <w:lang w:val="zh-CN"/>
        </w:rPr>
        <w:t>1.2给排水、电气、通暖等设备安装工程运行正常，无渗漏、堵塞、漏电等问题。</w:t>
      </w:r>
    </w:p>
    <w:p w14:paraId="5A28091E">
      <w:pPr>
        <w:shd w:val="clear" w:color="auto" w:fill="FFFFFF"/>
        <w:adjustRightInd w:val="0"/>
        <w:spacing w:line="360" w:lineRule="auto"/>
        <w:ind w:firstLine="480" w:firstLineChars="200"/>
        <w:jc w:val="left"/>
        <w:rPr>
          <w:rFonts w:hint="eastAsia" w:ascii="宋体" w:hAnsi="宋体" w:eastAsia="宋体" w:cs="宋体"/>
          <w:kern w:val="2"/>
          <w:sz w:val="24"/>
          <w:u w:val="none"/>
        </w:rPr>
      </w:pPr>
      <w:r>
        <w:rPr>
          <w:rFonts w:hint="eastAsia" w:ascii="宋体" w:hAnsi="宋体" w:eastAsia="宋体" w:cs="宋体"/>
          <w:kern w:val="2"/>
          <w:sz w:val="24"/>
          <w:u w:val="none"/>
          <w:lang w:val="zh-CN"/>
        </w:rPr>
        <w:t>2、达不到约定条件的部分，若在施工过程中甲方一经发现，可要求乙方</w:t>
      </w:r>
      <w:r>
        <w:rPr>
          <w:rFonts w:hint="eastAsia" w:ascii="宋体" w:hAnsi="宋体" w:eastAsia="宋体" w:cs="宋体"/>
          <w:kern w:val="2"/>
          <w:sz w:val="24"/>
          <w:u w:val="none"/>
        </w:rPr>
        <w:t>无条件免费</w:t>
      </w:r>
      <w:r>
        <w:rPr>
          <w:rFonts w:hint="eastAsia" w:ascii="宋体" w:hAnsi="宋体" w:eastAsia="宋体" w:cs="宋体"/>
          <w:kern w:val="2"/>
          <w:sz w:val="24"/>
          <w:u w:val="none"/>
          <w:lang w:val="zh-CN"/>
        </w:rPr>
        <w:t>返工，</w:t>
      </w:r>
      <w:r>
        <w:rPr>
          <w:rFonts w:hint="eastAsia" w:ascii="宋体" w:hAnsi="宋体" w:eastAsia="宋体" w:cs="宋体"/>
          <w:sz w:val="24"/>
          <w:u w:val="none"/>
        </w:rPr>
        <w:t>乙方应按甲方要求返工，乙方返工</w:t>
      </w:r>
      <w:r>
        <w:rPr>
          <w:rFonts w:hint="eastAsia" w:ascii="宋体" w:hAnsi="宋体" w:eastAsia="宋体" w:cs="宋体"/>
          <w:sz w:val="24"/>
          <w:u w:val="none"/>
          <w:lang w:val="en-US" w:eastAsia="zh-CN"/>
        </w:rPr>
        <w:t>三</w:t>
      </w:r>
      <w:r>
        <w:rPr>
          <w:rFonts w:hint="eastAsia" w:ascii="宋体" w:hAnsi="宋体" w:eastAsia="宋体" w:cs="宋体"/>
          <w:sz w:val="24"/>
          <w:u w:val="none"/>
        </w:rPr>
        <w:t>次后仍不能达到约定条件的，视为乙方根本违约，甲方可单方解除合同并追究乙方相应的违约责任</w:t>
      </w:r>
      <w:r>
        <w:rPr>
          <w:rFonts w:hint="eastAsia" w:ascii="宋体" w:hAnsi="宋体" w:eastAsia="宋体" w:cs="宋体"/>
          <w:kern w:val="2"/>
          <w:sz w:val="24"/>
          <w:u w:val="none"/>
          <w:lang w:val="zh-CN"/>
        </w:rPr>
        <w:t>；若在工程竣工后甲方一经发现，可要求乙方无条件免费返工，返工</w:t>
      </w:r>
      <w:r>
        <w:rPr>
          <w:rFonts w:hint="eastAsia" w:ascii="宋体" w:hAnsi="宋体" w:eastAsia="宋体" w:cs="宋体"/>
          <w:kern w:val="2"/>
          <w:sz w:val="24"/>
          <w:u w:val="none"/>
        </w:rPr>
        <w:t>三次仍不能达到约定条件，甲方有权指定第三方处理，所产生的全部费用（包括但不限于委托第三方所支出的费用）均由乙方承担。</w:t>
      </w:r>
    </w:p>
    <w:p w14:paraId="734D5380">
      <w:pPr>
        <w:shd w:val="clear" w:color="auto" w:fill="FFFFFF"/>
        <w:adjustRightInd w:val="0"/>
        <w:spacing w:line="360" w:lineRule="auto"/>
        <w:ind w:firstLine="482" w:firstLineChars="200"/>
        <w:jc w:val="left"/>
        <w:rPr>
          <w:rFonts w:ascii="宋体" w:hAnsi="宋体" w:cs="宋体"/>
          <w:b/>
          <w:bCs/>
          <w:color w:val="000000"/>
          <w:kern w:val="0"/>
          <w:sz w:val="24"/>
          <w:lang w:val="zh-CN"/>
        </w:rPr>
      </w:pPr>
      <w:r>
        <w:rPr>
          <w:rFonts w:hint="eastAsia" w:ascii="宋体" w:hAnsi="宋体" w:cs="宋体"/>
          <w:b/>
          <w:bCs/>
          <w:color w:val="000000"/>
          <w:kern w:val="0"/>
          <w:sz w:val="24"/>
          <w:lang w:val="zh-CN"/>
        </w:rPr>
        <w:t>第</w:t>
      </w:r>
      <w:r>
        <w:rPr>
          <w:rFonts w:hint="eastAsia" w:ascii="宋体" w:hAnsi="宋体" w:cs="宋体"/>
          <w:b/>
          <w:bCs/>
          <w:color w:val="000000"/>
          <w:kern w:val="0"/>
          <w:sz w:val="24"/>
        </w:rPr>
        <w:t>六</w:t>
      </w:r>
      <w:r>
        <w:rPr>
          <w:rFonts w:hint="eastAsia" w:ascii="宋体" w:hAnsi="宋体" w:cs="宋体"/>
          <w:b/>
          <w:bCs/>
          <w:color w:val="000000"/>
          <w:kern w:val="0"/>
          <w:sz w:val="24"/>
          <w:lang w:val="zh-CN"/>
        </w:rPr>
        <w:t>条</w:t>
      </w:r>
      <w:r>
        <w:rPr>
          <w:rFonts w:hint="eastAsia" w:ascii="宋体" w:hAnsi="宋体" w:cs="宋体"/>
          <w:b/>
          <w:bCs/>
          <w:color w:val="000000"/>
          <w:kern w:val="0"/>
          <w:sz w:val="24"/>
        </w:rPr>
        <w:t xml:space="preserve">  </w:t>
      </w:r>
      <w:r>
        <w:rPr>
          <w:rFonts w:hint="eastAsia" w:ascii="宋体" w:hAnsi="宋体" w:cs="宋体"/>
          <w:b/>
          <w:bCs/>
          <w:color w:val="000000"/>
          <w:kern w:val="0"/>
          <w:sz w:val="24"/>
          <w:lang w:val="zh-CN"/>
        </w:rPr>
        <w:t>验收</w:t>
      </w:r>
    </w:p>
    <w:p w14:paraId="2264DED1">
      <w:pPr>
        <w:shd w:val="clear" w:color="auto" w:fill="FFFFFF"/>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1、工程具备竣工验收条件，乙方提前3日向甲方代表提供竣工资料，竣工资料应包括施工图纸、变更通知、材料检验报告、隐蔽工程验收记录、工程质量检验报告、竣工图等。</w:t>
      </w:r>
    </w:p>
    <w:p w14:paraId="386886D7">
      <w:pPr>
        <w:shd w:val="clear" w:color="auto" w:fill="FFFFFF"/>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2、甲方代表收到竣工资料后，及时组织有关部门验收，并在验收后5天内给予批准或提出修改意见,乙方在收到修改意见后3日内进行返工。</w:t>
      </w:r>
    </w:p>
    <w:p w14:paraId="23D8612A">
      <w:pPr>
        <w:tabs>
          <w:tab w:val="center" w:pos="4153"/>
          <w:tab w:val="right" w:pos="8306"/>
        </w:tabs>
        <w:snapToGrid w:val="0"/>
        <w:spacing w:line="360" w:lineRule="auto"/>
        <w:ind w:firstLine="482" w:firstLineChars="200"/>
        <w:jc w:val="left"/>
        <w:rPr>
          <w:rFonts w:ascii="宋体" w:hAnsi="宋体" w:cs="宋体"/>
          <w:b/>
          <w:bCs/>
          <w:color w:val="000000"/>
          <w:kern w:val="0"/>
          <w:sz w:val="24"/>
        </w:rPr>
      </w:pPr>
      <w:r>
        <w:rPr>
          <w:rFonts w:hint="eastAsia" w:ascii="宋体" w:hAnsi="宋体" w:cs="宋体"/>
          <w:b/>
          <w:bCs/>
          <w:color w:val="000000"/>
          <w:kern w:val="0"/>
          <w:sz w:val="24"/>
        </w:rPr>
        <w:t>第七条</w:t>
      </w:r>
      <w:r>
        <w:rPr>
          <w:rFonts w:hint="eastAsia" w:ascii="仿宋" w:hAnsi="仿宋" w:eastAsia="仿宋" w:cs="仿宋"/>
          <w:b/>
          <w:bCs/>
          <w:sz w:val="24"/>
        </w:rPr>
        <w:t xml:space="preserve"> </w:t>
      </w:r>
      <w:r>
        <w:rPr>
          <w:rFonts w:hint="eastAsia" w:ascii="宋体" w:hAnsi="宋体" w:cs="宋体"/>
          <w:b/>
          <w:bCs/>
          <w:color w:val="000000"/>
          <w:kern w:val="0"/>
          <w:sz w:val="24"/>
        </w:rPr>
        <w:t>质保期</w:t>
      </w:r>
    </w:p>
    <w:p w14:paraId="4489EB33">
      <w:pPr>
        <w:tabs>
          <w:tab w:val="center" w:pos="4153"/>
          <w:tab w:val="right" w:pos="8306"/>
        </w:tabs>
        <w:snapToGrid w:val="0"/>
        <w:spacing w:line="360" w:lineRule="auto"/>
        <w:ind w:firstLine="480" w:firstLineChars="200"/>
        <w:jc w:val="left"/>
        <w:rPr>
          <w:rFonts w:ascii="宋体" w:hAnsi="宋体" w:cs="宋体"/>
          <w:sz w:val="24"/>
        </w:rPr>
      </w:pPr>
      <w:r>
        <w:rPr>
          <w:rFonts w:hint="eastAsia" w:ascii="宋体" w:hAnsi="宋体" w:cs="宋体"/>
          <w:color w:val="000000"/>
          <w:sz w:val="24"/>
          <w:szCs w:val="18"/>
          <w:lang w:val="zh-CN"/>
        </w:rPr>
        <w:t>自工程竣工验收合格之日起计</w:t>
      </w:r>
      <w:r>
        <w:rPr>
          <w:rFonts w:hint="eastAsia" w:ascii="宋体" w:hAnsi="宋体" w:cs="宋体"/>
          <w:color w:val="000000"/>
          <w:sz w:val="24"/>
          <w:szCs w:val="18"/>
          <w:u w:val="single"/>
        </w:rPr>
        <w:t xml:space="preserve">    </w:t>
      </w:r>
      <w:r>
        <w:rPr>
          <w:rFonts w:hint="eastAsia" w:ascii="宋体" w:hAnsi="宋体" w:cs="宋体"/>
          <w:color w:val="000000"/>
          <w:sz w:val="24"/>
          <w:szCs w:val="18"/>
        </w:rPr>
        <w:t>年，</w:t>
      </w:r>
      <w:r>
        <w:rPr>
          <w:rFonts w:hint="eastAsia" w:ascii="宋体" w:hAnsi="宋体" w:cs="宋体"/>
          <w:sz w:val="24"/>
        </w:rPr>
        <w:t>质保期内，凡工程出现质量问题或损毁，接到甲方通知后，乙方应于4小时内派专业人员到达现场，24小时内解决问题。否则甲方有权指定第三方处理，所产生的全部费用（包括但不限于委托第三方所支付的费用）均由乙方承担。甲方有权从质保金中直接扣除，质保金不足时，由乙方另行承担。</w:t>
      </w:r>
    </w:p>
    <w:p w14:paraId="1D7D65C2">
      <w:pPr>
        <w:shd w:val="clear" w:color="auto" w:fill="FFFFFF"/>
        <w:adjustRightInd w:val="0"/>
        <w:spacing w:line="360" w:lineRule="auto"/>
        <w:ind w:firstLine="480" w:firstLineChars="200"/>
        <w:rPr>
          <w:rFonts w:ascii="宋体" w:hAnsi="宋体" w:cs="宋体"/>
          <w:b/>
          <w:bCs/>
          <w:color w:val="000000"/>
          <w:kern w:val="0"/>
          <w:sz w:val="24"/>
          <w:lang w:val="zh-CN"/>
        </w:rPr>
      </w:pPr>
      <w:r>
        <w:rPr>
          <w:rFonts w:hint="eastAsia" w:ascii="宋体" w:hAnsi="宋体" w:cs="宋体"/>
          <w:color w:val="000000"/>
          <w:sz w:val="24"/>
        </w:rPr>
        <w:t xml:space="preserve"> </w:t>
      </w:r>
      <w:r>
        <w:rPr>
          <w:rFonts w:hint="eastAsia" w:ascii="宋体" w:hAnsi="宋体" w:cs="宋体"/>
          <w:b/>
          <w:bCs/>
          <w:color w:val="000000"/>
          <w:sz w:val="24"/>
          <w:lang w:val="zh-CN"/>
        </w:rPr>
        <w:t>第</w:t>
      </w:r>
      <w:r>
        <w:rPr>
          <w:rFonts w:hint="eastAsia" w:ascii="宋体" w:hAnsi="宋体" w:cs="宋体"/>
          <w:b/>
          <w:bCs/>
          <w:color w:val="000000"/>
          <w:sz w:val="24"/>
        </w:rPr>
        <w:t>八</w:t>
      </w:r>
      <w:r>
        <w:rPr>
          <w:rFonts w:hint="eastAsia" w:ascii="宋体" w:hAnsi="宋体" w:cs="宋体"/>
          <w:b/>
          <w:bCs/>
          <w:color w:val="000000"/>
          <w:sz w:val="24"/>
          <w:lang w:val="zh-CN"/>
        </w:rPr>
        <w:t>条</w:t>
      </w:r>
      <w:r>
        <w:rPr>
          <w:rFonts w:hint="eastAsia" w:ascii="宋体" w:hAnsi="宋体" w:cs="宋体"/>
          <w:b/>
          <w:bCs/>
          <w:color w:val="000000"/>
          <w:sz w:val="24"/>
        </w:rPr>
        <w:t xml:space="preserve">  </w:t>
      </w:r>
      <w:r>
        <w:rPr>
          <w:rFonts w:hint="eastAsia" w:ascii="宋体" w:hAnsi="宋体" w:cs="宋体"/>
          <w:b/>
          <w:bCs/>
          <w:color w:val="000000"/>
          <w:kern w:val="0"/>
          <w:sz w:val="24"/>
          <w:lang w:val="zh-CN"/>
        </w:rPr>
        <w:t xml:space="preserve">违约责任                          </w:t>
      </w:r>
    </w:p>
    <w:p w14:paraId="004236A8">
      <w:pPr>
        <w:spacing w:line="360" w:lineRule="auto"/>
        <w:ind w:firstLine="420" w:firstLineChars="175"/>
        <w:rPr>
          <w:rFonts w:ascii="宋体" w:hAnsi="宋体" w:cs="宋体"/>
          <w:sz w:val="24"/>
        </w:rPr>
      </w:pPr>
      <w:r>
        <w:rPr>
          <w:rFonts w:hint="eastAsia" w:ascii="宋体" w:hAnsi="宋体" w:cs="宋体"/>
          <w:sz w:val="24"/>
          <w:lang w:val="en-US" w:eastAsia="zh-CN"/>
        </w:rPr>
        <w:t>1、</w:t>
      </w:r>
      <w:r>
        <w:rPr>
          <w:rFonts w:hint="eastAsia" w:ascii="宋体" w:hAnsi="宋体" w:cs="宋体"/>
          <w:sz w:val="24"/>
        </w:rPr>
        <w:t>甲方迟延支付合同价款的，每迟延一天，甲方支付乙方合同价款 0.05 %的违约金。</w:t>
      </w:r>
    </w:p>
    <w:p w14:paraId="11E3E85E">
      <w:pPr>
        <w:spacing w:line="360" w:lineRule="auto"/>
        <w:ind w:firstLine="420" w:firstLineChars="175"/>
        <w:rPr>
          <w:rFonts w:ascii="宋体" w:hAnsi="宋体" w:cs="宋体"/>
          <w:sz w:val="24"/>
        </w:rPr>
      </w:pPr>
      <w:r>
        <w:rPr>
          <w:rFonts w:hint="eastAsia" w:ascii="宋体" w:hAnsi="宋体" w:cs="宋体"/>
          <w:sz w:val="24"/>
        </w:rPr>
        <w:t>2</w:t>
      </w:r>
      <w:r>
        <w:rPr>
          <w:rFonts w:hint="eastAsia" w:ascii="宋体" w:hAnsi="宋体" w:cs="宋体"/>
          <w:sz w:val="24"/>
          <w:lang w:eastAsia="zh-CN"/>
        </w:rPr>
        <w:t>、</w:t>
      </w:r>
      <w:r>
        <w:rPr>
          <w:rFonts w:hint="eastAsia" w:ascii="宋体" w:hAnsi="宋体" w:cs="宋体"/>
          <w:sz w:val="24"/>
        </w:rPr>
        <w:t>由于乙方原因，逾期竣工，每逾期一天，乙方支付甲方合同总价款 1 %的违约金。逾期累计超过15天的，甲方有权单方解除本合同。合同自书面解除通知到达乙方之日起解除，乙方应按合同总价的20%向甲方支付违约金，违约金不足以弥补甲方损失的，乙方应另行支付。</w:t>
      </w:r>
    </w:p>
    <w:p w14:paraId="0D135C6D">
      <w:pPr>
        <w:spacing w:line="360" w:lineRule="auto"/>
        <w:ind w:firstLine="420" w:firstLineChars="175"/>
        <w:rPr>
          <w:rFonts w:ascii="宋体" w:hAnsi="宋体" w:cs="宋体"/>
          <w:sz w:val="24"/>
        </w:rPr>
      </w:pPr>
      <w:r>
        <w:rPr>
          <w:rFonts w:hint="eastAsia" w:ascii="宋体" w:hAnsi="宋体" w:cs="宋体"/>
          <w:sz w:val="24"/>
        </w:rPr>
        <w:t>3</w:t>
      </w:r>
      <w:r>
        <w:rPr>
          <w:rFonts w:hint="eastAsia" w:ascii="宋体" w:hAnsi="宋体" w:cs="宋体"/>
          <w:sz w:val="24"/>
          <w:lang w:eastAsia="zh-CN"/>
        </w:rPr>
        <w:t>、</w:t>
      </w:r>
      <w:r>
        <w:rPr>
          <w:rFonts w:hint="eastAsia" w:ascii="宋体" w:hAnsi="宋体" w:cs="宋体"/>
          <w:sz w:val="24"/>
        </w:rPr>
        <w:t>因乙方产品质量、施工等任何原因而引起的该工程对甲方员工、第三方造成的财产与人员损伤等一切责任与赔偿费用，均由乙方承担。甲方因此遭遇索赔的，有权向乙方追偿。</w:t>
      </w:r>
    </w:p>
    <w:p w14:paraId="69ECB380">
      <w:pPr>
        <w:shd w:val="clear" w:color="auto" w:fill="FFFFFF"/>
        <w:adjustRightInd w:val="0"/>
        <w:spacing w:line="360" w:lineRule="auto"/>
        <w:ind w:firstLine="480" w:firstLineChars="200"/>
        <w:rPr>
          <w:rFonts w:hint="eastAsia" w:ascii="宋体" w:hAnsi="宋体" w:cs="宋体"/>
          <w:color w:val="auto"/>
          <w:sz w:val="24"/>
        </w:rPr>
      </w:pPr>
      <w:r>
        <w:rPr>
          <w:rFonts w:hint="eastAsia" w:ascii="宋体" w:hAnsi="宋体" w:cs="宋体"/>
          <w:color w:val="auto"/>
          <w:sz w:val="24"/>
        </w:rPr>
        <w:t>4</w:t>
      </w:r>
      <w:r>
        <w:rPr>
          <w:rFonts w:hint="eastAsia" w:ascii="宋体" w:hAnsi="宋体" w:cs="宋体"/>
          <w:color w:val="auto"/>
          <w:sz w:val="24"/>
          <w:lang w:eastAsia="zh-CN"/>
        </w:rPr>
        <w:t>、</w:t>
      </w:r>
      <w:r>
        <w:rPr>
          <w:rFonts w:hint="eastAsia" w:ascii="宋体" w:hAnsi="宋体" w:cs="宋体"/>
          <w:color w:val="auto"/>
          <w:sz w:val="24"/>
        </w:rPr>
        <w:t>乙方未按照本合同第七条约定的时间到达现场或完成维修的，每迟延一小时应向甲方支付合同价款</w:t>
      </w:r>
      <w:r>
        <w:rPr>
          <w:rFonts w:hint="eastAsia" w:ascii="宋体" w:hAnsi="宋体" w:cs="宋体"/>
          <w:color w:val="auto"/>
          <w:sz w:val="24"/>
          <w:lang w:val="en-US" w:eastAsia="zh-CN"/>
        </w:rPr>
        <w:t>0.5</w:t>
      </w:r>
      <w:r>
        <w:rPr>
          <w:rFonts w:hint="eastAsia" w:ascii="宋体" w:hAnsi="宋体" w:cs="宋体"/>
          <w:color w:val="auto"/>
          <w:sz w:val="24"/>
        </w:rPr>
        <w:t>%的违约金，甲方有权直接从质保金中扣除；超过</w:t>
      </w:r>
      <w:r>
        <w:rPr>
          <w:rFonts w:hint="eastAsia" w:ascii="宋体" w:hAnsi="宋体" w:cs="宋体"/>
          <w:color w:val="auto"/>
          <w:sz w:val="24"/>
          <w:lang w:val="en-US" w:eastAsia="zh-CN"/>
        </w:rPr>
        <w:t>4</w:t>
      </w:r>
      <w:r>
        <w:rPr>
          <w:rFonts w:hint="eastAsia" w:ascii="宋体" w:hAnsi="宋体" w:cs="宋体"/>
          <w:color w:val="auto"/>
          <w:sz w:val="24"/>
        </w:rPr>
        <w:t>小时未到达现场或完成维修的，甲方有权委托第三方进行维修，所产生的费用由乙方承担。如出现重大质量问题，乙方应全部承担维修费用且赔偿因质量问题对甲方造成的所有损失。</w:t>
      </w:r>
    </w:p>
    <w:p w14:paraId="43E7CA0E">
      <w:pPr>
        <w:shd w:val="clear" w:color="auto" w:fill="FFFFFF"/>
        <w:adjustRightInd w:val="0"/>
        <w:spacing w:line="360" w:lineRule="auto"/>
        <w:ind w:firstLine="480" w:firstLineChars="200"/>
        <w:rPr>
          <w:rFonts w:ascii="宋体" w:hAnsi="宋体" w:cs="宋体"/>
          <w:color w:val="auto"/>
          <w:sz w:val="24"/>
        </w:rPr>
      </w:pPr>
      <w:r>
        <w:rPr>
          <w:rFonts w:hint="eastAsia" w:ascii="宋体" w:hAnsi="宋体" w:cs="宋体"/>
          <w:color w:val="auto"/>
          <w:sz w:val="24"/>
        </w:rPr>
        <w:t>5</w:t>
      </w:r>
      <w:r>
        <w:rPr>
          <w:rFonts w:hint="eastAsia" w:ascii="宋体" w:hAnsi="宋体" w:cs="宋体"/>
          <w:color w:val="auto"/>
          <w:sz w:val="24"/>
          <w:lang w:eastAsia="zh-CN"/>
        </w:rPr>
        <w:t>、</w:t>
      </w:r>
      <w:r>
        <w:rPr>
          <w:rFonts w:hint="eastAsia" w:ascii="宋体" w:hAnsi="宋体" w:cs="宋体"/>
          <w:color w:val="auto"/>
          <w:sz w:val="24"/>
        </w:rPr>
        <w:t>工程经最终验收合格前，乙方应妥善保护甲方的设施、材料及施工现场，如造成损失的，乙方应赔偿相应损失。</w:t>
      </w:r>
    </w:p>
    <w:p w14:paraId="003BF1E1">
      <w:pPr>
        <w:shd w:val="clear" w:color="auto" w:fill="FFFFFF"/>
        <w:adjustRightInd w:val="0"/>
        <w:spacing w:line="360" w:lineRule="auto"/>
        <w:ind w:firstLine="480" w:firstLineChars="200"/>
        <w:rPr>
          <w:rFonts w:ascii="宋体" w:hAnsi="宋体" w:cs="宋体"/>
          <w:color w:val="auto"/>
          <w:kern w:val="0"/>
          <w:sz w:val="24"/>
        </w:rPr>
      </w:pPr>
      <w:r>
        <w:rPr>
          <w:rFonts w:hint="eastAsia" w:ascii="宋体" w:hAnsi="宋体" w:cs="宋体"/>
          <w:color w:val="auto"/>
          <w:sz w:val="24"/>
        </w:rPr>
        <w:t>6.</w:t>
      </w:r>
      <w:r>
        <w:rPr>
          <w:rFonts w:hint="eastAsia" w:ascii="宋体" w:hAnsi="宋体" w:cs="宋体"/>
          <w:color w:val="auto"/>
          <w:kern w:val="0"/>
          <w:sz w:val="24"/>
        </w:rPr>
        <w:t>本工程竣工后，乙方应于</w:t>
      </w:r>
      <w:r>
        <w:rPr>
          <w:rFonts w:hint="eastAsia" w:ascii="宋体" w:hAnsi="宋体" w:cs="宋体"/>
          <w:color w:val="auto"/>
          <w:kern w:val="0"/>
          <w:sz w:val="24"/>
          <w:lang w:val="en-US" w:eastAsia="zh-CN"/>
        </w:rPr>
        <w:t>2</w:t>
      </w:r>
      <w:r>
        <w:rPr>
          <w:rFonts w:hint="eastAsia" w:ascii="宋体" w:hAnsi="宋体" w:cs="宋体"/>
          <w:color w:val="auto"/>
          <w:kern w:val="0"/>
          <w:sz w:val="24"/>
        </w:rPr>
        <w:t>日内将施工现场周围清除干净，保证场地整洁，否则每迟延一日，应向甲方支付合同价款</w:t>
      </w:r>
      <w:r>
        <w:rPr>
          <w:rFonts w:hint="eastAsia" w:ascii="宋体" w:hAnsi="宋体" w:cs="宋体"/>
          <w:color w:val="auto"/>
          <w:kern w:val="0"/>
          <w:sz w:val="24"/>
          <w:lang w:val="en-US" w:eastAsia="zh-CN"/>
        </w:rPr>
        <w:t>0.5</w:t>
      </w:r>
      <w:r>
        <w:rPr>
          <w:rFonts w:hint="eastAsia" w:ascii="宋体" w:hAnsi="宋体" w:cs="宋体"/>
          <w:color w:val="auto"/>
          <w:kern w:val="0"/>
          <w:sz w:val="24"/>
        </w:rPr>
        <w:t>%的违约金；超过</w:t>
      </w:r>
      <w:r>
        <w:rPr>
          <w:rFonts w:hint="eastAsia" w:ascii="宋体" w:hAnsi="宋体" w:cs="宋体"/>
          <w:color w:val="auto"/>
          <w:kern w:val="0"/>
          <w:sz w:val="24"/>
          <w:lang w:val="en-US" w:eastAsia="zh-CN"/>
        </w:rPr>
        <w:t>2</w:t>
      </w:r>
      <w:r>
        <w:rPr>
          <w:rFonts w:hint="eastAsia" w:ascii="宋体" w:hAnsi="宋体" w:cs="宋体"/>
          <w:color w:val="auto"/>
          <w:kern w:val="0"/>
          <w:sz w:val="24"/>
        </w:rPr>
        <w:t>日仍未清理的，甲方有权委托第三方，所产生的费用由乙方承担。</w:t>
      </w:r>
    </w:p>
    <w:p w14:paraId="51714DEE">
      <w:pPr>
        <w:shd w:val="clear" w:color="auto" w:fill="FFFFFF"/>
        <w:adjustRightInd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7</w:t>
      </w:r>
      <w:r>
        <w:rPr>
          <w:rFonts w:hint="eastAsia" w:ascii="宋体" w:hAnsi="宋体" w:cs="宋体"/>
          <w:color w:val="auto"/>
          <w:kern w:val="0"/>
          <w:sz w:val="24"/>
          <w:lang w:eastAsia="zh-CN"/>
        </w:rPr>
        <w:t>、</w:t>
      </w:r>
      <w:r>
        <w:rPr>
          <w:rFonts w:hint="eastAsia" w:ascii="宋体" w:hAnsi="宋体" w:cs="宋体"/>
          <w:color w:val="auto"/>
          <w:kern w:val="0"/>
          <w:sz w:val="24"/>
        </w:rPr>
        <w:t>乙方未经甲方书面同意擅自更换项目负责人的，每发生一次应向甲方支付合同价款</w:t>
      </w:r>
      <w:r>
        <w:rPr>
          <w:rFonts w:hint="eastAsia" w:ascii="宋体" w:hAnsi="宋体" w:cs="宋体"/>
          <w:color w:val="auto"/>
          <w:kern w:val="0"/>
          <w:sz w:val="24"/>
          <w:lang w:val="en-US" w:eastAsia="zh-CN"/>
        </w:rPr>
        <w:t>5</w:t>
      </w:r>
      <w:r>
        <w:rPr>
          <w:rFonts w:hint="eastAsia" w:ascii="宋体" w:hAnsi="宋体" w:cs="宋体"/>
          <w:color w:val="auto"/>
          <w:kern w:val="0"/>
          <w:sz w:val="24"/>
        </w:rPr>
        <w:t>%的违约金，甲方有权直接从质保金中扣除；出现</w:t>
      </w:r>
      <w:r>
        <w:rPr>
          <w:rFonts w:hint="eastAsia" w:ascii="宋体" w:hAnsi="宋体" w:cs="宋体"/>
          <w:color w:val="auto"/>
          <w:kern w:val="0"/>
          <w:sz w:val="24"/>
          <w:lang w:val="en-US" w:eastAsia="zh-CN"/>
        </w:rPr>
        <w:t>3</w:t>
      </w:r>
      <w:r>
        <w:rPr>
          <w:rFonts w:hint="eastAsia" w:ascii="宋体" w:hAnsi="宋体" w:cs="宋体"/>
          <w:color w:val="auto"/>
          <w:kern w:val="0"/>
          <w:sz w:val="24"/>
        </w:rPr>
        <w:t>次以上，视为乙方根本违约，甲方有权单方解除合同并要求乙方支付合同价款</w:t>
      </w:r>
      <w:r>
        <w:rPr>
          <w:rFonts w:hint="eastAsia" w:ascii="宋体" w:hAnsi="宋体" w:cs="宋体"/>
          <w:color w:val="auto"/>
          <w:kern w:val="0"/>
          <w:sz w:val="24"/>
          <w:lang w:val="en-US" w:eastAsia="zh-CN"/>
        </w:rPr>
        <w:t>15</w:t>
      </w:r>
      <w:r>
        <w:rPr>
          <w:rFonts w:hint="eastAsia" w:ascii="宋体" w:hAnsi="宋体" w:cs="宋体"/>
          <w:color w:val="auto"/>
          <w:kern w:val="0"/>
          <w:sz w:val="24"/>
        </w:rPr>
        <w:t>%的违约金。</w:t>
      </w:r>
    </w:p>
    <w:p w14:paraId="4B4DF672">
      <w:pPr>
        <w:shd w:val="clear" w:color="auto" w:fill="FFFFFF"/>
        <w:adjustRightInd w:val="0"/>
        <w:spacing w:line="360" w:lineRule="auto"/>
        <w:ind w:firstLine="480" w:firstLineChars="200"/>
        <w:rPr>
          <w:rFonts w:hint="eastAsia" w:ascii="宋体" w:hAnsi="宋体" w:cs="宋体"/>
          <w:color w:val="auto"/>
          <w:sz w:val="24"/>
        </w:rPr>
      </w:pPr>
      <w:r>
        <w:rPr>
          <w:rFonts w:hint="eastAsia" w:ascii="宋体" w:hAnsi="宋体" w:cs="宋体"/>
          <w:color w:val="auto"/>
          <w:sz w:val="24"/>
        </w:rPr>
        <w:t>8</w:t>
      </w:r>
      <w:r>
        <w:rPr>
          <w:rFonts w:hint="eastAsia" w:ascii="宋体" w:hAnsi="宋体" w:cs="宋体"/>
          <w:color w:val="auto"/>
          <w:sz w:val="24"/>
          <w:lang w:eastAsia="zh-CN"/>
        </w:rPr>
        <w:t>、</w:t>
      </w:r>
      <w:r>
        <w:rPr>
          <w:rFonts w:hint="eastAsia" w:ascii="宋体" w:hAnsi="宋体" w:cs="宋体"/>
          <w:color w:val="auto"/>
          <w:sz w:val="24"/>
        </w:rPr>
        <w:t>乙方违法转包、分包的，视为乙方根本违约，甲方有权单方解除合同并要求乙方支付合同价款</w:t>
      </w:r>
      <w:r>
        <w:rPr>
          <w:rFonts w:hint="eastAsia" w:ascii="宋体" w:hAnsi="宋体" w:cs="宋体"/>
          <w:color w:val="auto"/>
          <w:sz w:val="24"/>
          <w:lang w:val="en-US" w:eastAsia="zh-CN"/>
        </w:rPr>
        <w:t>20</w:t>
      </w:r>
      <w:r>
        <w:rPr>
          <w:rFonts w:hint="eastAsia" w:ascii="宋体" w:hAnsi="宋体" w:cs="宋体"/>
          <w:color w:val="auto"/>
          <w:sz w:val="24"/>
        </w:rPr>
        <w:t>%的违约金。乙方未在甲方要求的时间内退场的，每迟延一日应向甲方支付合同价款</w:t>
      </w:r>
      <w:r>
        <w:rPr>
          <w:rFonts w:hint="eastAsia" w:ascii="宋体" w:hAnsi="宋体" w:cs="宋体"/>
          <w:color w:val="auto"/>
          <w:sz w:val="24"/>
          <w:lang w:val="en-US" w:eastAsia="zh-CN"/>
        </w:rPr>
        <w:t>1</w:t>
      </w:r>
      <w:r>
        <w:rPr>
          <w:rFonts w:hint="eastAsia" w:ascii="宋体" w:hAnsi="宋体" w:cs="宋体"/>
          <w:color w:val="auto"/>
          <w:sz w:val="24"/>
        </w:rPr>
        <w:t>%的违约金。</w:t>
      </w:r>
    </w:p>
    <w:p w14:paraId="1DBE4B8C">
      <w:pPr>
        <w:shd w:val="clear" w:color="auto" w:fill="FFFFFF"/>
        <w:adjustRightInd w:val="0"/>
        <w:spacing w:line="360" w:lineRule="auto"/>
        <w:ind w:firstLine="480" w:firstLineChars="200"/>
        <w:rPr>
          <w:rFonts w:ascii="宋体" w:hAnsi="宋体" w:cs="宋体"/>
          <w:sz w:val="24"/>
        </w:rPr>
      </w:pPr>
      <w:r>
        <w:rPr>
          <w:rFonts w:hint="eastAsia" w:ascii="宋体" w:hAnsi="宋体" w:cs="宋体"/>
          <w:sz w:val="24"/>
        </w:rPr>
        <w:t>9</w:t>
      </w:r>
      <w:r>
        <w:rPr>
          <w:rFonts w:hint="eastAsia" w:ascii="宋体" w:hAnsi="宋体" w:cs="宋体"/>
          <w:sz w:val="24"/>
          <w:lang w:eastAsia="zh-CN"/>
        </w:rPr>
        <w:t>、</w:t>
      </w:r>
      <w:r>
        <w:rPr>
          <w:rFonts w:hint="eastAsia" w:ascii="宋体" w:hAnsi="宋体" w:cs="宋体"/>
          <w:sz w:val="24"/>
        </w:rPr>
        <w:t>除本合同另有约定外，因任何一方原因，导致合同无法继续履行时，应提前10日书面通知对方，双方办理合同终止协议。如是乙方原因，乙方退还甲方已支付的安全文明施工费且与甲方沟通赔偿耽误甲方工程进度及其他所造成的一切损失；如是甲方原因，甲乙双方进行沟通协商，由甲方赔付乙方所造成的经济损失。</w:t>
      </w:r>
    </w:p>
    <w:p w14:paraId="53781285">
      <w:pPr>
        <w:shd w:val="clear" w:color="auto" w:fill="FFFFFF"/>
        <w:adjustRightInd w:val="0"/>
        <w:spacing w:line="360" w:lineRule="auto"/>
        <w:ind w:firstLine="482" w:firstLineChars="200"/>
        <w:rPr>
          <w:rFonts w:ascii="宋体" w:hAnsi="宋体" w:cs="宋体"/>
          <w:b/>
          <w:bCs/>
          <w:color w:val="000000"/>
          <w:sz w:val="24"/>
          <w:lang w:val="zh-CN"/>
        </w:rPr>
      </w:pPr>
      <w:r>
        <w:rPr>
          <w:rFonts w:hint="eastAsia" w:ascii="宋体" w:hAnsi="宋体" w:cs="宋体"/>
          <w:b/>
          <w:bCs/>
          <w:color w:val="000000"/>
          <w:sz w:val="24"/>
          <w:lang w:val="zh-CN"/>
        </w:rPr>
        <w:t>第</w:t>
      </w:r>
      <w:r>
        <w:rPr>
          <w:rFonts w:hint="eastAsia" w:ascii="宋体" w:hAnsi="宋体" w:cs="宋体"/>
          <w:b/>
          <w:bCs/>
          <w:color w:val="000000"/>
          <w:sz w:val="24"/>
        </w:rPr>
        <w:t>九</w:t>
      </w:r>
      <w:r>
        <w:rPr>
          <w:rFonts w:hint="eastAsia" w:ascii="宋体" w:hAnsi="宋体" w:cs="宋体"/>
          <w:b/>
          <w:bCs/>
          <w:color w:val="000000"/>
          <w:sz w:val="24"/>
          <w:lang w:val="zh-CN"/>
        </w:rPr>
        <w:t>条</w:t>
      </w:r>
      <w:r>
        <w:rPr>
          <w:rFonts w:hint="eastAsia" w:ascii="宋体" w:hAnsi="宋体" w:cs="宋体"/>
          <w:b/>
          <w:bCs/>
          <w:color w:val="000000"/>
          <w:sz w:val="24"/>
        </w:rPr>
        <w:t xml:space="preserve">  </w:t>
      </w:r>
      <w:r>
        <w:rPr>
          <w:rFonts w:hint="eastAsia" w:ascii="宋体" w:hAnsi="宋体" w:cs="宋体"/>
          <w:b/>
          <w:bCs/>
          <w:color w:val="000000"/>
          <w:sz w:val="24"/>
          <w:lang w:val="zh-CN"/>
        </w:rPr>
        <w:t>不可抗力</w:t>
      </w:r>
    </w:p>
    <w:p w14:paraId="30CBA3AF">
      <w:pPr>
        <w:shd w:val="clear" w:color="auto" w:fill="FFFFFF"/>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如果发生由于无法预见并且对其发生和后果无法防止或避免的事件（统称：不可抗力事件），如交通事故、地震、水灾、火灾、战争、暴动等，以及政府行为的禁运令、禁止令或其他政府限制行动，直接致使遇到上述事件的一方（即受阻方）不能正常履行本合同约定的全部或部分义务时，受阻方应立即通知另一方，并在不可抗力事件发生后六十个工作日内提供附有有关该事件的权威机关证明的书面材料，包括陈述迟延履行、部分履行或无法履行本合同义务的理由的说明书，方可免责。</w:t>
      </w:r>
    </w:p>
    <w:p w14:paraId="796ABED2">
      <w:pPr>
        <w:shd w:val="clear" w:color="auto" w:fill="FFFFFF"/>
        <w:adjustRightInd w:val="0"/>
        <w:spacing w:line="360" w:lineRule="auto"/>
        <w:ind w:firstLine="482" w:firstLineChars="200"/>
        <w:rPr>
          <w:rFonts w:ascii="宋体" w:hAnsi="宋体" w:cs="宋体"/>
          <w:color w:val="000000"/>
          <w:sz w:val="24"/>
        </w:rPr>
      </w:pPr>
      <w:r>
        <w:rPr>
          <w:rFonts w:hint="eastAsia" w:ascii="宋体" w:hAnsi="宋体" w:cs="宋体"/>
          <w:b/>
          <w:bCs/>
          <w:color w:val="000000"/>
          <w:sz w:val="24"/>
          <w:lang w:val="zh-CN"/>
        </w:rPr>
        <w:t>第</w:t>
      </w:r>
      <w:r>
        <w:rPr>
          <w:rFonts w:hint="eastAsia" w:ascii="宋体" w:hAnsi="宋体" w:cs="宋体"/>
          <w:b/>
          <w:bCs/>
          <w:color w:val="000000"/>
          <w:sz w:val="24"/>
        </w:rPr>
        <w:t>十</w:t>
      </w:r>
      <w:r>
        <w:rPr>
          <w:rFonts w:hint="eastAsia" w:ascii="宋体" w:hAnsi="宋体" w:cs="宋体"/>
          <w:b/>
          <w:bCs/>
          <w:color w:val="000000"/>
          <w:sz w:val="24"/>
          <w:lang w:val="zh-CN"/>
        </w:rPr>
        <w:t>条</w:t>
      </w:r>
      <w:r>
        <w:rPr>
          <w:rFonts w:hint="eastAsia" w:ascii="宋体" w:hAnsi="宋体" w:cs="宋体"/>
          <w:b/>
          <w:bCs/>
          <w:color w:val="000000"/>
          <w:sz w:val="24"/>
        </w:rPr>
        <w:t xml:space="preserve">  </w:t>
      </w:r>
      <w:r>
        <w:rPr>
          <w:rFonts w:hint="eastAsia" w:ascii="宋体" w:hAnsi="宋体" w:cs="宋体"/>
          <w:b/>
          <w:bCs/>
          <w:color w:val="000000"/>
          <w:sz w:val="24"/>
          <w:lang w:val="zh-CN"/>
        </w:rPr>
        <w:t>争议</w:t>
      </w:r>
    </w:p>
    <w:p w14:paraId="14584FE5">
      <w:pPr>
        <w:shd w:val="clear" w:color="auto" w:fill="FFFFFF"/>
        <w:adjustRightInd w:val="0"/>
        <w:spacing w:line="360" w:lineRule="auto"/>
        <w:ind w:firstLine="480" w:firstLineChars="200"/>
        <w:jc w:val="left"/>
        <w:rPr>
          <w:rFonts w:hint="eastAsia" w:ascii="宋体" w:hAnsi="宋体" w:eastAsia="宋体" w:cs="宋体"/>
          <w:b/>
          <w:color w:val="000000"/>
          <w:sz w:val="24"/>
          <w:szCs w:val="24"/>
        </w:rPr>
      </w:pPr>
      <w:r>
        <w:rPr>
          <w:rFonts w:hint="eastAsia" w:ascii="宋体" w:hAnsi="宋体" w:cs="宋体"/>
          <w:color w:val="000000"/>
          <w:sz w:val="24"/>
        </w:rPr>
        <w:t>本合同在履行过程中发生的任何争议，应由甲方、乙方双方友好协商解决，协商不成的，双方任意一方有权向甲方所在地人民法院提起诉讼。</w:t>
      </w:r>
      <w:r>
        <w:rPr>
          <w:rFonts w:hint="eastAsia" w:ascii="宋体" w:hAnsi="宋体" w:cs="宋体"/>
          <w:color w:val="000000"/>
          <w:sz w:val="24"/>
        </w:rPr>
        <w:br w:type="textWrapping"/>
      </w:r>
      <w:r>
        <w:rPr>
          <w:rFonts w:hint="eastAsia" w:ascii="宋体" w:hAnsi="宋体" w:cs="宋体"/>
          <w:color w:val="000000"/>
          <w:sz w:val="24"/>
        </w:rPr>
        <w:t xml:space="preserve">    </w:t>
      </w:r>
      <w:r>
        <w:rPr>
          <w:rFonts w:hint="eastAsia" w:ascii="宋体" w:hAnsi="宋体" w:cs="宋体"/>
          <w:b/>
          <w:bCs/>
          <w:color w:val="000000"/>
          <w:sz w:val="24"/>
          <w:lang w:val="zh-CN"/>
        </w:rPr>
        <w:t>第十</w:t>
      </w:r>
      <w:r>
        <w:rPr>
          <w:rFonts w:hint="eastAsia" w:ascii="宋体" w:hAnsi="宋体" w:cs="宋体"/>
          <w:b/>
          <w:bCs/>
          <w:color w:val="000000"/>
          <w:sz w:val="24"/>
        </w:rPr>
        <w:t>一</w:t>
      </w:r>
      <w:r>
        <w:rPr>
          <w:rFonts w:hint="eastAsia" w:ascii="宋体" w:hAnsi="宋体" w:cs="宋体"/>
          <w:b/>
          <w:bCs/>
          <w:color w:val="000000"/>
          <w:sz w:val="24"/>
          <w:lang w:val="zh-CN"/>
        </w:rPr>
        <w:t>条</w:t>
      </w:r>
      <w:r>
        <w:rPr>
          <w:rFonts w:hint="eastAsia" w:ascii="宋体" w:hAnsi="宋体" w:cs="宋体"/>
          <w:b/>
          <w:bCs/>
          <w:color w:val="000000"/>
          <w:sz w:val="24"/>
        </w:rPr>
        <w:t xml:space="preserve">  </w:t>
      </w:r>
      <w:r>
        <w:rPr>
          <w:rFonts w:hint="eastAsia" w:ascii="宋体" w:hAnsi="宋体" w:cs="宋体"/>
          <w:b/>
          <w:bCs/>
          <w:color w:val="000000"/>
          <w:sz w:val="24"/>
          <w:lang w:val="zh-CN"/>
        </w:rPr>
        <w:t>其他</w:t>
      </w:r>
      <w:r>
        <w:rPr>
          <w:rFonts w:hint="eastAsia" w:ascii="宋体" w:hAnsi="宋体" w:cs="宋体"/>
          <w:color w:val="000000"/>
          <w:sz w:val="24"/>
        </w:rPr>
        <w:br w:type="textWrapping"/>
      </w:r>
      <w:r>
        <w:rPr>
          <w:rFonts w:hint="eastAsia" w:ascii="宋体" w:hAnsi="宋体" w:cs="宋体"/>
          <w:color w:val="000000"/>
          <w:sz w:val="24"/>
        </w:rPr>
        <w:t xml:space="preserve">    1、本合同自甲、乙双方签字并加盖公章之日起生效。</w:t>
      </w:r>
      <w:r>
        <w:rPr>
          <w:rFonts w:hint="eastAsia" w:ascii="宋体" w:hAnsi="宋体" w:cs="宋体"/>
          <w:color w:val="000000"/>
          <w:sz w:val="24"/>
        </w:rPr>
        <w:br w:type="textWrapping"/>
      </w:r>
      <w:r>
        <w:rPr>
          <w:rFonts w:hint="eastAsia" w:ascii="宋体" w:hAnsi="宋体" w:cs="宋体"/>
          <w:color w:val="000000"/>
          <w:sz w:val="24"/>
        </w:rPr>
        <w:t xml:space="preserve">    2、</w:t>
      </w:r>
      <w:r>
        <w:rPr>
          <w:rFonts w:hint="eastAsia" w:ascii="宋体" w:hAnsi="宋体" w:cs="宋体"/>
          <w:color w:val="000000"/>
          <w:sz w:val="24"/>
          <w:lang w:val="zh-CN"/>
        </w:rPr>
        <w:t>本合同一式</w:t>
      </w:r>
      <w:r>
        <w:rPr>
          <w:rFonts w:hint="eastAsia" w:ascii="宋体" w:hAnsi="宋体" w:cs="宋体"/>
          <w:color w:val="000000"/>
          <w:sz w:val="24"/>
          <w:u w:val="single"/>
          <w:lang w:val="zh-CN"/>
        </w:rPr>
        <w:t xml:space="preserve"> 伍 </w:t>
      </w:r>
      <w:r>
        <w:rPr>
          <w:rFonts w:hint="eastAsia" w:ascii="宋体" w:hAnsi="宋体" w:cs="宋体"/>
          <w:color w:val="000000"/>
          <w:sz w:val="24"/>
          <w:lang w:val="zh-CN"/>
        </w:rPr>
        <w:t>份，甲</w:t>
      </w:r>
      <w:r>
        <w:rPr>
          <w:rFonts w:hint="eastAsia" w:ascii="宋体" w:hAnsi="宋体" w:cs="宋体"/>
          <w:color w:val="000000"/>
          <w:sz w:val="24"/>
        </w:rPr>
        <w:t>方</w:t>
      </w:r>
      <w:r>
        <w:rPr>
          <w:rFonts w:hint="eastAsia" w:ascii="宋体" w:hAnsi="宋体" w:cs="宋体"/>
          <w:color w:val="000000"/>
          <w:sz w:val="24"/>
          <w:u w:val="single"/>
        </w:rPr>
        <w:t xml:space="preserve"> 叁 </w:t>
      </w:r>
      <w:r>
        <w:rPr>
          <w:rFonts w:hint="eastAsia" w:ascii="宋体" w:hAnsi="宋体" w:cs="宋体"/>
          <w:color w:val="000000"/>
          <w:sz w:val="24"/>
        </w:rPr>
        <w:t>份</w:t>
      </w:r>
      <w:r>
        <w:rPr>
          <w:rFonts w:hint="eastAsia" w:ascii="宋体" w:hAnsi="宋体" w:cs="宋体"/>
          <w:color w:val="000000"/>
          <w:sz w:val="24"/>
          <w:lang w:val="zh-CN"/>
        </w:rPr>
        <w:t>、乙方</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贰 </w:t>
      </w:r>
      <w:r>
        <w:rPr>
          <w:rFonts w:hint="eastAsia" w:ascii="宋体" w:hAnsi="宋体" w:cs="宋体"/>
          <w:color w:val="000000"/>
          <w:sz w:val="24"/>
          <w:lang w:val="zh-CN"/>
        </w:rPr>
        <w:t>份，具有同等法律效力。</w:t>
      </w:r>
    </w:p>
    <w:p w14:paraId="64BBA35D">
      <w:pPr>
        <w:keepNext w:val="0"/>
        <w:keepLines w:val="0"/>
        <w:pageBreakBefore w:val="0"/>
        <w:widowControl w:val="0"/>
        <w:kinsoku/>
        <w:wordWrap/>
        <w:overflowPunct/>
        <w:topLinePunct w:val="0"/>
        <w:autoSpaceDE/>
        <w:autoSpaceDN/>
        <w:bidi w:val="0"/>
        <w:adjustRightInd/>
        <w:snapToGrid/>
        <w:spacing w:line="480" w:lineRule="exact"/>
        <w:ind w:left="0" w:leftChars="0"/>
        <w:jc w:val="center"/>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（本页以下无正文）</w:t>
      </w:r>
    </w:p>
    <w:p w14:paraId="19161AB3">
      <w:pPr>
        <w:pStyle w:val="19"/>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宋体" w:hAnsi="宋体" w:eastAsia="宋体" w:cs="宋体"/>
          <w:sz w:val="24"/>
          <w:szCs w:val="24"/>
        </w:rPr>
      </w:pPr>
    </w:p>
    <w:p w14:paraId="0F2130A6">
      <w:pPr>
        <w:rPr>
          <w:rFonts w:hint="eastAsia" w:ascii="宋体" w:hAnsi="宋体" w:eastAsia="宋体" w:cs="宋体"/>
          <w:sz w:val="24"/>
          <w:szCs w:val="24"/>
        </w:rPr>
      </w:pPr>
    </w:p>
    <w:p w14:paraId="7E9CB6E2">
      <w:pPr>
        <w:rPr>
          <w:rFonts w:hint="eastAsia" w:ascii="宋体" w:hAnsi="宋体" w:eastAsia="宋体" w:cs="宋体"/>
          <w:sz w:val="24"/>
          <w:szCs w:val="24"/>
        </w:rPr>
      </w:pPr>
    </w:p>
    <w:p w14:paraId="575DBDB2">
      <w:pPr>
        <w:rPr>
          <w:rFonts w:hint="eastAsia" w:ascii="宋体" w:hAnsi="宋体" w:eastAsia="宋体" w:cs="宋体"/>
          <w:sz w:val="24"/>
          <w:szCs w:val="24"/>
        </w:rPr>
      </w:pPr>
    </w:p>
    <w:p w14:paraId="753D7DB4">
      <w:pPr>
        <w:rPr>
          <w:rFonts w:hint="eastAsia" w:ascii="仿宋" w:hAnsi="仿宋" w:eastAsia="仿宋" w:cs="仿宋"/>
          <w:b/>
          <w:bCs/>
          <w:color w:val="000000"/>
          <w:sz w:val="24"/>
          <w:highlight w:val="none"/>
          <w:lang w:val="zh-CN"/>
        </w:rPr>
      </w:pPr>
      <w:r>
        <w:rPr>
          <w:rFonts w:hint="eastAsia" w:ascii="仿宋" w:hAnsi="仿宋" w:eastAsia="仿宋" w:cs="仿宋"/>
          <w:b/>
          <w:bCs/>
          <w:color w:val="000000"/>
          <w:sz w:val="24"/>
          <w:highlight w:val="none"/>
          <w:lang w:val="zh-CN"/>
        </w:rPr>
        <w:t>甲方：陕西中医药大学第二附属医院    乙方：</w:t>
      </w:r>
      <w:r>
        <w:rPr>
          <w:rFonts w:hint="eastAsia" w:ascii="仿宋" w:hAnsi="仿宋" w:eastAsia="仿宋" w:cs="仿宋"/>
          <w:sz w:val="24"/>
          <w:highlight w:val="none"/>
          <w:lang w:val="en-US" w:eastAsia="zh-CN"/>
        </w:rPr>
        <w:t xml:space="preserve"> </w:t>
      </w:r>
    </w:p>
    <w:p w14:paraId="51342C0D">
      <w:pPr>
        <w:shd w:val="clear" w:color="auto" w:fill="FFFFFF"/>
        <w:adjustRightInd w:val="0"/>
        <w:spacing w:line="520" w:lineRule="exact"/>
        <w:jc w:val="left"/>
        <w:rPr>
          <w:rFonts w:hint="eastAsia" w:ascii="仿宋" w:hAnsi="仿宋" w:eastAsia="仿宋" w:cs="仿宋"/>
          <w:color w:val="000000"/>
          <w:sz w:val="24"/>
          <w:highlight w:val="none"/>
          <w:lang w:val="zh-CN"/>
        </w:rPr>
      </w:pPr>
    </w:p>
    <w:p w14:paraId="02F64F71">
      <w:pPr>
        <w:shd w:val="clear" w:color="auto" w:fill="FFFFFF"/>
        <w:adjustRightInd w:val="0"/>
        <w:spacing w:line="520" w:lineRule="exact"/>
        <w:jc w:val="left"/>
        <w:rPr>
          <w:rFonts w:hint="eastAsia" w:ascii="仿宋" w:hAnsi="仿宋" w:eastAsia="仿宋" w:cs="仿宋"/>
          <w:color w:val="000000"/>
          <w:sz w:val="24"/>
          <w:highlight w:val="none"/>
          <w:lang w:val="zh-CN"/>
        </w:rPr>
      </w:pPr>
      <w:r>
        <w:rPr>
          <w:rFonts w:hint="eastAsia" w:ascii="仿宋" w:hAnsi="仿宋" w:eastAsia="仿宋" w:cs="仿宋"/>
          <w:color w:val="000000"/>
          <w:sz w:val="24"/>
          <w:highlight w:val="none"/>
          <w:lang w:val="zh-CN"/>
        </w:rPr>
        <w:t>法定代表人（签盖）：                 法定代表人（签盖）：</w:t>
      </w:r>
    </w:p>
    <w:p w14:paraId="7577BFB2">
      <w:pPr>
        <w:shd w:val="clear" w:color="auto" w:fill="FFFFFF"/>
        <w:adjustRightInd w:val="0"/>
        <w:spacing w:line="520" w:lineRule="exact"/>
        <w:jc w:val="left"/>
        <w:rPr>
          <w:rFonts w:hint="eastAsia" w:ascii="仿宋" w:hAnsi="仿宋" w:eastAsia="仿宋" w:cs="仿宋"/>
          <w:color w:val="000000"/>
          <w:sz w:val="24"/>
          <w:highlight w:val="none"/>
          <w:lang w:val="zh-CN"/>
        </w:rPr>
      </w:pPr>
    </w:p>
    <w:p w14:paraId="307D1D18">
      <w:pPr>
        <w:shd w:val="clear" w:color="auto" w:fill="FFFFFF"/>
        <w:adjustRightInd w:val="0"/>
        <w:spacing w:line="520" w:lineRule="exact"/>
        <w:jc w:val="left"/>
        <w:rPr>
          <w:rFonts w:hint="eastAsia" w:ascii="仿宋" w:hAnsi="仿宋" w:eastAsia="仿宋" w:cs="仿宋"/>
          <w:color w:val="000000"/>
          <w:sz w:val="24"/>
          <w:highlight w:val="none"/>
          <w:lang w:val="zh-CN"/>
        </w:rPr>
      </w:pPr>
      <w:r>
        <w:rPr>
          <w:rFonts w:hint="eastAsia" w:ascii="仿宋" w:hAnsi="仿宋" w:eastAsia="仿宋" w:cs="仿宋"/>
          <w:color w:val="000000"/>
          <w:sz w:val="24"/>
          <w:highlight w:val="none"/>
          <w:lang w:val="zh-CN"/>
        </w:rPr>
        <w:t xml:space="preserve">授权委托人：                        </w:t>
      </w: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lang w:val="zh-CN"/>
        </w:rPr>
        <w:t>授权委托人：</w:t>
      </w:r>
    </w:p>
    <w:p w14:paraId="1AB832F9">
      <w:pPr>
        <w:shd w:val="clear" w:color="auto" w:fill="FFFFFF"/>
        <w:adjustRightInd w:val="0"/>
        <w:spacing w:line="520" w:lineRule="exact"/>
        <w:jc w:val="left"/>
        <w:rPr>
          <w:rFonts w:hint="eastAsia" w:ascii="仿宋" w:hAnsi="仿宋" w:eastAsia="仿宋" w:cs="仿宋"/>
          <w:color w:val="000000"/>
          <w:sz w:val="24"/>
          <w:highlight w:val="none"/>
          <w:lang w:val="zh-CN"/>
        </w:rPr>
      </w:pPr>
    </w:p>
    <w:p w14:paraId="45BD3517">
      <w:pPr>
        <w:shd w:val="clear" w:color="auto" w:fill="FFFFFF"/>
        <w:adjustRightInd w:val="0"/>
        <w:spacing w:line="520" w:lineRule="exact"/>
        <w:jc w:val="left"/>
        <w:rPr>
          <w:rFonts w:hint="eastAsia" w:ascii="仿宋" w:hAnsi="仿宋" w:eastAsia="仿宋" w:cs="仿宋"/>
          <w:color w:val="000000"/>
          <w:sz w:val="24"/>
          <w:highlight w:val="none"/>
          <w:lang w:val="zh-CN"/>
        </w:rPr>
      </w:pPr>
      <w:r>
        <w:rPr>
          <w:rFonts w:hint="eastAsia" w:ascii="仿宋" w:hAnsi="仿宋" w:eastAsia="仿宋" w:cs="仿宋"/>
          <w:color w:val="000000"/>
          <w:sz w:val="24"/>
          <w:highlight w:val="none"/>
          <w:lang w:val="zh-CN"/>
        </w:rPr>
        <w:t>经办人：</w:t>
      </w:r>
    </w:p>
    <w:p w14:paraId="6A6B1D7D">
      <w:pPr>
        <w:shd w:val="clear" w:color="auto" w:fill="FFFFFF"/>
        <w:adjustRightInd w:val="0"/>
        <w:spacing w:line="520" w:lineRule="exact"/>
        <w:ind w:firstLine="480" w:firstLineChars="200"/>
        <w:jc w:val="left"/>
        <w:rPr>
          <w:rFonts w:hint="eastAsia" w:ascii="仿宋" w:hAnsi="仿宋" w:eastAsia="仿宋" w:cs="仿宋"/>
          <w:color w:val="000000"/>
          <w:sz w:val="24"/>
          <w:highlight w:val="none"/>
          <w:lang w:val="zh-CN"/>
        </w:rPr>
      </w:pPr>
      <w:r>
        <w:rPr>
          <w:rFonts w:hint="eastAsia" w:ascii="仿宋" w:hAnsi="仿宋" w:eastAsia="仿宋" w:cs="仿宋"/>
          <w:color w:val="000000"/>
          <w:sz w:val="24"/>
          <w:highlight w:val="none"/>
          <w:lang w:val="zh-CN"/>
        </w:rPr>
        <w:t>年     月     日                          年     月     日</w:t>
      </w:r>
    </w:p>
    <w:p w14:paraId="787C5E56">
      <w:pPr>
        <w:rPr>
          <w:rFonts w:hint="eastAsia"/>
        </w:rPr>
        <w:sectPr>
          <w:pgSz w:w="11906" w:h="16838"/>
          <w:pgMar w:top="1440" w:right="1800" w:bottom="1402" w:left="1620" w:header="851" w:footer="992" w:gutter="0"/>
          <w:pgNumType w:fmt="decimal"/>
          <w:cols w:space="720" w:num="1"/>
          <w:docGrid w:type="lines" w:linePitch="312" w:charSpace="0"/>
        </w:sectPr>
      </w:pPr>
    </w:p>
    <w:p w14:paraId="164A951A">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第六章  其他说明</w:t>
      </w:r>
    </w:p>
    <w:p w14:paraId="34974C98">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rPr>
      </w:pPr>
      <w:r>
        <w:rPr>
          <w:rStyle w:val="32"/>
          <w:rFonts w:hint="eastAsia" w:ascii="宋体" w:hAnsi="宋体" w:eastAsia="宋体" w:cs="宋体"/>
          <w:bCs/>
          <w:sz w:val="24"/>
          <w:szCs w:val="24"/>
          <w:highlight w:val="none"/>
        </w:rPr>
        <w:t>为了保证招标公平、公正、公开、有序进行，防止串通抬价、恶意杀价，或中标后不签订合同，不履行承诺等，</w:t>
      </w:r>
      <w:r>
        <w:rPr>
          <w:rStyle w:val="32"/>
          <w:rFonts w:hint="eastAsia" w:ascii="宋体" w:hAnsi="宋体" w:eastAsia="宋体" w:cs="宋体"/>
          <w:bCs/>
          <w:sz w:val="24"/>
          <w:szCs w:val="24"/>
          <w:highlight w:val="none"/>
          <w:lang w:val="en-US" w:eastAsia="zh-CN"/>
        </w:rPr>
        <w:t>投标人</w:t>
      </w:r>
      <w:r>
        <w:rPr>
          <w:rStyle w:val="32"/>
          <w:rFonts w:hint="eastAsia" w:ascii="宋体" w:hAnsi="宋体" w:eastAsia="宋体" w:cs="宋体"/>
          <w:bCs/>
          <w:sz w:val="24"/>
          <w:szCs w:val="24"/>
          <w:highlight w:val="none"/>
        </w:rPr>
        <w:t>在开标前应</w:t>
      </w:r>
      <w:r>
        <w:rPr>
          <w:rStyle w:val="32"/>
          <w:rFonts w:hint="eastAsia" w:ascii="宋体" w:hAnsi="宋体" w:eastAsia="宋体" w:cs="宋体"/>
          <w:bCs/>
          <w:sz w:val="24"/>
          <w:szCs w:val="24"/>
          <w:highlight w:val="none"/>
          <w:lang w:val="en-US" w:eastAsia="zh-CN"/>
        </w:rPr>
        <w:t>缴纳</w:t>
      </w:r>
      <w:r>
        <w:rPr>
          <w:rStyle w:val="32"/>
          <w:rFonts w:hint="eastAsia" w:ascii="宋体" w:hAnsi="宋体" w:eastAsia="宋体" w:cs="宋体"/>
          <w:bCs/>
          <w:sz w:val="24"/>
          <w:szCs w:val="24"/>
          <w:highlight w:val="none"/>
        </w:rPr>
        <w:t>投标保</w:t>
      </w:r>
      <w:r>
        <w:rPr>
          <w:rStyle w:val="32"/>
          <w:rFonts w:hint="eastAsia" w:ascii="宋体" w:hAnsi="宋体" w:eastAsia="宋体" w:cs="宋体"/>
          <w:bCs/>
          <w:color w:val="000000"/>
          <w:sz w:val="24"/>
          <w:szCs w:val="24"/>
          <w:highlight w:val="none"/>
        </w:rPr>
        <w:t>证金</w:t>
      </w:r>
      <w:r>
        <w:rPr>
          <w:rStyle w:val="32"/>
          <w:rFonts w:hint="eastAsia" w:ascii="宋体" w:hAnsi="宋体" w:eastAsia="宋体" w:cs="宋体"/>
          <w:b/>
          <w:bCs w:val="0"/>
          <w:color w:val="000000"/>
          <w:sz w:val="24"/>
          <w:szCs w:val="24"/>
          <w:highlight w:val="none"/>
          <w:u w:val="single"/>
          <w:lang w:val="en-US" w:eastAsia="zh-CN"/>
        </w:rPr>
        <w:t>人民币</w:t>
      </w:r>
      <w:r>
        <w:rPr>
          <w:rStyle w:val="32"/>
          <w:rFonts w:hint="eastAsia" w:ascii="宋体" w:hAnsi="宋体" w:eastAsia="宋体" w:cs="宋体"/>
          <w:b/>
          <w:color w:val="000000"/>
          <w:sz w:val="24"/>
          <w:szCs w:val="24"/>
          <w:highlight w:val="none"/>
          <w:u w:val="single"/>
        </w:rPr>
        <w:t>叁仟元</w:t>
      </w:r>
      <w:r>
        <w:rPr>
          <w:rStyle w:val="32"/>
          <w:rFonts w:hint="eastAsia" w:ascii="宋体" w:hAnsi="宋体" w:eastAsia="宋体" w:cs="宋体"/>
          <w:b/>
          <w:color w:val="000000"/>
          <w:sz w:val="24"/>
          <w:szCs w:val="24"/>
          <w:highlight w:val="none"/>
          <w:u w:val="single"/>
          <w:lang w:eastAsia="zh-CN"/>
        </w:rPr>
        <w:t>（</w:t>
      </w:r>
      <w:r>
        <w:rPr>
          <w:rStyle w:val="32"/>
          <w:rFonts w:hint="eastAsia" w:ascii="宋体" w:hAnsi="宋体" w:eastAsia="宋体" w:cs="宋体"/>
          <w:b/>
          <w:color w:val="000000"/>
          <w:sz w:val="24"/>
          <w:szCs w:val="24"/>
          <w:highlight w:val="none"/>
          <w:u w:val="single"/>
          <w:lang w:val="en-US" w:eastAsia="zh-CN"/>
        </w:rPr>
        <w:t>公对公转账，报名期间缴纳</w:t>
      </w:r>
      <w:r>
        <w:rPr>
          <w:rStyle w:val="32"/>
          <w:rFonts w:hint="eastAsia" w:ascii="宋体" w:hAnsi="宋体" w:eastAsia="宋体" w:cs="宋体"/>
          <w:b/>
          <w:color w:val="000000"/>
          <w:sz w:val="24"/>
          <w:szCs w:val="24"/>
          <w:highlight w:val="none"/>
          <w:u w:val="single"/>
          <w:lang w:eastAsia="zh-CN"/>
        </w:rPr>
        <w:t>）</w:t>
      </w:r>
      <w:r>
        <w:rPr>
          <w:rStyle w:val="32"/>
          <w:rFonts w:hint="eastAsia" w:ascii="宋体" w:hAnsi="宋体" w:eastAsia="宋体" w:cs="宋体"/>
          <w:bCs/>
          <w:sz w:val="24"/>
          <w:szCs w:val="24"/>
          <w:highlight w:val="none"/>
        </w:rPr>
        <w:t>。</w:t>
      </w:r>
      <w:r>
        <w:rPr>
          <w:rStyle w:val="32"/>
          <w:rFonts w:hint="eastAsia" w:ascii="宋体" w:hAnsi="宋体" w:eastAsia="宋体" w:cs="宋体"/>
          <w:bCs/>
          <w:sz w:val="24"/>
          <w:szCs w:val="24"/>
          <w:highlight w:val="none"/>
          <w:lang w:val="en-US" w:eastAsia="zh-CN"/>
        </w:rPr>
        <w:t>投标人</w:t>
      </w:r>
      <w:r>
        <w:rPr>
          <w:rStyle w:val="32"/>
          <w:rFonts w:hint="eastAsia" w:ascii="宋体" w:hAnsi="宋体" w:eastAsia="宋体" w:cs="宋体"/>
          <w:bCs/>
          <w:sz w:val="24"/>
          <w:szCs w:val="24"/>
          <w:highlight w:val="none"/>
        </w:rPr>
        <w:t xml:space="preserve">有下列情形之一者，其投标保证金不予退还，情节严重的，由医院将其列入不良行为纪录名单，在三年内禁止参加医院采购活动，并予以通报： </w:t>
      </w:r>
    </w:p>
    <w:p w14:paraId="2808F068">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rPr>
      </w:pPr>
      <w:r>
        <w:rPr>
          <w:rStyle w:val="32"/>
          <w:rFonts w:hint="eastAsia" w:ascii="宋体" w:hAnsi="宋体" w:eastAsia="宋体" w:cs="宋体"/>
          <w:bCs/>
          <w:sz w:val="24"/>
          <w:szCs w:val="24"/>
          <w:highlight w:val="none"/>
        </w:rPr>
        <w:t>1、</w:t>
      </w:r>
      <w:r>
        <w:rPr>
          <w:rStyle w:val="32"/>
          <w:rFonts w:hint="eastAsia" w:ascii="宋体" w:hAnsi="宋体" w:eastAsia="宋体" w:cs="宋体"/>
          <w:bCs/>
          <w:sz w:val="24"/>
          <w:szCs w:val="24"/>
          <w:highlight w:val="none"/>
          <w:lang w:eastAsia="zh-CN"/>
        </w:rPr>
        <w:t>投标人</w:t>
      </w:r>
      <w:r>
        <w:rPr>
          <w:rStyle w:val="32"/>
          <w:rFonts w:hint="eastAsia" w:ascii="宋体" w:hAnsi="宋体" w:eastAsia="宋体" w:cs="宋体"/>
          <w:bCs/>
          <w:sz w:val="24"/>
          <w:szCs w:val="24"/>
          <w:highlight w:val="none"/>
        </w:rPr>
        <w:t>在交纳投标保证金后</w:t>
      </w:r>
      <w:r>
        <w:rPr>
          <w:rStyle w:val="32"/>
          <w:rFonts w:hint="eastAsia" w:ascii="宋体" w:hAnsi="宋体" w:eastAsia="宋体" w:cs="宋体"/>
          <w:bCs/>
          <w:sz w:val="24"/>
          <w:szCs w:val="24"/>
          <w:highlight w:val="none"/>
          <w:lang w:val="en-US" w:eastAsia="zh-CN"/>
        </w:rPr>
        <w:t>无故</w:t>
      </w:r>
      <w:r>
        <w:rPr>
          <w:rStyle w:val="32"/>
          <w:rFonts w:hint="eastAsia" w:ascii="宋体" w:hAnsi="宋体" w:eastAsia="宋体" w:cs="宋体"/>
          <w:bCs/>
          <w:sz w:val="24"/>
          <w:szCs w:val="24"/>
          <w:highlight w:val="none"/>
        </w:rPr>
        <w:t>放弃投标者；</w:t>
      </w:r>
    </w:p>
    <w:p w14:paraId="27368A55">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rPr>
      </w:pPr>
      <w:r>
        <w:rPr>
          <w:rStyle w:val="32"/>
          <w:rFonts w:hint="eastAsia" w:ascii="宋体" w:hAnsi="宋体" w:eastAsia="宋体" w:cs="宋体"/>
          <w:bCs/>
          <w:sz w:val="24"/>
          <w:szCs w:val="24"/>
          <w:highlight w:val="none"/>
        </w:rPr>
        <w:t>2、</w:t>
      </w:r>
      <w:r>
        <w:rPr>
          <w:rStyle w:val="32"/>
          <w:rFonts w:hint="eastAsia" w:ascii="宋体" w:hAnsi="宋体" w:eastAsia="宋体" w:cs="宋体"/>
          <w:bCs/>
          <w:sz w:val="24"/>
          <w:szCs w:val="24"/>
          <w:highlight w:val="none"/>
          <w:lang w:eastAsia="zh-CN"/>
        </w:rPr>
        <w:t>投标人</w:t>
      </w:r>
      <w:r>
        <w:rPr>
          <w:rStyle w:val="32"/>
          <w:rFonts w:hint="eastAsia" w:ascii="宋体" w:hAnsi="宋体" w:eastAsia="宋体" w:cs="宋体"/>
          <w:bCs/>
          <w:sz w:val="24"/>
          <w:szCs w:val="24"/>
          <w:highlight w:val="none"/>
          <w:lang w:val="en-US" w:eastAsia="zh-CN"/>
        </w:rPr>
        <w:t>在开标时</w:t>
      </w:r>
      <w:r>
        <w:rPr>
          <w:rStyle w:val="32"/>
          <w:rFonts w:hint="eastAsia" w:ascii="宋体" w:hAnsi="宋体" w:eastAsia="宋体" w:cs="宋体"/>
          <w:bCs/>
          <w:sz w:val="24"/>
          <w:szCs w:val="24"/>
          <w:highlight w:val="none"/>
        </w:rPr>
        <w:t>中途退场、影响</w:t>
      </w:r>
      <w:r>
        <w:rPr>
          <w:rStyle w:val="32"/>
          <w:rFonts w:hint="eastAsia" w:ascii="宋体" w:hAnsi="宋体" w:eastAsia="宋体" w:cs="宋体"/>
          <w:bCs/>
          <w:sz w:val="24"/>
          <w:szCs w:val="24"/>
          <w:highlight w:val="none"/>
          <w:lang w:val="en-US" w:eastAsia="zh-CN"/>
        </w:rPr>
        <w:t>评标</w:t>
      </w:r>
      <w:r>
        <w:rPr>
          <w:rStyle w:val="32"/>
          <w:rFonts w:hint="eastAsia" w:ascii="宋体" w:hAnsi="宋体" w:eastAsia="宋体" w:cs="宋体"/>
          <w:bCs/>
          <w:sz w:val="24"/>
          <w:szCs w:val="24"/>
          <w:highlight w:val="none"/>
        </w:rPr>
        <w:t>正常进行者；</w:t>
      </w:r>
    </w:p>
    <w:p w14:paraId="63A721ED">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rPr>
      </w:pPr>
      <w:r>
        <w:rPr>
          <w:rStyle w:val="32"/>
          <w:rFonts w:hint="eastAsia" w:ascii="宋体" w:hAnsi="宋体" w:eastAsia="宋体" w:cs="宋体"/>
          <w:bCs/>
          <w:sz w:val="24"/>
          <w:szCs w:val="24"/>
          <w:highlight w:val="none"/>
        </w:rPr>
        <w:t>3、中标</w:t>
      </w:r>
      <w:r>
        <w:rPr>
          <w:rStyle w:val="32"/>
          <w:rFonts w:hint="eastAsia" w:ascii="宋体" w:hAnsi="宋体" w:eastAsia="宋体" w:cs="宋体"/>
          <w:bCs/>
          <w:sz w:val="24"/>
          <w:szCs w:val="24"/>
          <w:highlight w:val="none"/>
          <w:lang w:val="en-US" w:eastAsia="zh-CN"/>
        </w:rPr>
        <w:t>投标人</w:t>
      </w:r>
      <w:r>
        <w:rPr>
          <w:rStyle w:val="32"/>
          <w:rFonts w:hint="eastAsia" w:ascii="宋体" w:hAnsi="宋体" w:eastAsia="宋体" w:cs="宋体"/>
          <w:bCs/>
          <w:sz w:val="24"/>
          <w:szCs w:val="24"/>
          <w:highlight w:val="none"/>
        </w:rPr>
        <w:t>未在规定期限内与</w:t>
      </w:r>
      <w:r>
        <w:rPr>
          <w:rStyle w:val="32"/>
          <w:rFonts w:hint="eastAsia" w:ascii="宋体" w:hAnsi="宋体" w:eastAsia="宋体" w:cs="宋体"/>
          <w:bCs/>
          <w:sz w:val="24"/>
          <w:szCs w:val="24"/>
          <w:highlight w:val="none"/>
          <w:lang w:val="en-US" w:eastAsia="zh-CN"/>
        </w:rPr>
        <w:t>招标人</w:t>
      </w:r>
      <w:r>
        <w:rPr>
          <w:rStyle w:val="32"/>
          <w:rFonts w:hint="eastAsia" w:ascii="宋体" w:hAnsi="宋体" w:eastAsia="宋体" w:cs="宋体"/>
          <w:bCs/>
          <w:sz w:val="24"/>
          <w:szCs w:val="24"/>
          <w:highlight w:val="none"/>
        </w:rPr>
        <w:t xml:space="preserve">签订合同； </w:t>
      </w:r>
    </w:p>
    <w:p w14:paraId="751B33DC">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rPr>
      </w:pPr>
      <w:r>
        <w:rPr>
          <w:rStyle w:val="32"/>
          <w:rFonts w:hint="eastAsia" w:ascii="宋体" w:hAnsi="宋体" w:eastAsia="宋体" w:cs="宋体"/>
          <w:bCs/>
          <w:sz w:val="24"/>
          <w:szCs w:val="24"/>
          <w:highlight w:val="none"/>
        </w:rPr>
        <w:t>4、成交项目转让给他人的。</w:t>
      </w:r>
    </w:p>
    <w:p w14:paraId="38A010E3">
      <w:pPr>
        <w:pageBreakBefore w:val="0"/>
        <w:numPr>
          <w:ilvl w:val="0"/>
          <w:numId w:val="0"/>
        </w:numPr>
        <w:kinsoku/>
        <w:wordWrap/>
        <w:overflowPunct/>
        <w:topLinePunct w:val="0"/>
        <w:bidi w:val="0"/>
        <w:spacing w:line="360" w:lineRule="auto"/>
        <w:ind w:left="0" w:leftChars="0" w:firstLine="482" w:firstLineChars="200"/>
        <w:jc w:val="both"/>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投标保证金在中标公告公示期满后7日内无息全额退还。</w:t>
      </w:r>
    </w:p>
    <w:p w14:paraId="3E3C9B74">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rPr>
      </w:pPr>
    </w:p>
    <w:p w14:paraId="26A05137">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14:paraId="6D7E8CC8">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14:paraId="1F5DDE39">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14:paraId="15B7C57A">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14:paraId="64ADDA46">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14:paraId="574559C2">
      <w:pPr>
        <w:pStyle w:val="19"/>
        <w:pageBreakBefore w:val="0"/>
        <w:kinsoku/>
        <w:wordWrap/>
        <w:overflowPunct/>
        <w:topLinePunct w:val="0"/>
        <w:bidi w:val="0"/>
        <w:spacing w:after="0" w:line="360" w:lineRule="auto"/>
        <w:ind w:left="0" w:leftChars="0"/>
        <w:textAlignment w:val="auto"/>
        <w:rPr>
          <w:rFonts w:hint="eastAsia" w:ascii="宋体" w:hAnsi="宋体" w:eastAsia="宋体" w:cs="宋体"/>
          <w:sz w:val="24"/>
          <w:szCs w:val="24"/>
          <w:highlight w:val="none"/>
          <w:lang w:eastAsia="zh-CN"/>
        </w:rPr>
      </w:pPr>
    </w:p>
    <w:p w14:paraId="19783E9F">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14:paraId="29EF8EDA">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14:paraId="42CA278B">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14:paraId="25C22E00">
      <w:pPr>
        <w:pStyle w:val="19"/>
        <w:pageBreakBefore w:val="0"/>
        <w:kinsoku/>
        <w:wordWrap/>
        <w:overflowPunct/>
        <w:topLinePunct w:val="0"/>
        <w:bidi w:val="0"/>
        <w:spacing w:after="0" w:line="360" w:lineRule="auto"/>
        <w:ind w:left="0" w:leftChars="0"/>
        <w:textAlignment w:val="auto"/>
        <w:rPr>
          <w:rFonts w:hint="eastAsia" w:ascii="宋体" w:hAnsi="宋体" w:eastAsia="宋体" w:cs="宋体"/>
          <w:sz w:val="24"/>
          <w:szCs w:val="24"/>
          <w:highlight w:val="none"/>
          <w:lang w:eastAsia="zh-CN"/>
        </w:rPr>
      </w:pPr>
    </w:p>
    <w:p w14:paraId="48A93679">
      <w:pPr>
        <w:pStyle w:val="19"/>
        <w:pageBreakBefore w:val="0"/>
        <w:kinsoku/>
        <w:wordWrap/>
        <w:overflowPunct/>
        <w:topLinePunct w:val="0"/>
        <w:bidi w:val="0"/>
        <w:spacing w:after="0" w:line="360" w:lineRule="auto"/>
        <w:ind w:left="0" w:leftChars="0"/>
        <w:textAlignment w:val="auto"/>
        <w:rPr>
          <w:rFonts w:hint="eastAsia" w:ascii="宋体" w:hAnsi="宋体" w:eastAsia="宋体" w:cs="宋体"/>
          <w:b/>
          <w:sz w:val="24"/>
          <w:szCs w:val="24"/>
          <w:highlight w:val="none"/>
          <w:lang w:eastAsia="zh-CN"/>
        </w:rPr>
      </w:pPr>
    </w:p>
    <w:p w14:paraId="1340D834">
      <w:pPr>
        <w:pStyle w:val="19"/>
        <w:pageBreakBefore w:val="0"/>
        <w:kinsoku/>
        <w:wordWrap/>
        <w:overflowPunct/>
        <w:topLinePunct w:val="0"/>
        <w:bidi w:val="0"/>
        <w:spacing w:after="0" w:line="360" w:lineRule="auto"/>
        <w:ind w:left="0" w:leftChars="0"/>
        <w:textAlignment w:val="auto"/>
        <w:rPr>
          <w:rFonts w:hint="eastAsia" w:ascii="宋体" w:hAnsi="宋体" w:eastAsia="宋体" w:cs="宋体"/>
          <w:b/>
          <w:sz w:val="24"/>
          <w:szCs w:val="24"/>
          <w:highlight w:val="none"/>
          <w:lang w:eastAsia="zh-CN"/>
        </w:rPr>
      </w:pPr>
    </w:p>
    <w:p w14:paraId="51BD7210">
      <w:pPr>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br w:type="page"/>
      </w:r>
    </w:p>
    <w:p w14:paraId="4353CC1A">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第七章</w:t>
      </w:r>
      <w:r>
        <w:rPr>
          <w:rFonts w:hint="eastAsia" w:ascii="宋体" w:hAnsi="宋体" w:cs="宋体"/>
          <w:b/>
          <w:kern w:val="2"/>
          <w:sz w:val="32"/>
          <w:szCs w:val="32"/>
          <w:highlight w:val="none"/>
          <w:lang w:val="en-US" w:eastAsia="zh-CN" w:bidi="ar-SA"/>
        </w:rPr>
        <w:t xml:space="preserve">  投标文件</w:t>
      </w:r>
      <w:r>
        <w:rPr>
          <w:rFonts w:hint="eastAsia" w:ascii="宋体" w:hAnsi="宋体" w:eastAsia="宋体" w:cs="宋体"/>
          <w:b/>
          <w:kern w:val="2"/>
          <w:sz w:val="32"/>
          <w:szCs w:val="32"/>
          <w:highlight w:val="none"/>
          <w:lang w:val="en-US" w:eastAsia="zh-CN" w:bidi="ar-SA"/>
        </w:rPr>
        <w:t>格式</w:t>
      </w:r>
    </w:p>
    <w:p w14:paraId="1B491FE9">
      <w:pPr>
        <w:keepNext w:val="0"/>
        <w:keepLines w:val="0"/>
        <w:pageBreakBefore w:val="0"/>
        <w:shd w:val="clear" w:color="auto" w:fill="FFFFFF"/>
        <w:kinsoku/>
        <w:wordWrap/>
        <w:overflowPunct/>
        <w:topLinePunct w:val="0"/>
        <w:bidi w:val="0"/>
        <w:spacing w:line="360" w:lineRule="auto"/>
        <w:ind w:left="0" w:leftChars="0" w:right="0"/>
        <w:jc w:val="left"/>
        <w:textAlignment w:val="auto"/>
        <w:rPr>
          <w:rStyle w:val="32"/>
          <w:rFonts w:hint="eastAsia" w:ascii="宋体" w:hAnsi="宋体" w:eastAsia="宋体" w:cs="宋体"/>
          <w:kern w:val="0"/>
          <w:sz w:val="28"/>
          <w:szCs w:val="28"/>
          <w:highlight w:val="none"/>
        </w:rPr>
      </w:pPr>
      <w:r>
        <w:rPr>
          <w:rStyle w:val="32"/>
          <w:rFonts w:hint="eastAsia" w:ascii="宋体" w:hAnsi="宋体" w:eastAsia="宋体" w:cs="宋体"/>
          <w:b/>
          <w:sz w:val="28"/>
          <w:szCs w:val="28"/>
          <w:highlight w:val="none"/>
          <w:lang w:val="en-US" w:eastAsia="zh-CN"/>
        </w:rPr>
        <w:t>项目</w:t>
      </w:r>
      <w:r>
        <w:rPr>
          <w:rStyle w:val="32"/>
          <w:rFonts w:hint="eastAsia" w:ascii="宋体" w:hAnsi="宋体" w:eastAsia="宋体" w:cs="宋体"/>
          <w:b/>
          <w:sz w:val="28"/>
          <w:szCs w:val="28"/>
          <w:highlight w:val="none"/>
        </w:rPr>
        <w:t>编号：</w:t>
      </w:r>
      <w:r>
        <w:rPr>
          <w:rStyle w:val="32"/>
          <w:rFonts w:hint="eastAsia" w:ascii="宋体" w:hAnsi="宋体" w:cs="宋体"/>
          <w:b/>
          <w:color w:val="auto"/>
          <w:sz w:val="28"/>
          <w:szCs w:val="28"/>
          <w:highlight w:val="none"/>
          <w:lang w:eastAsia="zh-CN"/>
        </w:rPr>
        <w:t>SZRFYZB202410-181</w:t>
      </w:r>
      <w:r>
        <w:rPr>
          <w:rStyle w:val="32"/>
          <w:rFonts w:hint="eastAsia" w:ascii="宋体" w:hAnsi="宋体" w:eastAsia="宋体" w:cs="宋体"/>
          <w:b/>
          <w:color w:val="FF0000"/>
          <w:sz w:val="28"/>
          <w:szCs w:val="28"/>
          <w:highlight w:val="none"/>
        </w:rPr>
        <w:t xml:space="preserve">       </w:t>
      </w:r>
      <w:r>
        <w:rPr>
          <w:rStyle w:val="32"/>
          <w:rFonts w:hint="eastAsia" w:ascii="宋体" w:hAnsi="宋体" w:eastAsia="宋体" w:cs="宋体"/>
          <w:b/>
          <w:color w:val="FF0000"/>
          <w:sz w:val="28"/>
          <w:szCs w:val="28"/>
          <w:highlight w:val="none"/>
          <w:lang w:val="en-US" w:eastAsia="zh-CN"/>
        </w:rPr>
        <w:t xml:space="preserve">             </w:t>
      </w:r>
      <w:r>
        <w:rPr>
          <w:rStyle w:val="32"/>
          <w:rFonts w:hint="eastAsia" w:ascii="宋体" w:hAnsi="宋体" w:eastAsia="宋体" w:cs="宋体"/>
          <w:b/>
          <w:color w:val="FF0000"/>
          <w:sz w:val="28"/>
          <w:szCs w:val="28"/>
          <w:highlight w:val="none"/>
        </w:rPr>
        <w:t xml:space="preserve">    </w:t>
      </w:r>
      <w:r>
        <w:rPr>
          <w:rStyle w:val="32"/>
          <w:rFonts w:hint="eastAsia" w:ascii="宋体" w:hAnsi="宋体" w:eastAsia="宋体" w:cs="宋体"/>
          <w:b/>
          <w:sz w:val="28"/>
          <w:szCs w:val="28"/>
          <w:highlight w:val="none"/>
        </w:rPr>
        <w:t>正本/副本</w:t>
      </w:r>
    </w:p>
    <w:p w14:paraId="1D1F4265">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2"/>
          <w:rFonts w:hint="eastAsia" w:ascii="宋体" w:hAnsi="宋体" w:eastAsia="宋体" w:cs="宋体"/>
          <w:color w:val="000000"/>
          <w:kern w:val="0"/>
          <w:sz w:val="24"/>
          <w:szCs w:val="24"/>
          <w:highlight w:val="none"/>
        </w:rPr>
      </w:pPr>
    </w:p>
    <w:p w14:paraId="5D21238C">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2"/>
          <w:rFonts w:hint="eastAsia" w:ascii="宋体" w:hAnsi="宋体" w:eastAsia="宋体" w:cs="宋体"/>
          <w:color w:val="000000"/>
          <w:kern w:val="0"/>
          <w:sz w:val="24"/>
          <w:szCs w:val="24"/>
          <w:highlight w:val="none"/>
        </w:rPr>
      </w:pPr>
    </w:p>
    <w:p w14:paraId="331044E5">
      <w:pPr>
        <w:pStyle w:val="15"/>
        <w:pageBreakBefore w:val="0"/>
        <w:kinsoku/>
        <w:wordWrap/>
        <w:overflowPunct/>
        <w:topLinePunct w:val="0"/>
        <w:bidi w:val="0"/>
        <w:spacing w:line="360" w:lineRule="auto"/>
        <w:ind w:left="0" w:leftChars="0"/>
        <w:textAlignment w:val="auto"/>
        <w:rPr>
          <w:rStyle w:val="32"/>
          <w:rFonts w:hint="eastAsia" w:ascii="宋体" w:hAnsi="宋体" w:eastAsia="宋体" w:cs="宋体"/>
          <w:color w:val="000000"/>
          <w:kern w:val="0"/>
          <w:sz w:val="24"/>
          <w:szCs w:val="24"/>
          <w:highlight w:val="none"/>
        </w:rPr>
      </w:pPr>
    </w:p>
    <w:p w14:paraId="2B26830B">
      <w:pPr>
        <w:pStyle w:val="15"/>
        <w:pageBreakBefore w:val="0"/>
        <w:kinsoku/>
        <w:wordWrap/>
        <w:overflowPunct/>
        <w:topLinePunct w:val="0"/>
        <w:bidi w:val="0"/>
        <w:spacing w:line="360" w:lineRule="auto"/>
        <w:ind w:left="0" w:leftChars="0"/>
        <w:textAlignment w:val="auto"/>
        <w:rPr>
          <w:rStyle w:val="32"/>
          <w:rFonts w:hint="eastAsia" w:ascii="宋体" w:hAnsi="宋体" w:eastAsia="宋体" w:cs="宋体"/>
          <w:color w:val="000000"/>
          <w:kern w:val="0"/>
          <w:sz w:val="24"/>
          <w:szCs w:val="24"/>
          <w:highlight w:val="none"/>
        </w:rPr>
      </w:pPr>
    </w:p>
    <w:p w14:paraId="305158EC">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2"/>
          <w:rFonts w:hint="eastAsia" w:ascii="宋体" w:hAnsi="宋体" w:eastAsia="宋体" w:cs="宋体"/>
          <w:b/>
          <w:color w:val="000000"/>
          <w:kern w:val="0"/>
          <w:sz w:val="52"/>
          <w:szCs w:val="52"/>
          <w:highlight w:val="none"/>
          <w:lang w:val="en-US" w:eastAsia="zh-CN"/>
        </w:rPr>
      </w:pPr>
      <w:r>
        <w:rPr>
          <w:rStyle w:val="32"/>
          <w:rFonts w:hint="eastAsia" w:ascii="宋体" w:hAnsi="宋体" w:eastAsia="宋体" w:cs="宋体"/>
          <w:b/>
          <w:sz w:val="52"/>
          <w:szCs w:val="52"/>
          <w:highlight w:val="none"/>
        </w:rPr>
        <w:t>陕西中医药大学第二附属医院</w:t>
      </w:r>
      <w:r>
        <w:rPr>
          <w:rStyle w:val="32"/>
          <w:rFonts w:hint="eastAsia" w:ascii="宋体" w:hAnsi="宋体" w:eastAsia="宋体" w:cs="宋体"/>
          <w:b/>
          <w:color w:val="000000"/>
          <w:kern w:val="0"/>
          <w:sz w:val="52"/>
          <w:szCs w:val="52"/>
          <w:highlight w:val="none"/>
          <w:lang w:val="en-US" w:eastAsia="zh-CN"/>
        </w:rPr>
        <w:t>西咸院区门诊输液大厅和日间化疗大厅改造项目</w:t>
      </w:r>
    </w:p>
    <w:p w14:paraId="356FBD87">
      <w:pPr>
        <w:keepNext w:val="0"/>
        <w:keepLines w:val="0"/>
        <w:pageBreakBefore w:val="0"/>
        <w:shd w:val="clear" w:color="auto" w:fill="FFFFFF"/>
        <w:kinsoku/>
        <w:wordWrap/>
        <w:overflowPunct/>
        <w:topLinePunct w:val="0"/>
        <w:bidi w:val="0"/>
        <w:spacing w:line="360" w:lineRule="auto"/>
        <w:ind w:left="0" w:leftChars="0" w:right="0" w:firstLine="1040" w:firstLineChars="200"/>
        <w:jc w:val="center"/>
        <w:textAlignment w:val="auto"/>
        <w:rPr>
          <w:rStyle w:val="32"/>
          <w:rFonts w:hint="eastAsia" w:ascii="宋体" w:hAnsi="宋体" w:eastAsia="宋体" w:cs="宋体"/>
          <w:color w:val="000000"/>
          <w:kern w:val="0"/>
          <w:sz w:val="52"/>
          <w:szCs w:val="52"/>
          <w:highlight w:val="none"/>
        </w:rPr>
      </w:pPr>
    </w:p>
    <w:p w14:paraId="74E31AB2">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2"/>
          <w:rFonts w:hint="eastAsia" w:ascii="宋体" w:hAnsi="宋体" w:eastAsia="宋体" w:cs="宋体"/>
          <w:b/>
          <w:color w:val="000000"/>
          <w:kern w:val="0"/>
          <w:sz w:val="24"/>
          <w:szCs w:val="24"/>
          <w:highlight w:val="none"/>
        </w:rPr>
      </w:pPr>
      <w:r>
        <w:rPr>
          <w:rStyle w:val="32"/>
          <w:rFonts w:hint="eastAsia" w:ascii="宋体" w:hAnsi="宋体" w:eastAsia="宋体" w:cs="宋体"/>
          <w:b/>
          <w:color w:val="000000"/>
          <w:kern w:val="0"/>
          <w:sz w:val="52"/>
          <w:szCs w:val="52"/>
          <w:highlight w:val="none"/>
          <w:lang w:eastAsia="zh-CN"/>
        </w:rPr>
        <w:t>投标文件</w:t>
      </w:r>
    </w:p>
    <w:p w14:paraId="13A7E4DE">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rPr>
      </w:pPr>
    </w:p>
    <w:p w14:paraId="49C486D4">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rPr>
      </w:pPr>
    </w:p>
    <w:p w14:paraId="7609ACB9">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rPr>
      </w:pPr>
    </w:p>
    <w:p w14:paraId="489DC82F">
      <w:pPr>
        <w:pStyle w:val="19"/>
        <w:pageBreakBefore w:val="0"/>
        <w:kinsoku/>
        <w:wordWrap/>
        <w:overflowPunct/>
        <w:topLinePunct w:val="0"/>
        <w:bidi w:val="0"/>
        <w:spacing w:after="0" w:line="360" w:lineRule="auto"/>
        <w:ind w:left="0" w:leftChars="0" w:firstLine="0" w:firstLineChars="0"/>
        <w:textAlignment w:val="auto"/>
        <w:rPr>
          <w:rStyle w:val="32"/>
          <w:rFonts w:hint="eastAsia" w:ascii="宋体" w:hAnsi="宋体" w:eastAsia="宋体" w:cs="宋体"/>
          <w:color w:val="000000"/>
          <w:kern w:val="0"/>
          <w:sz w:val="24"/>
          <w:szCs w:val="24"/>
          <w:highlight w:val="none"/>
        </w:rPr>
      </w:pPr>
    </w:p>
    <w:p w14:paraId="25D915A7">
      <w:pPr>
        <w:pStyle w:val="15"/>
        <w:pageBreakBefore w:val="0"/>
        <w:kinsoku/>
        <w:wordWrap/>
        <w:overflowPunct/>
        <w:topLinePunct w:val="0"/>
        <w:bidi w:val="0"/>
        <w:spacing w:line="360" w:lineRule="auto"/>
        <w:ind w:left="0" w:leftChars="0"/>
        <w:textAlignment w:val="auto"/>
        <w:rPr>
          <w:rFonts w:hint="eastAsia" w:ascii="宋体" w:hAnsi="宋体" w:eastAsia="宋体" w:cs="宋体"/>
          <w:sz w:val="24"/>
          <w:szCs w:val="24"/>
          <w:highlight w:val="none"/>
        </w:rPr>
      </w:pPr>
    </w:p>
    <w:p w14:paraId="76A41A78">
      <w:pPr>
        <w:keepNext w:val="0"/>
        <w:keepLines w:val="0"/>
        <w:pageBreakBefore w:val="0"/>
        <w:kinsoku/>
        <w:wordWrap/>
        <w:overflowPunct/>
        <w:topLinePunct w:val="0"/>
        <w:bidi w:val="0"/>
        <w:snapToGrid w:val="0"/>
        <w:spacing w:line="360" w:lineRule="auto"/>
        <w:ind w:left="0" w:leftChars="0" w:right="0" w:firstLine="1687" w:firstLineChars="600"/>
        <w:textAlignment w:val="auto"/>
        <w:rPr>
          <w:rStyle w:val="32"/>
          <w:rFonts w:hint="eastAsia" w:ascii="宋体" w:hAnsi="宋体" w:eastAsia="宋体" w:cs="宋体"/>
          <w:b/>
          <w:sz w:val="28"/>
          <w:szCs w:val="28"/>
          <w:highlight w:val="none"/>
        </w:rPr>
      </w:pPr>
      <w:r>
        <w:rPr>
          <w:rStyle w:val="32"/>
          <w:rFonts w:hint="eastAsia" w:ascii="宋体" w:hAnsi="宋体" w:eastAsia="宋体" w:cs="宋体"/>
          <w:b/>
          <w:sz w:val="28"/>
          <w:szCs w:val="28"/>
          <w:highlight w:val="none"/>
        </w:rPr>
        <w:t>投  标  人</w:t>
      </w:r>
      <w:r>
        <w:rPr>
          <w:rStyle w:val="32"/>
          <w:rFonts w:hint="eastAsia" w:ascii="宋体" w:hAnsi="宋体" w:eastAsia="宋体" w:cs="宋体"/>
          <w:b/>
          <w:sz w:val="28"/>
          <w:szCs w:val="28"/>
          <w:highlight w:val="none"/>
          <w:lang w:eastAsia="zh-CN"/>
        </w:rPr>
        <w:t>（</w:t>
      </w:r>
      <w:r>
        <w:rPr>
          <w:rStyle w:val="32"/>
          <w:rFonts w:hint="eastAsia" w:ascii="宋体" w:hAnsi="宋体" w:eastAsia="宋体" w:cs="宋体"/>
          <w:b/>
          <w:sz w:val="28"/>
          <w:szCs w:val="28"/>
          <w:highlight w:val="none"/>
          <w:lang w:val="en-US" w:eastAsia="zh-CN"/>
        </w:rPr>
        <w:t>盖章</w:t>
      </w:r>
      <w:r>
        <w:rPr>
          <w:rStyle w:val="32"/>
          <w:rFonts w:hint="eastAsia" w:ascii="宋体" w:hAnsi="宋体" w:eastAsia="宋体" w:cs="宋体"/>
          <w:b/>
          <w:sz w:val="28"/>
          <w:szCs w:val="28"/>
          <w:highlight w:val="none"/>
          <w:lang w:eastAsia="zh-CN"/>
        </w:rPr>
        <w:t>）</w:t>
      </w:r>
      <w:r>
        <w:rPr>
          <w:rStyle w:val="32"/>
          <w:rFonts w:hint="eastAsia" w:ascii="宋体" w:hAnsi="宋体" w:eastAsia="宋体" w:cs="宋体"/>
          <w:b/>
          <w:sz w:val="28"/>
          <w:szCs w:val="28"/>
          <w:highlight w:val="none"/>
        </w:rPr>
        <w:t>：</w:t>
      </w:r>
    </w:p>
    <w:p w14:paraId="5818867D">
      <w:pPr>
        <w:keepNext w:val="0"/>
        <w:keepLines w:val="0"/>
        <w:pageBreakBefore w:val="0"/>
        <w:kinsoku/>
        <w:wordWrap/>
        <w:overflowPunct/>
        <w:topLinePunct w:val="0"/>
        <w:bidi w:val="0"/>
        <w:snapToGrid w:val="0"/>
        <w:spacing w:line="360" w:lineRule="auto"/>
        <w:ind w:left="0" w:leftChars="0" w:right="0" w:firstLine="1687" w:firstLineChars="600"/>
        <w:textAlignment w:val="auto"/>
        <w:rPr>
          <w:rStyle w:val="32"/>
          <w:rFonts w:hint="eastAsia" w:ascii="宋体" w:hAnsi="宋体" w:eastAsia="宋体" w:cs="宋体"/>
          <w:b/>
          <w:sz w:val="28"/>
          <w:szCs w:val="28"/>
          <w:highlight w:val="none"/>
        </w:rPr>
      </w:pPr>
      <w:r>
        <w:rPr>
          <w:rStyle w:val="32"/>
          <w:rFonts w:hint="eastAsia" w:ascii="宋体" w:hAnsi="宋体" w:eastAsia="宋体" w:cs="宋体"/>
          <w:b/>
          <w:sz w:val="28"/>
          <w:szCs w:val="28"/>
          <w:highlight w:val="none"/>
        </w:rPr>
        <w:t>法定代表人或授权委托代理人</w:t>
      </w:r>
      <w:r>
        <w:rPr>
          <w:rStyle w:val="32"/>
          <w:rFonts w:hint="eastAsia" w:ascii="宋体" w:hAnsi="宋体" w:eastAsia="宋体" w:cs="宋体"/>
          <w:b/>
          <w:sz w:val="28"/>
          <w:szCs w:val="28"/>
          <w:highlight w:val="none"/>
          <w:lang w:eastAsia="zh-CN"/>
        </w:rPr>
        <w:t>（</w:t>
      </w:r>
      <w:r>
        <w:rPr>
          <w:rStyle w:val="32"/>
          <w:rFonts w:hint="eastAsia" w:ascii="宋体" w:hAnsi="宋体" w:eastAsia="宋体" w:cs="宋体"/>
          <w:b/>
          <w:sz w:val="28"/>
          <w:szCs w:val="28"/>
          <w:highlight w:val="none"/>
          <w:lang w:val="en-US" w:eastAsia="zh-CN"/>
        </w:rPr>
        <w:t>签章</w:t>
      </w:r>
      <w:r>
        <w:rPr>
          <w:rStyle w:val="32"/>
          <w:rFonts w:hint="eastAsia" w:ascii="宋体" w:hAnsi="宋体" w:eastAsia="宋体" w:cs="宋体"/>
          <w:b/>
          <w:sz w:val="28"/>
          <w:szCs w:val="28"/>
          <w:highlight w:val="none"/>
          <w:lang w:eastAsia="zh-CN"/>
        </w:rPr>
        <w:t>）</w:t>
      </w:r>
      <w:r>
        <w:rPr>
          <w:rStyle w:val="32"/>
          <w:rFonts w:hint="eastAsia" w:ascii="宋体" w:hAnsi="宋体" w:eastAsia="宋体" w:cs="宋体"/>
          <w:b/>
          <w:sz w:val="28"/>
          <w:szCs w:val="28"/>
          <w:highlight w:val="none"/>
        </w:rPr>
        <w:t xml:space="preserve">： </w:t>
      </w:r>
    </w:p>
    <w:p w14:paraId="292403C1">
      <w:pPr>
        <w:keepNext w:val="0"/>
        <w:keepLines w:val="0"/>
        <w:pageBreakBefore w:val="0"/>
        <w:kinsoku/>
        <w:wordWrap/>
        <w:overflowPunct/>
        <w:topLinePunct w:val="0"/>
        <w:bidi w:val="0"/>
        <w:snapToGrid w:val="0"/>
        <w:spacing w:line="360" w:lineRule="auto"/>
        <w:ind w:left="0" w:leftChars="0" w:right="0" w:firstLine="1687" w:firstLineChars="600"/>
        <w:textAlignment w:val="auto"/>
        <w:rPr>
          <w:rFonts w:hint="eastAsia" w:ascii="宋体" w:hAnsi="宋体" w:eastAsia="宋体" w:cs="宋体"/>
          <w:b/>
          <w:bCs/>
          <w:sz w:val="24"/>
          <w:szCs w:val="24"/>
          <w:highlight w:val="none"/>
        </w:rPr>
      </w:pPr>
      <w:r>
        <w:rPr>
          <w:rStyle w:val="32"/>
          <w:rFonts w:hint="eastAsia" w:ascii="宋体" w:hAnsi="宋体" w:eastAsia="宋体" w:cs="宋体"/>
          <w:b/>
          <w:sz w:val="28"/>
          <w:szCs w:val="28"/>
          <w:highlight w:val="none"/>
        </w:rPr>
        <w:t>时      间：</w:t>
      </w:r>
      <w:r>
        <w:rPr>
          <w:rStyle w:val="32"/>
          <w:rFonts w:hint="eastAsia" w:ascii="宋体" w:hAnsi="宋体" w:eastAsia="宋体" w:cs="宋体"/>
          <w:b/>
          <w:sz w:val="24"/>
          <w:szCs w:val="24"/>
          <w:highlight w:val="none"/>
        </w:rPr>
        <w:t xml:space="preserve">              </w:t>
      </w:r>
    </w:p>
    <w:p w14:paraId="716D75DC">
      <w:pPr>
        <w:pageBreakBefore w:val="0"/>
        <w:kinsoku/>
        <w:wordWrap/>
        <w:overflowPunct/>
        <w:topLinePunct w:val="0"/>
        <w:bidi w:val="0"/>
        <w:spacing w:line="360" w:lineRule="auto"/>
        <w:ind w:left="0" w:leftChars="0"/>
        <w:jc w:val="center"/>
        <w:textAlignment w:val="auto"/>
        <w:outlineLvl w:val="0"/>
        <w:rPr>
          <w:rFonts w:hint="eastAsia" w:ascii="宋体" w:hAnsi="宋体" w:eastAsia="宋体" w:cs="宋体"/>
          <w:b/>
          <w:sz w:val="24"/>
          <w:szCs w:val="24"/>
          <w:highlight w:val="none"/>
        </w:rPr>
      </w:pPr>
    </w:p>
    <w:p w14:paraId="24FAF25E">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2"/>
          <w:rFonts w:hint="eastAsia" w:ascii="宋体" w:hAnsi="宋体" w:eastAsia="宋体" w:cs="宋体"/>
          <w:color w:val="000000"/>
          <w:kern w:val="0"/>
          <w:sz w:val="24"/>
          <w:szCs w:val="24"/>
          <w:highlight w:val="none"/>
        </w:rPr>
      </w:pPr>
    </w:p>
    <w:p w14:paraId="42E9079E">
      <w:pPr>
        <w:keepNext w:val="0"/>
        <w:keepLines w:val="0"/>
        <w:pageBreakBefore w:val="0"/>
        <w:shd w:val="clear" w:color="auto" w:fill="FFFFFF"/>
        <w:kinsoku/>
        <w:wordWrap/>
        <w:overflowPunct/>
        <w:topLinePunct w:val="0"/>
        <w:bidi w:val="0"/>
        <w:spacing w:line="360" w:lineRule="auto"/>
        <w:ind w:left="0" w:leftChars="0" w:right="0"/>
        <w:jc w:val="both"/>
        <w:textAlignment w:val="auto"/>
        <w:rPr>
          <w:rStyle w:val="32"/>
          <w:rFonts w:hint="eastAsia" w:ascii="宋体" w:hAnsi="宋体" w:eastAsia="宋体" w:cs="宋体"/>
          <w:b/>
          <w:bCs/>
          <w:color w:val="000000"/>
          <w:kern w:val="0"/>
          <w:sz w:val="36"/>
          <w:szCs w:val="36"/>
          <w:highlight w:val="none"/>
        </w:rPr>
      </w:pPr>
    </w:p>
    <w:p w14:paraId="4E2697A8">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2"/>
          <w:rFonts w:hint="eastAsia" w:ascii="宋体" w:hAnsi="宋体" w:eastAsia="宋体" w:cs="宋体"/>
          <w:b/>
          <w:bCs/>
          <w:color w:val="000000"/>
          <w:kern w:val="0"/>
          <w:sz w:val="36"/>
          <w:szCs w:val="36"/>
          <w:highlight w:val="none"/>
        </w:rPr>
      </w:pPr>
    </w:p>
    <w:p w14:paraId="06EAD046">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2"/>
          <w:rFonts w:hint="eastAsia" w:ascii="宋体" w:hAnsi="宋体" w:eastAsia="宋体" w:cs="宋体"/>
          <w:b/>
          <w:bCs/>
          <w:color w:val="000000"/>
          <w:kern w:val="0"/>
          <w:sz w:val="36"/>
          <w:szCs w:val="36"/>
          <w:highlight w:val="none"/>
        </w:rPr>
      </w:pPr>
      <w:r>
        <w:rPr>
          <w:rStyle w:val="32"/>
          <w:rFonts w:hint="eastAsia" w:ascii="宋体" w:hAnsi="宋体" w:eastAsia="宋体" w:cs="宋体"/>
          <w:b/>
          <w:bCs/>
          <w:color w:val="000000"/>
          <w:kern w:val="0"/>
          <w:sz w:val="36"/>
          <w:szCs w:val="36"/>
          <w:highlight w:val="none"/>
        </w:rPr>
        <w:t>目</w:t>
      </w:r>
      <w:r>
        <w:rPr>
          <w:rStyle w:val="32"/>
          <w:rFonts w:hint="eastAsia" w:ascii="宋体" w:hAnsi="宋体" w:eastAsia="宋体" w:cs="宋体"/>
          <w:b/>
          <w:bCs/>
          <w:color w:val="000000"/>
          <w:kern w:val="0"/>
          <w:sz w:val="36"/>
          <w:szCs w:val="36"/>
          <w:highlight w:val="none"/>
          <w:lang w:val="en-US" w:eastAsia="zh-CN"/>
        </w:rPr>
        <w:t xml:space="preserve">  </w:t>
      </w:r>
      <w:r>
        <w:rPr>
          <w:rStyle w:val="32"/>
          <w:rFonts w:hint="eastAsia" w:ascii="宋体" w:hAnsi="宋体" w:eastAsia="宋体" w:cs="宋体"/>
          <w:b/>
          <w:bCs/>
          <w:color w:val="000000"/>
          <w:kern w:val="0"/>
          <w:sz w:val="36"/>
          <w:szCs w:val="36"/>
          <w:highlight w:val="none"/>
        </w:rPr>
        <w:t>录</w:t>
      </w:r>
    </w:p>
    <w:p w14:paraId="63A0EDF1">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rPr>
      </w:pPr>
      <w:r>
        <w:rPr>
          <w:rStyle w:val="32"/>
          <w:rFonts w:hint="eastAsia" w:ascii="宋体" w:hAnsi="宋体" w:eastAsia="宋体" w:cs="宋体"/>
          <w:color w:val="000000"/>
          <w:kern w:val="0"/>
          <w:sz w:val="24"/>
          <w:szCs w:val="24"/>
          <w:highlight w:val="none"/>
        </w:rPr>
        <w:t> </w:t>
      </w:r>
    </w:p>
    <w:p w14:paraId="77131FBB">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2"/>
          <w:rFonts w:hint="eastAsia" w:ascii="宋体" w:hAnsi="宋体" w:eastAsia="宋体" w:cs="宋体"/>
          <w:color w:val="000000"/>
          <w:kern w:val="0"/>
          <w:sz w:val="28"/>
          <w:szCs w:val="28"/>
          <w:highlight w:val="none"/>
        </w:rPr>
      </w:pPr>
      <w:r>
        <w:rPr>
          <w:rStyle w:val="32"/>
          <w:rFonts w:hint="eastAsia" w:ascii="宋体" w:hAnsi="宋体" w:eastAsia="宋体" w:cs="宋体"/>
          <w:color w:val="000000"/>
          <w:kern w:val="0"/>
          <w:sz w:val="28"/>
          <w:szCs w:val="28"/>
          <w:highlight w:val="none"/>
        </w:rPr>
        <w:t>第一部分：</w:t>
      </w:r>
      <w:r>
        <w:rPr>
          <w:rStyle w:val="32"/>
          <w:rFonts w:hint="eastAsia" w:ascii="宋体" w:hAnsi="宋体" w:eastAsia="宋体" w:cs="宋体"/>
          <w:color w:val="000000"/>
          <w:kern w:val="0"/>
          <w:sz w:val="28"/>
          <w:szCs w:val="28"/>
          <w:highlight w:val="none"/>
          <w:lang w:val="en-US" w:eastAsia="zh-CN"/>
        </w:rPr>
        <w:t>投标</w:t>
      </w:r>
      <w:r>
        <w:rPr>
          <w:rStyle w:val="32"/>
          <w:rFonts w:hint="eastAsia" w:ascii="宋体" w:hAnsi="宋体" w:eastAsia="宋体" w:cs="宋体"/>
          <w:color w:val="000000"/>
          <w:kern w:val="0"/>
          <w:sz w:val="28"/>
          <w:szCs w:val="28"/>
          <w:highlight w:val="none"/>
        </w:rPr>
        <w:t>函</w:t>
      </w:r>
    </w:p>
    <w:p w14:paraId="23969FA3">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2"/>
          <w:rFonts w:hint="eastAsia" w:ascii="宋体" w:hAnsi="宋体" w:eastAsia="宋体" w:cs="宋体"/>
          <w:color w:val="000000"/>
          <w:kern w:val="0"/>
          <w:sz w:val="28"/>
          <w:szCs w:val="28"/>
          <w:highlight w:val="none"/>
        </w:rPr>
      </w:pPr>
      <w:r>
        <w:rPr>
          <w:rStyle w:val="32"/>
          <w:rFonts w:hint="eastAsia" w:ascii="宋体" w:hAnsi="宋体" w:eastAsia="宋体" w:cs="宋体"/>
          <w:color w:val="000000"/>
          <w:kern w:val="0"/>
          <w:sz w:val="28"/>
          <w:szCs w:val="28"/>
          <w:highlight w:val="none"/>
        </w:rPr>
        <w:t>第二部分：</w:t>
      </w:r>
      <w:r>
        <w:rPr>
          <w:rStyle w:val="32"/>
          <w:rFonts w:hint="eastAsia" w:ascii="宋体" w:hAnsi="宋体" w:eastAsia="宋体" w:cs="宋体"/>
          <w:color w:val="000000"/>
          <w:kern w:val="0"/>
          <w:sz w:val="28"/>
          <w:szCs w:val="28"/>
          <w:highlight w:val="none"/>
          <w:lang w:eastAsia="zh-CN"/>
        </w:rPr>
        <w:t>报</w:t>
      </w:r>
      <w:r>
        <w:rPr>
          <w:rStyle w:val="32"/>
          <w:rFonts w:hint="eastAsia" w:ascii="宋体" w:hAnsi="宋体" w:eastAsia="宋体" w:cs="宋体"/>
          <w:color w:val="000000"/>
          <w:kern w:val="0"/>
          <w:sz w:val="28"/>
          <w:szCs w:val="28"/>
          <w:highlight w:val="none"/>
        </w:rPr>
        <w:t>价表</w:t>
      </w:r>
    </w:p>
    <w:p w14:paraId="40E6E777">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2"/>
          <w:rFonts w:hint="eastAsia" w:ascii="宋体" w:hAnsi="宋体" w:eastAsia="宋体" w:cs="宋体"/>
          <w:color w:val="000000"/>
          <w:kern w:val="0"/>
          <w:sz w:val="28"/>
          <w:szCs w:val="28"/>
          <w:highlight w:val="none"/>
          <w:lang w:val="en-US" w:eastAsia="zh-CN"/>
        </w:rPr>
      </w:pPr>
      <w:r>
        <w:rPr>
          <w:rStyle w:val="32"/>
          <w:rFonts w:hint="eastAsia" w:ascii="宋体" w:hAnsi="宋体" w:eastAsia="宋体" w:cs="宋体"/>
          <w:color w:val="000000"/>
          <w:kern w:val="0"/>
          <w:sz w:val="28"/>
          <w:szCs w:val="28"/>
          <w:highlight w:val="none"/>
        </w:rPr>
        <w:t>第三部分：</w:t>
      </w:r>
      <w:r>
        <w:rPr>
          <w:rStyle w:val="32"/>
          <w:rFonts w:hint="eastAsia" w:ascii="宋体" w:hAnsi="宋体" w:eastAsia="宋体" w:cs="宋体"/>
          <w:color w:val="000000"/>
          <w:kern w:val="0"/>
          <w:sz w:val="28"/>
          <w:szCs w:val="28"/>
          <w:highlight w:val="none"/>
          <w:lang w:eastAsia="zh-CN"/>
        </w:rPr>
        <w:t>商务和技术偏差表</w:t>
      </w:r>
    </w:p>
    <w:p w14:paraId="590CC826">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2"/>
          <w:rFonts w:hint="eastAsia" w:ascii="宋体" w:hAnsi="宋体" w:eastAsia="宋体" w:cs="宋体"/>
          <w:color w:val="000000"/>
          <w:kern w:val="0"/>
          <w:sz w:val="28"/>
          <w:szCs w:val="28"/>
          <w:highlight w:val="none"/>
          <w:lang w:eastAsia="zh-CN"/>
        </w:rPr>
      </w:pPr>
      <w:r>
        <w:rPr>
          <w:rStyle w:val="32"/>
          <w:rFonts w:hint="eastAsia" w:ascii="宋体" w:hAnsi="宋体" w:eastAsia="宋体" w:cs="宋体"/>
          <w:color w:val="000000"/>
          <w:kern w:val="0"/>
          <w:sz w:val="28"/>
          <w:szCs w:val="28"/>
          <w:highlight w:val="none"/>
        </w:rPr>
        <w:t>第</w:t>
      </w:r>
      <w:r>
        <w:rPr>
          <w:rStyle w:val="32"/>
          <w:rFonts w:hint="eastAsia" w:ascii="宋体" w:hAnsi="宋体" w:cs="宋体"/>
          <w:color w:val="000000"/>
          <w:kern w:val="0"/>
          <w:sz w:val="28"/>
          <w:szCs w:val="28"/>
          <w:highlight w:val="none"/>
          <w:lang w:val="en-US" w:eastAsia="zh-CN"/>
        </w:rPr>
        <w:t>四</w:t>
      </w:r>
      <w:r>
        <w:rPr>
          <w:rStyle w:val="32"/>
          <w:rFonts w:hint="eastAsia" w:ascii="宋体" w:hAnsi="宋体" w:eastAsia="宋体" w:cs="宋体"/>
          <w:color w:val="000000"/>
          <w:kern w:val="0"/>
          <w:sz w:val="28"/>
          <w:szCs w:val="28"/>
          <w:highlight w:val="none"/>
        </w:rPr>
        <w:t>部分：</w:t>
      </w:r>
      <w:r>
        <w:rPr>
          <w:rStyle w:val="32"/>
          <w:rFonts w:hint="eastAsia" w:ascii="宋体" w:hAnsi="宋体" w:cs="宋体"/>
          <w:color w:val="000000"/>
          <w:kern w:val="0"/>
          <w:sz w:val="28"/>
          <w:szCs w:val="28"/>
          <w:highlight w:val="none"/>
          <w:lang w:eastAsia="zh-CN"/>
        </w:rPr>
        <w:t>合同条款响应</w:t>
      </w:r>
    </w:p>
    <w:p w14:paraId="1A2EA32C">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2"/>
          <w:rFonts w:hint="eastAsia" w:ascii="宋体" w:hAnsi="宋体" w:eastAsia="宋体" w:cs="宋体"/>
          <w:color w:val="000000"/>
          <w:kern w:val="0"/>
          <w:sz w:val="28"/>
          <w:szCs w:val="28"/>
          <w:highlight w:val="none"/>
        </w:rPr>
      </w:pPr>
      <w:r>
        <w:rPr>
          <w:rStyle w:val="32"/>
          <w:rFonts w:hint="eastAsia" w:ascii="宋体" w:hAnsi="宋体" w:eastAsia="宋体" w:cs="宋体"/>
          <w:color w:val="000000"/>
          <w:kern w:val="0"/>
          <w:sz w:val="28"/>
          <w:szCs w:val="28"/>
          <w:highlight w:val="none"/>
          <w:lang w:val="en-US" w:eastAsia="zh-CN"/>
        </w:rPr>
        <w:t>第</w:t>
      </w:r>
      <w:r>
        <w:rPr>
          <w:rStyle w:val="32"/>
          <w:rFonts w:hint="eastAsia" w:ascii="宋体" w:hAnsi="宋体" w:cs="宋体"/>
          <w:color w:val="000000"/>
          <w:kern w:val="0"/>
          <w:sz w:val="28"/>
          <w:szCs w:val="28"/>
          <w:highlight w:val="none"/>
          <w:lang w:val="en-US" w:eastAsia="zh-CN"/>
        </w:rPr>
        <w:t>五</w:t>
      </w:r>
      <w:r>
        <w:rPr>
          <w:rStyle w:val="32"/>
          <w:rFonts w:hint="eastAsia" w:ascii="宋体" w:hAnsi="宋体" w:eastAsia="宋体" w:cs="宋体"/>
          <w:color w:val="000000"/>
          <w:kern w:val="0"/>
          <w:sz w:val="28"/>
          <w:szCs w:val="28"/>
          <w:highlight w:val="none"/>
          <w:lang w:val="en-US" w:eastAsia="zh-CN"/>
        </w:rPr>
        <w:t>部分：</w:t>
      </w:r>
      <w:r>
        <w:rPr>
          <w:rStyle w:val="32"/>
          <w:rFonts w:hint="eastAsia" w:ascii="宋体" w:hAnsi="宋体" w:eastAsia="宋体" w:cs="宋体"/>
          <w:color w:val="000000"/>
          <w:kern w:val="0"/>
          <w:sz w:val="28"/>
          <w:szCs w:val="28"/>
          <w:highlight w:val="none"/>
          <w:lang w:eastAsia="zh-CN"/>
        </w:rPr>
        <w:t>投标人</w:t>
      </w:r>
      <w:r>
        <w:rPr>
          <w:rStyle w:val="32"/>
          <w:rFonts w:hint="eastAsia" w:ascii="宋体" w:hAnsi="宋体" w:eastAsia="宋体" w:cs="宋体"/>
          <w:color w:val="000000"/>
          <w:kern w:val="0"/>
          <w:sz w:val="28"/>
          <w:szCs w:val="28"/>
          <w:highlight w:val="none"/>
        </w:rPr>
        <w:t>拒绝商业贿赂承诺书</w:t>
      </w:r>
    </w:p>
    <w:p w14:paraId="07AE1795">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2"/>
          <w:rFonts w:hint="eastAsia" w:ascii="宋体" w:hAnsi="宋体" w:eastAsia="宋体" w:cs="宋体"/>
          <w:color w:val="000000"/>
          <w:kern w:val="0"/>
          <w:sz w:val="28"/>
          <w:szCs w:val="28"/>
          <w:highlight w:val="none"/>
        </w:rPr>
      </w:pPr>
      <w:r>
        <w:rPr>
          <w:rStyle w:val="32"/>
          <w:rFonts w:hint="eastAsia" w:ascii="宋体" w:hAnsi="宋体" w:eastAsia="宋体" w:cs="宋体"/>
          <w:color w:val="000000"/>
          <w:kern w:val="0"/>
          <w:sz w:val="28"/>
          <w:szCs w:val="28"/>
          <w:highlight w:val="none"/>
        </w:rPr>
        <w:t>第</w:t>
      </w:r>
      <w:r>
        <w:rPr>
          <w:rStyle w:val="32"/>
          <w:rFonts w:hint="eastAsia" w:ascii="宋体" w:hAnsi="宋体" w:cs="宋体"/>
          <w:color w:val="000000"/>
          <w:kern w:val="0"/>
          <w:sz w:val="28"/>
          <w:szCs w:val="28"/>
          <w:highlight w:val="none"/>
          <w:lang w:val="en-US" w:eastAsia="zh-CN"/>
        </w:rPr>
        <w:t>六</w:t>
      </w:r>
      <w:r>
        <w:rPr>
          <w:rStyle w:val="32"/>
          <w:rFonts w:hint="eastAsia" w:ascii="宋体" w:hAnsi="宋体" w:eastAsia="宋体" w:cs="宋体"/>
          <w:color w:val="000000"/>
          <w:kern w:val="0"/>
          <w:sz w:val="28"/>
          <w:szCs w:val="28"/>
          <w:highlight w:val="none"/>
        </w:rPr>
        <w:t>部分</w:t>
      </w:r>
      <w:r>
        <w:rPr>
          <w:rStyle w:val="32"/>
          <w:rFonts w:hint="eastAsia" w:ascii="宋体" w:hAnsi="宋体" w:eastAsia="宋体" w:cs="宋体"/>
          <w:color w:val="000000"/>
          <w:kern w:val="0"/>
          <w:sz w:val="28"/>
          <w:szCs w:val="28"/>
          <w:highlight w:val="none"/>
          <w:lang w:eastAsia="zh-CN"/>
        </w:rPr>
        <w:t>：</w:t>
      </w:r>
      <w:r>
        <w:rPr>
          <w:rStyle w:val="32"/>
          <w:rFonts w:hint="eastAsia" w:ascii="宋体" w:hAnsi="宋体" w:eastAsia="宋体" w:cs="宋体"/>
          <w:color w:val="000000"/>
          <w:kern w:val="0"/>
          <w:sz w:val="28"/>
          <w:szCs w:val="28"/>
          <w:highlight w:val="none"/>
        </w:rPr>
        <w:t>资格证明文件</w:t>
      </w:r>
    </w:p>
    <w:p w14:paraId="76D054AD">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2"/>
          <w:rFonts w:hint="eastAsia" w:ascii="宋体" w:hAnsi="宋体" w:eastAsia="宋体" w:cs="宋体"/>
          <w:color w:val="000000"/>
          <w:kern w:val="0"/>
          <w:sz w:val="28"/>
          <w:szCs w:val="28"/>
          <w:highlight w:val="none"/>
          <w:lang w:eastAsia="zh-CN"/>
        </w:rPr>
      </w:pPr>
      <w:r>
        <w:rPr>
          <w:rStyle w:val="32"/>
          <w:rFonts w:hint="eastAsia" w:ascii="宋体" w:hAnsi="宋体" w:eastAsia="宋体" w:cs="宋体"/>
          <w:color w:val="000000"/>
          <w:kern w:val="0"/>
          <w:sz w:val="28"/>
          <w:szCs w:val="28"/>
          <w:highlight w:val="none"/>
          <w:lang w:val="en-US" w:eastAsia="zh-CN"/>
        </w:rPr>
        <w:t>（一）</w:t>
      </w:r>
      <w:r>
        <w:rPr>
          <w:rStyle w:val="32"/>
          <w:rFonts w:hint="eastAsia" w:ascii="宋体" w:hAnsi="宋体" w:eastAsia="宋体" w:cs="宋体"/>
          <w:color w:val="000000"/>
          <w:kern w:val="0"/>
          <w:sz w:val="28"/>
          <w:szCs w:val="28"/>
          <w:highlight w:val="none"/>
        </w:rPr>
        <w:t>营业执照等主体资格证明文件</w:t>
      </w:r>
      <w:r>
        <w:rPr>
          <w:rStyle w:val="32"/>
          <w:rFonts w:hint="eastAsia" w:ascii="宋体" w:hAnsi="宋体" w:cs="宋体"/>
          <w:color w:val="000000"/>
          <w:kern w:val="0"/>
          <w:sz w:val="28"/>
          <w:szCs w:val="28"/>
          <w:highlight w:val="none"/>
          <w:lang w:val="en-US" w:eastAsia="zh-CN"/>
        </w:rPr>
        <w:t>及其他</w:t>
      </w:r>
      <w:r>
        <w:rPr>
          <w:rStyle w:val="32"/>
          <w:rFonts w:hint="eastAsia" w:ascii="宋体" w:hAnsi="宋体" w:eastAsia="宋体" w:cs="宋体"/>
          <w:color w:val="000000"/>
          <w:kern w:val="0"/>
          <w:sz w:val="28"/>
          <w:szCs w:val="28"/>
          <w:highlight w:val="none"/>
        </w:rPr>
        <w:t>资格条件</w:t>
      </w:r>
      <w:r>
        <w:rPr>
          <w:rStyle w:val="32"/>
          <w:rFonts w:hint="eastAsia" w:ascii="宋体" w:hAnsi="宋体" w:cs="宋体"/>
          <w:color w:val="000000"/>
          <w:kern w:val="0"/>
          <w:sz w:val="28"/>
          <w:szCs w:val="28"/>
          <w:highlight w:val="none"/>
          <w:lang w:eastAsia="zh-CN"/>
        </w:rPr>
        <w:t>（</w:t>
      </w:r>
      <w:r>
        <w:rPr>
          <w:rStyle w:val="32"/>
          <w:rFonts w:hint="eastAsia" w:ascii="宋体" w:hAnsi="宋体" w:cs="宋体"/>
          <w:color w:val="000000"/>
          <w:kern w:val="0"/>
          <w:sz w:val="28"/>
          <w:szCs w:val="28"/>
          <w:highlight w:val="none"/>
          <w:lang w:val="en-US" w:eastAsia="zh-CN"/>
        </w:rPr>
        <w:t>如有要求</w:t>
      </w:r>
      <w:r>
        <w:rPr>
          <w:rStyle w:val="32"/>
          <w:rFonts w:hint="eastAsia" w:ascii="宋体" w:hAnsi="宋体" w:cs="宋体"/>
          <w:color w:val="000000"/>
          <w:kern w:val="0"/>
          <w:sz w:val="28"/>
          <w:szCs w:val="28"/>
          <w:highlight w:val="none"/>
          <w:lang w:eastAsia="zh-CN"/>
        </w:rPr>
        <w:t>）</w:t>
      </w:r>
    </w:p>
    <w:p w14:paraId="64CCCC61">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2"/>
          <w:rFonts w:hint="eastAsia" w:ascii="宋体" w:hAnsi="宋体" w:eastAsia="宋体" w:cs="宋体"/>
          <w:color w:val="000000"/>
          <w:kern w:val="0"/>
          <w:sz w:val="28"/>
          <w:szCs w:val="28"/>
          <w:highlight w:val="none"/>
        </w:rPr>
      </w:pPr>
      <w:r>
        <w:rPr>
          <w:rStyle w:val="32"/>
          <w:rFonts w:hint="eastAsia" w:ascii="宋体" w:hAnsi="宋体" w:eastAsia="宋体" w:cs="宋体"/>
          <w:color w:val="000000"/>
          <w:kern w:val="0"/>
          <w:sz w:val="28"/>
          <w:szCs w:val="28"/>
          <w:highlight w:val="none"/>
          <w:lang w:val="en-US" w:eastAsia="zh-CN"/>
        </w:rPr>
        <w:t>（</w:t>
      </w:r>
      <w:r>
        <w:rPr>
          <w:rStyle w:val="32"/>
          <w:rFonts w:hint="eastAsia" w:ascii="宋体" w:hAnsi="宋体" w:cs="宋体"/>
          <w:color w:val="000000"/>
          <w:kern w:val="0"/>
          <w:sz w:val="28"/>
          <w:szCs w:val="28"/>
          <w:highlight w:val="none"/>
          <w:lang w:val="en-US" w:eastAsia="zh-CN"/>
        </w:rPr>
        <w:t>二</w:t>
      </w:r>
      <w:r>
        <w:rPr>
          <w:rStyle w:val="32"/>
          <w:rFonts w:hint="eastAsia" w:ascii="宋体" w:hAnsi="宋体" w:eastAsia="宋体" w:cs="宋体"/>
          <w:color w:val="000000"/>
          <w:kern w:val="0"/>
          <w:sz w:val="28"/>
          <w:szCs w:val="28"/>
          <w:highlight w:val="none"/>
          <w:lang w:val="en-US" w:eastAsia="zh-CN"/>
        </w:rPr>
        <w:t>）</w:t>
      </w:r>
      <w:r>
        <w:rPr>
          <w:rStyle w:val="32"/>
          <w:rFonts w:hint="eastAsia" w:ascii="宋体" w:hAnsi="宋体" w:eastAsia="宋体" w:cs="宋体"/>
          <w:color w:val="000000"/>
          <w:kern w:val="0"/>
          <w:sz w:val="28"/>
          <w:szCs w:val="28"/>
          <w:highlight w:val="none"/>
        </w:rPr>
        <w:t>法定代表人授权委托书</w:t>
      </w:r>
    </w:p>
    <w:p w14:paraId="7BF719B5">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2"/>
          <w:rFonts w:hint="eastAsia" w:ascii="宋体" w:hAnsi="宋体" w:eastAsia="宋体" w:cs="宋体"/>
          <w:color w:val="000000"/>
          <w:kern w:val="0"/>
          <w:sz w:val="28"/>
          <w:szCs w:val="28"/>
          <w:highlight w:val="none"/>
        </w:rPr>
      </w:pPr>
      <w:r>
        <w:rPr>
          <w:rStyle w:val="32"/>
          <w:rFonts w:hint="eastAsia" w:ascii="宋体" w:hAnsi="宋体" w:eastAsia="宋体" w:cs="宋体"/>
          <w:color w:val="000000"/>
          <w:kern w:val="0"/>
          <w:sz w:val="28"/>
          <w:szCs w:val="28"/>
          <w:highlight w:val="none"/>
          <w:lang w:val="en-US" w:eastAsia="zh-CN"/>
        </w:rPr>
        <w:t>（</w:t>
      </w:r>
      <w:r>
        <w:rPr>
          <w:rStyle w:val="32"/>
          <w:rFonts w:hint="eastAsia" w:ascii="宋体" w:hAnsi="宋体" w:cs="宋体"/>
          <w:color w:val="000000"/>
          <w:kern w:val="0"/>
          <w:sz w:val="28"/>
          <w:szCs w:val="28"/>
          <w:highlight w:val="none"/>
          <w:lang w:val="en-US" w:eastAsia="zh-CN"/>
        </w:rPr>
        <w:t>三</w:t>
      </w:r>
      <w:r>
        <w:rPr>
          <w:rStyle w:val="32"/>
          <w:rFonts w:hint="eastAsia" w:ascii="宋体" w:hAnsi="宋体" w:eastAsia="宋体" w:cs="宋体"/>
          <w:color w:val="000000"/>
          <w:kern w:val="0"/>
          <w:sz w:val="28"/>
          <w:szCs w:val="28"/>
          <w:highlight w:val="none"/>
          <w:lang w:val="en-US" w:eastAsia="zh-CN"/>
        </w:rPr>
        <w:t>）</w:t>
      </w:r>
      <w:r>
        <w:rPr>
          <w:rStyle w:val="32"/>
          <w:rFonts w:hint="eastAsia" w:ascii="宋体" w:hAnsi="宋体" w:eastAsia="宋体" w:cs="宋体"/>
          <w:color w:val="000000"/>
          <w:kern w:val="0"/>
          <w:sz w:val="28"/>
          <w:szCs w:val="28"/>
          <w:highlight w:val="none"/>
        </w:rPr>
        <w:t>信用记录</w:t>
      </w:r>
    </w:p>
    <w:p w14:paraId="21BCEB1C">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2"/>
          <w:rFonts w:hint="eastAsia" w:ascii="宋体" w:hAnsi="宋体" w:eastAsia="宋体" w:cs="宋体"/>
          <w:color w:val="000000"/>
          <w:kern w:val="0"/>
          <w:sz w:val="28"/>
          <w:szCs w:val="28"/>
          <w:highlight w:val="none"/>
        </w:rPr>
      </w:pPr>
      <w:r>
        <w:rPr>
          <w:rStyle w:val="32"/>
          <w:rFonts w:hint="eastAsia" w:ascii="宋体" w:hAnsi="宋体" w:eastAsia="宋体" w:cs="宋体"/>
          <w:color w:val="000000"/>
          <w:kern w:val="0"/>
          <w:sz w:val="28"/>
          <w:szCs w:val="28"/>
          <w:highlight w:val="none"/>
          <w:lang w:val="en-US" w:eastAsia="zh-CN"/>
        </w:rPr>
        <w:t>（</w:t>
      </w:r>
      <w:r>
        <w:rPr>
          <w:rStyle w:val="32"/>
          <w:rFonts w:hint="eastAsia" w:ascii="宋体" w:hAnsi="宋体" w:cs="宋体"/>
          <w:color w:val="000000"/>
          <w:kern w:val="0"/>
          <w:sz w:val="28"/>
          <w:szCs w:val="28"/>
          <w:highlight w:val="none"/>
          <w:lang w:val="en-US" w:eastAsia="zh-CN"/>
        </w:rPr>
        <w:t>四</w:t>
      </w:r>
      <w:r>
        <w:rPr>
          <w:rStyle w:val="32"/>
          <w:rFonts w:hint="eastAsia" w:ascii="宋体" w:hAnsi="宋体" w:eastAsia="宋体" w:cs="宋体"/>
          <w:color w:val="000000"/>
          <w:kern w:val="0"/>
          <w:sz w:val="28"/>
          <w:szCs w:val="28"/>
          <w:highlight w:val="none"/>
          <w:lang w:val="en-US" w:eastAsia="zh-CN"/>
        </w:rPr>
        <w:t>）</w:t>
      </w:r>
      <w:r>
        <w:rPr>
          <w:rStyle w:val="32"/>
          <w:rFonts w:hint="eastAsia" w:ascii="宋体" w:hAnsi="宋体" w:eastAsia="宋体" w:cs="宋体"/>
          <w:color w:val="000000"/>
          <w:kern w:val="0"/>
          <w:sz w:val="28"/>
          <w:szCs w:val="28"/>
          <w:highlight w:val="none"/>
        </w:rPr>
        <w:t>控股管理关系</w:t>
      </w:r>
    </w:p>
    <w:p w14:paraId="79376EC7">
      <w:pPr>
        <w:pStyle w:val="19"/>
        <w:ind w:left="0" w:leftChars="0" w:firstLine="560" w:firstLineChars="200"/>
        <w:rPr>
          <w:rStyle w:val="32"/>
          <w:rFonts w:hint="eastAsia" w:ascii="宋体" w:hAnsi="宋体" w:eastAsia="宋体" w:cs="宋体"/>
          <w:color w:val="000000"/>
          <w:kern w:val="0"/>
          <w:sz w:val="28"/>
          <w:szCs w:val="28"/>
          <w:highlight w:val="none"/>
        </w:rPr>
      </w:pPr>
      <w:r>
        <w:rPr>
          <w:rStyle w:val="32"/>
          <w:rFonts w:hint="eastAsia" w:ascii="宋体" w:hAnsi="宋体" w:eastAsia="宋体" w:cs="宋体"/>
          <w:color w:val="000000"/>
          <w:kern w:val="0"/>
          <w:sz w:val="28"/>
          <w:szCs w:val="28"/>
          <w:highlight w:val="none"/>
          <w:lang w:val="en-US" w:eastAsia="zh-CN"/>
        </w:rPr>
        <w:t>（</w:t>
      </w:r>
      <w:r>
        <w:rPr>
          <w:rStyle w:val="32"/>
          <w:rFonts w:hint="eastAsia" w:ascii="宋体" w:hAnsi="宋体" w:cs="宋体"/>
          <w:color w:val="000000"/>
          <w:kern w:val="0"/>
          <w:sz w:val="28"/>
          <w:szCs w:val="28"/>
          <w:highlight w:val="none"/>
          <w:lang w:val="en-US" w:eastAsia="zh-CN"/>
        </w:rPr>
        <w:t>五</w:t>
      </w:r>
      <w:r>
        <w:rPr>
          <w:rStyle w:val="32"/>
          <w:rFonts w:hint="eastAsia" w:ascii="宋体" w:hAnsi="宋体" w:eastAsia="宋体" w:cs="宋体"/>
          <w:color w:val="000000"/>
          <w:kern w:val="0"/>
          <w:sz w:val="28"/>
          <w:szCs w:val="28"/>
          <w:highlight w:val="none"/>
          <w:lang w:val="en-US" w:eastAsia="zh-CN"/>
        </w:rPr>
        <w:t>）</w:t>
      </w:r>
      <w:r>
        <w:rPr>
          <w:rStyle w:val="32"/>
          <w:rFonts w:hint="eastAsia" w:ascii="宋体" w:hAnsi="宋体" w:eastAsia="宋体" w:cs="宋体"/>
          <w:color w:val="000000"/>
          <w:kern w:val="0"/>
          <w:sz w:val="28"/>
          <w:szCs w:val="28"/>
          <w:highlight w:val="none"/>
        </w:rPr>
        <w:t>本项目不接受联合体投标，不允许分包</w:t>
      </w:r>
    </w:p>
    <w:p w14:paraId="00FF294D">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2"/>
          <w:rFonts w:hint="eastAsia" w:ascii="宋体" w:hAnsi="宋体" w:eastAsia="宋体" w:cs="宋体"/>
          <w:color w:val="000000"/>
          <w:kern w:val="0"/>
          <w:sz w:val="28"/>
          <w:szCs w:val="28"/>
          <w:highlight w:val="none"/>
        </w:rPr>
      </w:pPr>
      <w:r>
        <w:rPr>
          <w:rStyle w:val="32"/>
          <w:rFonts w:hint="eastAsia" w:ascii="宋体" w:hAnsi="宋体" w:cs="宋体"/>
          <w:color w:val="000000"/>
          <w:kern w:val="0"/>
          <w:sz w:val="28"/>
          <w:szCs w:val="28"/>
          <w:highlight w:val="none"/>
          <w:lang w:eastAsia="zh-CN"/>
        </w:rPr>
        <w:t>（</w:t>
      </w:r>
      <w:r>
        <w:rPr>
          <w:rStyle w:val="32"/>
          <w:rFonts w:hint="eastAsia" w:ascii="宋体" w:hAnsi="宋体" w:cs="宋体"/>
          <w:color w:val="000000"/>
          <w:kern w:val="0"/>
          <w:sz w:val="28"/>
          <w:szCs w:val="28"/>
          <w:highlight w:val="none"/>
          <w:lang w:val="en-US" w:eastAsia="zh-CN"/>
        </w:rPr>
        <w:t>六</w:t>
      </w:r>
      <w:r>
        <w:rPr>
          <w:rStyle w:val="32"/>
          <w:rFonts w:hint="eastAsia" w:ascii="宋体" w:hAnsi="宋体" w:cs="宋体"/>
          <w:color w:val="000000"/>
          <w:kern w:val="0"/>
          <w:sz w:val="28"/>
          <w:szCs w:val="28"/>
          <w:highlight w:val="none"/>
          <w:lang w:eastAsia="zh-CN"/>
        </w:rPr>
        <w:t>）</w:t>
      </w:r>
      <w:r>
        <w:rPr>
          <w:rStyle w:val="32"/>
          <w:rFonts w:hint="eastAsia" w:ascii="宋体" w:hAnsi="宋体" w:eastAsia="宋体" w:cs="宋体"/>
          <w:color w:val="000000"/>
          <w:kern w:val="0"/>
          <w:sz w:val="28"/>
          <w:szCs w:val="28"/>
          <w:highlight w:val="none"/>
        </w:rPr>
        <w:t>投标保证金缴纳银行回单</w:t>
      </w:r>
    </w:p>
    <w:p w14:paraId="1549582D">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2"/>
          <w:rFonts w:hint="eastAsia" w:ascii="宋体" w:hAnsi="宋体" w:eastAsia="宋体" w:cs="宋体"/>
          <w:color w:val="000000"/>
          <w:kern w:val="0"/>
          <w:sz w:val="28"/>
          <w:szCs w:val="28"/>
          <w:highlight w:val="none"/>
        </w:rPr>
      </w:pPr>
      <w:r>
        <w:rPr>
          <w:rStyle w:val="32"/>
          <w:rFonts w:hint="eastAsia" w:ascii="宋体" w:hAnsi="宋体" w:eastAsia="宋体" w:cs="宋体"/>
          <w:color w:val="000000"/>
          <w:kern w:val="0"/>
          <w:sz w:val="28"/>
          <w:szCs w:val="28"/>
          <w:highlight w:val="none"/>
        </w:rPr>
        <w:t>第</w:t>
      </w:r>
      <w:r>
        <w:rPr>
          <w:rStyle w:val="32"/>
          <w:rFonts w:hint="eastAsia" w:ascii="宋体" w:hAnsi="宋体" w:cs="宋体"/>
          <w:color w:val="000000"/>
          <w:kern w:val="0"/>
          <w:sz w:val="28"/>
          <w:szCs w:val="28"/>
          <w:highlight w:val="none"/>
          <w:lang w:val="en-US" w:eastAsia="zh-CN"/>
        </w:rPr>
        <w:t>七</w:t>
      </w:r>
      <w:r>
        <w:rPr>
          <w:rStyle w:val="32"/>
          <w:rFonts w:hint="eastAsia" w:ascii="宋体" w:hAnsi="宋体" w:eastAsia="宋体" w:cs="宋体"/>
          <w:color w:val="000000"/>
          <w:kern w:val="0"/>
          <w:sz w:val="28"/>
          <w:szCs w:val="28"/>
          <w:highlight w:val="none"/>
        </w:rPr>
        <w:t>部分：投标响应及其他相关情况</w:t>
      </w:r>
    </w:p>
    <w:p w14:paraId="211C9D9F">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rPr>
      </w:pPr>
    </w:p>
    <w:p w14:paraId="21A2AF8E">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rPr>
      </w:pPr>
    </w:p>
    <w:p w14:paraId="2BEA64C9">
      <w:pPr>
        <w:keepNext w:val="0"/>
        <w:keepLines w:val="0"/>
        <w:pageBreakBefore w:val="0"/>
        <w:shd w:val="clear" w:color="auto" w:fill="FFFFFF"/>
        <w:kinsoku/>
        <w:wordWrap/>
        <w:overflowPunct/>
        <w:topLinePunct w:val="0"/>
        <w:bidi w:val="0"/>
        <w:spacing w:line="360" w:lineRule="auto"/>
        <w:ind w:right="0"/>
        <w:textAlignment w:val="auto"/>
        <w:rPr>
          <w:rStyle w:val="32"/>
          <w:rFonts w:hint="eastAsia" w:ascii="宋体" w:hAnsi="宋体" w:eastAsia="宋体" w:cs="宋体"/>
          <w:color w:val="000000"/>
          <w:kern w:val="0"/>
          <w:sz w:val="24"/>
          <w:szCs w:val="24"/>
          <w:highlight w:val="none"/>
        </w:rPr>
      </w:pPr>
    </w:p>
    <w:p w14:paraId="44BB1AAE">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rPr>
      </w:pPr>
    </w:p>
    <w:p w14:paraId="3236F962">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rPr>
      </w:pPr>
    </w:p>
    <w:p w14:paraId="135420F5">
      <w:pPr>
        <w:pStyle w:val="15"/>
        <w:keepNext w:val="0"/>
        <w:keepLines w:val="0"/>
        <w:pageBreakBefore w:val="0"/>
        <w:kinsoku/>
        <w:wordWrap/>
        <w:overflowPunct/>
        <w:topLinePunct w:val="0"/>
        <w:bidi w:val="0"/>
        <w:spacing w:line="360" w:lineRule="auto"/>
        <w:ind w:left="0" w:leftChars="0" w:right="0" w:firstLine="546" w:firstLineChars="200"/>
        <w:textAlignment w:val="auto"/>
        <w:rPr>
          <w:rFonts w:hint="eastAsia" w:ascii="宋体" w:hAnsi="宋体" w:eastAsia="宋体" w:cs="宋体"/>
          <w:sz w:val="24"/>
          <w:szCs w:val="24"/>
          <w:highlight w:val="none"/>
        </w:rPr>
      </w:pPr>
    </w:p>
    <w:p w14:paraId="4FBC5FD9">
      <w:pPr>
        <w:pStyle w:val="15"/>
        <w:keepNext w:val="0"/>
        <w:keepLines w:val="0"/>
        <w:pageBreakBefore w:val="0"/>
        <w:kinsoku/>
        <w:wordWrap/>
        <w:overflowPunct/>
        <w:topLinePunct w:val="0"/>
        <w:bidi w:val="0"/>
        <w:spacing w:line="360" w:lineRule="auto"/>
        <w:ind w:left="0" w:leftChars="0" w:right="0" w:firstLine="546" w:firstLineChars="200"/>
        <w:jc w:val="both"/>
        <w:textAlignment w:val="auto"/>
        <w:rPr>
          <w:rFonts w:hint="eastAsia" w:ascii="宋体" w:hAnsi="宋体" w:eastAsia="宋体" w:cs="宋体"/>
          <w:sz w:val="24"/>
          <w:szCs w:val="24"/>
          <w:highlight w:val="none"/>
        </w:rPr>
      </w:pPr>
    </w:p>
    <w:p w14:paraId="5A605A6E">
      <w:pPr>
        <w:pStyle w:val="15"/>
        <w:keepNext w:val="0"/>
        <w:keepLines w:val="0"/>
        <w:pageBreakBefore w:val="0"/>
        <w:kinsoku/>
        <w:wordWrap/>
        <w:overflowPunct/>
        <w:topLinePunct w:val="0"/>
        <w:bidi w:val="0"/>
        <w:spacing w:line="360" w:lineRule="auto"/>
        <w:ind w:right="0"/>
        <w:jc w:val="both"/>
        <w:textAlignment w:val="auto"/>
        <w:rPr>
          <w:rFonts w:hint="eastAsia" w:ascii="宋体" w:hAnsi="宋体" w:eastAsia="宋体" w:cs="宋体"/>
          <w:sz w:val="24"/>
          <w:szCs w:val="24"/>
          <w:highlight w:val="none"/>
        </w:rPr>
      </w:pPr>
    </w:p>
    <w:p w14:paraId="15B2819D">
      <w:pPr>
        <w:pStyle w:val="15"/>
        <w:keepNext w:val="0"/>
        <w:keepLines w:val="0"/>
        <w:pageBreakBefore w:val="0"/>
        <w:kinsoku/>
        <w:wordWrap/>
        <w:overflowPunct/>
        <w:topLinePunct w:val="0"/>
        <w:bidi w:val="0"/>
        <w:spacing w:line="360" w:lineRule="auto"/>
        <w:ind w:left="0" w:leftChars="0" w:right="0" w:firstLine="546" w:firstLineChars="200"/>
        <w:jc w:val="both"/>
        <w:textAlignment w:val="auto"/>
        <w:rPr>
          <w:rFonts w:hint="eastAsia" w:ascii="宋体" w:hAnsi="宋体" w:eastAsia="宋体" w:cs="宋体"/>
          <w:sz w:val="24"/>
          <w:szCs w:val="24"/>
          <w:highlight w:val="none"/>
        </w:rPr>
      </w:pPr>
    </w:p>
    <w:p w14:paraId="1C3D091B">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2"/>
          <w:rFonts w:hint="eastAsia" w:ascii="宋体" w:hAnsi="宋体" w:eastAsia="宋体" w:cs="宋体"/>
          <w:b/>
          <w:bCs/>
          <w:sz w:val="32"/>
          <w:szCs w:val="32"/>
          <w:highlight w:val="none"/>
        </w:rPr>
      </w:pPr>
      <w:r>
        <w:rPr>
          <w:rStyle w:val="32"/>
          <w:rFonts w:hint="eastAsia" w:ascii="宋体" w:hAnsi="宋体" w:eastAsia="宋体" w:cs="宋体"/>
          <w:b/>
          <w:color w:val="000000"/>
          <w:kern w:val="0"/>
          <w:sz w:val="32"/>
          <w:szCs w:val="32"/>
          <w:highlight w:val="none"/>
        </w:rPr>
        <w:t>第一部分</w:t>
      </w:r>
      <w:r>
        <w:rPr>
          <w:rStyle w:val="32"/>
          <w:rFonts w:hint="eastAsia" w:ascii="宋体" w:hAnsi="宋体" w:eastAsia="宋体" w:cs="宋体"/>
          <w:b/>
          <w:color w:val="000000"/>
          <w:kern w:val="0"/>
          <w:sz w:val="32"/>
          <w:szCs w:val="32"/>
          <w:highlight w:val="none"/>
          <w:lang w:val="en-US" w:eastAsia="zh-CN"/>
        </w:rPr>
        <w:t xml:space="preserve">  投标</w:t>
      </w:r>
      <w:r>
        <w:rPr>
          <w:rStyle w:val="32"/>
          <w:rFonts w:hint="eastAsia" w:ascii="宋体" w:hAnsi="宋体" w:eastAsia="宋体" w:cs="宋体"/>
          <w:b/>
          <w:color w:val="000000"/>
          <w:kern w:val="0"/>
          <w:sz w:val="32"/>
          <w:szCs w:val="32"/>
          <w:highlight w:val="none"/>
        </w:rPr>
        <w:t>函</w:t>
      </w:r>
    </w:p>
    <w:p w14:paraId="1B060DA8">
      <w:pPr>
        <w:keepNext w:val="0"/>
        <w:keepLines w:val="0"/>
        <w:pageBreakBefore w:val="0"/>
        <w:widowControl/>
        <w:kinsoku/>
        <w:wordWrap/>
        <w:overflowPunct/>
        <w:topLinePunct w:val="0"/>
        <w:autoSpaceDE/>
        <w:autoSpaceDN/>
        <w:bidi w:val="0"/>
        <w:adjustRightInd/>
        <w:snapToGrid w:val="0"/>
        <w:spacing w:line="360" w:lineRule="auto"/>
        <w:ind w:left="0" w:leftChars="0" w:right="0"/>
        <w:textAlignment w:val="auto"/>
        <w:rPr>
          <w:rStyle w:val="32"/>
          <w:rFonts w:hint="eastAsia" w:ascii="宋体" w:hAnsi="宋体" w:eastAsia="宋体" w:cs="宋体"/>
          <w:b/>
          <w:bCs/>
          <w:sz w:val="24"/>
          <w:szCs w:val="24"/>
          <w:highlight w:val="none"/>
        </w:rPr>
      </w:pPr>
      <w:r>
        <w:rPr>
          <w:rStyle w:val="32"/>
          <w:rFonts w:hint="eastAsia" w:ascii="宋体" w:hAnsi="宋体" w:eastAsia="宋体" w:cs="宋体"/>
          <w:b/>
          <w:bCs/>
          <w:sz w:val="24"/>
          <w:szCs w:val="24"/>
          <w:highlight w:val="none"/>
        </w:rPr>
        <w:t>陕西中医药大学第二附属医院：</w:t>
      </w:r>
    </w:p>
    <w:p w14:paraId="2451037E">
      <w:pPr>
        <w:keepNext w:val="0"/>
        <w:keepLines w:val="0"/>
        <w:pageBreakBefore w:val="0"/>
        <w:widowControl/>
        <w:shd w:val="clear" w:color="auto" w:fill="FFFFFF"/>
        <w:kinsoku/>
        <w:wordWrap/>
        <w:overflowPunct/>
        <w:topLinePunct w:val="0"/>
        <w:autoSpaceDE/>
        <w:autoSpaceDN/>
        <w:bidi w:val="0"/>
        <w:adjustRightInd/>
        <w:spacing w:line="360" w:lineRule="auto"/>
        <w:ind w:left="0" w:leftChars="0" w:right="0" w:firstLine="480" w:firstLineChars="200"/>
        <w:textAlignment w:val="auto"/>
        <w:rPr>
          <w:rStyle w:val="32"/>
          <w:rFonts w:hint="eastAsia" w:ascii="宋体" w:hAnsi="宋体" w:eastAsia="宋体" w:cs="宋体"/>
          <w:sz w:val="24"/>
          <w:szCs w:val="24"/>
          <w:highlight w:val="none"/>
          <w:lang w:eastAsia="zh-CN"/>
        </w:rPr>
      </w:pPr>
      <w:r>
        <w:rPr>
          <w:rStyle w:val="32"/>
          <w:rFonts w:hint="eastAsia" w:ascii="宋体" w:hAnsi="宋体" w:eastAsia="宋体" w:cs="宋体"/>
          <w:sz w:val="24"/>
          <w:szCs w:val="24"/>
          <w:highlight w:val="none"/>
        </w:rPr>
        <w:t>我</w:t>
      </w:r>
      <w:r>
        <w:rPr>
          <w:rStyle w:val="32"/>
          <w:rFonts w:hint="eastAsia" w:ascii="宋体" w:hAnsi="宋体" w:eastAsia="宋体" w:cs="宋体"/>
          <w:sz w:val="24"/>
          <w:szCs w:val="24"/>
          <w:highlight w:val="none"/>
          <w:lang w:val="en-US" w:eastAsia="zh-CN"/>
        </w:rPr>
        <w:t>单位</w:t>
      </w:r>
      <w:r>
        <w:rPr>
          <w:rStyle w:val="32"/>
          <w:rFonts w:hint="eastAsia" w:ascii="宋体" w:hAnsi="宋体" w:eastAsia="宋体" w:cs="宋体"/>
          <w:sz w:val="24"/>
          <w:szCs w:val="24"/>
          <w:highlight w:val="none"/>
        </w:rPr>
        <w:t>收到 （项目名称：陕西中医药大学第二附属医院</w:t>
      </w:r>
      <w:bookmarkStart w:id="61" w:name="_GoBack"/>
      <w:bookmarkEnd w:id="61"/>
      <w:r>
        <w:rPr>
          <w:rStyle w:val="32"/>
          <w:rFonts w:hint="eastAsia" w:ascii="宋体" w:hAnsi="宋体" w:cs="宋体"/>
          <w:sz w:val="24"/>
          <w:szCs w:val="24"/>
          <w:highlight w:val="none"/>
          <w:lang w:val="en-US" w:eastAsia="zh-CN"/>
        </w:rPr>
        <w:t>西咸院区门诊输液大厅和日间化疗大厅改造项目</w:t>
      </w:r>
      <w:r>
        <w:rPr>
          <w:rStyle w:val="32"/>
          <w:rFonts w:hint="eastAsia" w:ascii="宋体" w:hAnsi="宋体" w:eastAsia="宋体" w:cs="宋体"/>
          <w:sz w:val="24"/>
          <w:szCs w:val="24"/>
          <w:highlight w:val="none"/>
        </w:rPr>
        <w:t>；项目编号：</w:t>
      </w:r>
      <w:r>
        <w:rPr>
          <w:rStyle w:val="32"/>
          <w:rFonts w:hint="eastAsia" w:ascii="宋体" w:hAnsi="宋体" w:cs="宋体"/>
          <w:sz w:val="24"/>
          <w:szCs w:val="24"/>
          <w:highlight w:val="none"/>
          <w:lang w:eastAsia="zh-CN"/>
        </w:rPr>
        <w:t>SZRFYZB202410-181</w:t>
      </w:r>
      <w:r>
        <w:rPr>
          <w:rStyle w:val="32"/>
          <w:rFonts w:hint="eastAsia" w:ascii="宋体" w:hAnsi="宋体" w:eastAsia="宋体" w:cs="宋体"/>
          <w:sz w:val="24"/>
          <w:szCs w:val="24"/>
          <w:highlight w:val="none"/>
        </w:rPr>
        <w:t>）</w:t>
      </w:r>
      <w:r>
        <w:rPr>
          <w:rStyle w:val="32"/>
          <w:rFonts w:hint="eastAsia" w:ascii="宋体" w:hAnsi="宋体" w:eastAsia="宋体" w:cs="宋体"/>
          <w:sz w:val="24"/>
          <w:szCs w:val="24"/>
          <w:highlight w:val="none"/>
          <w:lang w:val="en-US" w:eastAsia="zh-CN"/>
        </w:rPr>
        <w:t>招标文件</w:t>
      </w:r>
      <w:r>
        <w:rPr>
          <w:rStyle w:val="32"/>
          <w:rFonts w:hint="eastAsia" w:ascii="宋体" w:hAnsi="宋体" w:eastAsia="宋体" w:cs="宋体"/>
          <w:sz w:val="24"/>
          <w:szCs w:val="24"/>
          <w:highlight w:val="none"/>
        </w:rPr>
        <w:t>，经我</w:t>
      </w:r>
      <w:r>
        <w:rPr>
          <w:rStyle w:val="32"/>
          <w:rFonts w:hint="eastAsia" w:ascii="宋体" w:hAnsi="宋体" w:eastAsia="宋体" w:cs="宋体"/>
          <w:sz w:val="24"/>
          <w:szCs w:val="24"/>
          <w:highlight w:val="none"/>
          <w:lang w:val="en-US" w:eastAsia="zh-CN"/>
        </w:rPr>
        <w:t>单位</w:t>
      </w:r>
      <w:r>
        <w:rPr>
          <w:rStyle w:val="32"/>
          <w:rFonts w:hint="eastAsia" w:ascii="宋体" w:hAnsi="宋体" w:eastAsia="宋体" w:cs="宋体"/>
          <w:sz w:val="24"/>
          <w:szCs w:val="24"/>
          <w:highlight w:val="none"/>
        </w:rPr>
        <w:t>详细研究，决定参加本项目的</w:t>
      </w:r>
      <w:r>
        <w:rPr>
          <w:rStyle w:val="32"/>
          <w:rFonts w:hint="eastAsia" w:ascii="宋体" w:hAnsi="宋体" w:eastAsia="宋体" w:cs="宋体"/>
          <w:sz w:val="24"/>
          <w:szCs w:val="24"/>
          <w:highlight w:val="none"/>
          <w:lang w:eastAsia="zh-CN"/>
        </w:rPr>
        <w:t>招标</w:t>
      </w:r>
      <w:r>
        <w:rPr>
          <w:rStyle w:val="32"/>
          <w:rFonts w:hint="eastAsia" w:ascii="宋体" w:hAnsi="宋体" w:eastAsia="宋体" w:cs="宋体"/>
          <w:sz w:val="24"/>
          <w:szCs w:val="24"/>
          <w:highlight w:val="none"/>
        </w:rPr>
        <w:t>活动。为此，我</w:t>
      </w:r>
      <w:r>
        <w:rPr>
          <w:rStyle w:val="32"/>
          <w:rFonts w:hint="eastAsia" w:ascii="宋体" w:hAnsi="宋体" w:eastAsia="宋体" w:cs="宋体"/>
          <w:sz w:val="24"/>
          <w:szCs w:val="24"/>
          <w:highlight w:val="none"/>
          <w:lang w:val="en-US" w:eastAsia="zh-CN"/>
        </w:rPr>
        <w:t>单位进行</w:t>
      </w:r>
      <w:r>
        <w:rPr>
          <w:rStyle w:val="32"/>
          <w:rFonts w:hint="eastAsia" w:ascii="宋体" w:hAnsi="宋体" w:eastAsia="宋体" w:cs="宋体"/>
          <w:sz w:val="24"/>
          <w:szCs w:val="24"/>
          <w:highlight w:val="none"/>
        </w:rPr>
        <w:t>郑重声明，并愿意承担相应的法律责任</w:t>
      </w:r>
      <w:r>
        <w:rPr>
          <w:rStyle w:val="32"/>
          <w:rFonts w:hint="eastAsia" w:ascii="宋体" w:hAnsi="宋体" w:eastAsia="宋体" w:cs="宋体"/>
          <w:sz w:val="24"/>
          <w:szCs w:val="24"/>
          <w:highlight w:val="none"/>
          <w:lang w:eastAsia="zh-CN"/>
        </w:rPr>
        <w:t>：</w:t>
      </w:r>
    </w:p>
    <w:p w14:paraId="5C0B639B">
      <w:pPr>
        <w:keepNext w:val="0"/>
        <w:keepLines w:val="0"/>
        <w:pageBreakBefore w:val="0"/>
        <w:widowControl/>
        <w:numPr>
          <w:ilvl w:val="0"/>
          <w:numId w:val="0"/>
        </w:numPr>
        <w:kinsoku/>
        <w:wordWrap/>
        <w:overflowPunct/>
        <w:topLinePunct w:val="0"/>
        <w:autoSpaceDE/>
        <w:autoSpaceDN/>
        <w:bidi w:val="0"/>
        <w:adjustRightInd/>
        <w:snapToGrid w:val="0"/>
        <w:spacing w:line="360" w:lineRule="auto"/>
        <w:ind w:left="0" w:leftChars="0" w:right="0" w:rightChars="0" w:firstLine="480" w:firstLineChars="200"/>
        <w:textAlignment w:val="auto"/>
        <w:rPr>
          <w:rStyle w:val="32"/>
          <w:rFonts w:hint="eastAsia" w:ascii="宋体" w:hAnsi="宋体" w:eastAsia="宋体" w:cs="宋体"/>
          <w:sz w:val="24"/>
          <w:szCs w:val="24"/>
          <w:highlight w:val="none"/>
        </w:rPr>
      </w:pPr>
      <w:r>
        <w:rPr>
          <w:rFonts w:hint="eastAsia" w:ascii="宋体" w:hAnsi="宋体" w:eastAsia="宋体" w:cs="宋体"/>
          <w:kern w:val="2"/>
          <w:sz w:val="24"/>
          <w:szCs w:val="24"/>
          <w:lang w:val="en-US" w:eastAsia="zh-CN" w:bidi="ar-SA"/>
        </w:rPr>
        <w:t>1.</w:t>
      </w:r>
      <w:r>
        <w:rPr>
          <w:rStyle w:val="32"/>
          <w:rFonts w:hint="eastAsia" w:ascii="宋体" w:hAnsi="宋体" w:eastAsia="宋体" w:cs="宋体"/>
          <w:sz w:val="24"/>
          <w:szCs w:val="24"/>
          <w:highlight w:val="none"/>
        </w:rPr>
        <w:t>我</w:t>
      </w:r>
      <w:r>
        <w:rPr>
          <w:rStyle w:val="32"/>
          <w:rFonts w:hint="eastAsia" w:ascii="宋体" w:hAnsi="宋体" w:cs="宋体"/>
          <w:sz w:val="24"/>
          <w:szCs w:val="24"/>
          <w:highlight w:val="none"/>
          <w:lang w:val="en-US" w:eastAsia="zh-CN"/>
        </w:rPr>
        <w:t>单位</w:t>
      </w:r>
      <w:r>
        <w:rPr>
          <w:rStyle w:val="32"/>
          <w:rFonts w:hint="eastAsia" w:ascii="宋体" w:hAnsi="宋体" w:eastAsia="宋体" w:cs="宋体"/>
          <w:sz w:val="24"/>
          <w:szCs w:val="24"/>
          <w:highlight w:val="none"/>
        </w:rPr>
        <w:t>已详细阅读了招标文件，完全理解并同意招标文件的所有事项及内容。</w:t>
      </w:r>
    </w:p>
    <w:p w14:paraId="5D03418E">
      <w:pPr>
        <w:keepNext w:val="0"/>
        <w:keepLines w:val="0"/>
        <w:pageBreakBefore w:val="0"/>
        <w:widowControl/>
        <w:numPr>
          <w:ilvl w:val="0"/>
          <w:numId w:val="0"/>
        </w:numPr>
        <w:kinsoku/>
        <w:wordWrap/>
        <w:overflowPunct/>
        <w:topLinePunct w:val="0"/>
        <w:autoSpaceDE/>
        <w:autoSpaceDN/>
        <w:bidi w:val="0"/>
        <w:adjustRightInd/>
        <w:snapToGrid w:val="0"/>
        <w:spacing w:line="360" w:lineRule="auto"/>
        <w:ind w:right="0" w:rightChars="0" w:firstLine="480" w:firstLineChars="200"/>
        <w:textAlignment w:val="auto"/>
        <w:rPr>
          <w:rStyle w:val="32"/>
          <w:rFonts w:hint="eastAsia" w:ascii="宋体" w:hAnsi="宋体" w:eastAsia="宋体" w:cs="宋体"/>
          <w:sz w:val="24"/>
          <w:szCs w:val="24"/>
          <w:highlight w:val="none"/>
        </w:rPr>
      </w:pPr>
      <w:r>
        <w:rPr>
          <w:rStyle w:val="32"/>
          <w:rFonts w:hint="eastAsia" w:ascii="宋体" w:hAnsi="宋体" w:eastAsia="宋体" w:cs="宋体"/>
          <w:sz w:val="24"/>
          <w:szCs w:val="24"/>
          <w:highlight w:val="none"/>
        </w:rPr>
        <w:t>2.</w:t>
      </w:r>
      <w:r>
        <w:rPr>
          <w:rStyle w:val="32"/>
          <w:rFonts w:hint="eastAsia" w:ascii="宋体" w:hAnsi="宋体" w:eastAsia="宋体" w:cs="宋体"/>
          <w:sz w:val="24"/>
          <w:szCs w:val="24"/>
          <w:highlight w:val="none"/>
          <w:lang w:eastAsia="zh-CN"/>
        </w:rPr>
        <w:t>我单位</w:t>
      </w:r>
      <w:r>
        <w:rPr>
          <w:rStyle w:val="32"/>
          <w:rFonts w:hint="eastAsia" w:ascii="宋体" w:hAnsi="宋体" w:eastAsia="宋体" w:cs="宋体"/>
          <w:sz w:val="24"/>
          <w:szCs w:val="24"/>
          <w:highlight w:val="none"/>
        </w:rPr>
        <w:t>提交的</w:t>
      </w:r>
      <w:r>
        <w:rPr>
          <w:rStyle w:val="32"/>
          <w:rFonts w:hint="eastAsia" w:ascii="宋体" w:hAnsi="宋体" w:eastAsia="宋体" w:cs="宋体"/>
          <w:sz w:val="24"/>
          <w:szCs w:val="24"/>
          <w:highlight w:val="none"/>
          <w:lang w:eastAsia="zh-CN"/>
        </w:rPr>
        <w:t>投标文件</w:t>
      </w:r>
      <w:r>
        <w:rPr>
          <w:rStyle w:val="32"/>
          <w:rFonts w:hint="eastAsia" w:ascii="宋体" w:hAnsi="宋体" w:eastAsia="宋体" w:cs="宋体"/>
          <w:sz w:val="24"/>
          <w:szCs w:val="24"/>
          <w:highlight w:val="none"/>
        </w:rPr>
        <w:t>为正本</w:t>
      </w:r>
      <w:r>
        <w:rPr>
          <w:rStyle w:val="32"/>
          <w:rFonts w:hint="eastAsia" w:ascii="宋体" w:hAnsi="宋体" w:eastAsia="宋体" w:cs="宋体"/>
          <w:sz w:val="24"/>
          <w:szCs w:val="24"/>
          <w:highlight w:val="none"/>
          <w:u w:val="single"/>
          <w:lang w:val="en-US" w:eastAsia="zh-CN"/>
        </w:rPr>
        <w:t xml:space="preserve">   </w:t>
      </w:r>
      <w:r>
        <w:rPr>
          <w:rStyle w:val="32"/>
          <w:rFonts w:hint="eastAsia" w:ascii="宋体" w:hAnsi="宋体" w:eastAsia="宋体" w:cs="宋体"/>
          <w:sz w:val="24"/>
          <w:szCs w:val="24"/>
          <w:highlight w:val="none"/>
        </w:rPr>
        <w:t>份，副本</w:t>
      </w:r>
      <w:r>
        <w:rPr>
          <w:rStyle w:val="32"/>
          <w:rFonts w:hint="eastAsia" w:ascii="宋体" w:hAnsi="宋体" w:eastAsia="宋体" w:cs="宋体"/>
          <w:sz w:val="24"/>
          <w:szCs w:val="24"/>
          <w:highlight w:val="none"/>
          <w:u w:val="single"/>
          <w:lang w:val="en-US" w:eastAsia="zh-CN"/>
        </w:rPr>
        <w:t xml:space="preserve">   </w:t>
      </w:r>
      <w:r>
        <w:rPr>
          <w:rStyle w:val="32"/>
          <w:rFonts w:hint="eastAsia" w:ascii="宋体" w:hAnsi="宋体" w:eastAsia="宋体" w:cs="宋体"/>
          <w:sz w:val="24"/>
          <w:szCs w:val="24"/>
          <w:highlight w:val="none"/>
        </w:rPr>
        <w:t>份，</w:t>
      </w:r>
      <w:r>
        <w:rPr>
          <w:rStyle w:val="32"/>
          <w:rFonts w:hint="eastAsia" w:ascii="宋体" w:hAnsi="宋体" w:eastAsia="宋体" w:cs="宋体"/>
          <w:sz w:val="24"/>
          <w:szCs w:val="24"/>
          <w:highlight w:val="none"/>
          <w:lang w:val="en-US" w:eastAsia="zh-CN"/>
        </w:rPr>
        <w:t>电子投标文件</w:t>
      </w:r>
      <w:r>
        <w:rPr>
          <w:rStyle w:val="32"/>
          <w:rFonts w:hint="eastAsia" w:ascii="宋体" w:hAnsi="宋体" w:eastAsia="宋体" w:cs="宋体"/>
          <w:sz w:val="24"/>
          <w:szCs w:val="24"/>
          <w:highlight w:val="none"/>
          <w:u w:val="single"/>
          <w:lang w:val="en-US" w:eastAsia="zh-CN"/>
        </w:rPr>
        <w:t xml:space="preserve">  </w:t>
      </w:r>
      <w:r>
        <w:rPr>
          <w:rStyle w:val="32"/>
          <w:rFonts w:hint="eastAsia" w:ascii="宋体" w:hAnsi="宋体" w:eastAsia="宋体" w:cs="宋体"/>
          <w:sz w:val="24"/>
          <w:szCs w:val="24"/>
          <w:highlight w:val="none"/>
        </w:rPr>
        <w:t>份。</w:t>
      </w:r>
    </w:p>
    <w:p w14:paraId="690328D5">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sz w:val="24"/>
          <w:szCs w:val="24"/>
          <w:highlight w:val="none"/>
        </w:rPr>
      </w:pPr>
      <w:r>
        <w:rPr>
          <w:rStyle w:val="32"/>
          <w:rFonts w:hint="eastAsia" w:ascii="宋体" w:hAnsi="宋体" w:eastAsia="宋体" w:cs="宋体"/>
          <w:sz w:val="24"/>
          <w:szCs w:val="24"/>
          <w:highlight w:val="none"/>
        </w:rPr>
        <w:t>3.我</w:t>
      </w:r>
      <w:r>
        <w:rPr>
          <w:rStyle w:val="32"/>
          <w:rFonts w:hint="eastAsia" w:ascii="宋体" w:hAnsi="宋体" w:cs="宋体"/>
          <w:sz w:val="24"/>
          <w:szCs w:val="24"/>
          <w:highlight w:val="none"/>
          <w:lang w:val="en-US" w:eastAsia="zh-CN"/>
        </w:rPr>
        <w:t>单位</w:t>
      </w:r>
      <w:r>
        <w:rPr>
          <w:rStyle w:val="32"/>
          <w:rFonts w:hint="eastAsia" w:ascii="宋体" w:hAnsi="宋体" w:eastAsia="宋体" w:cs="宋体"/>
          <w:sz w:val="24"/>
          <w:szCs w:val="24"/>
          <w:highlight w:val="none"/>
        </w:rPr>
        <w:t>愿意按照招标文件中的一切要求，完成本项目合同责任和义务。</w:t>
      </w:r>
    </w:p>
    <w:p w14:paraId="1FA78046">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sz w:val="24"/>
          <w:szCs w:val="24"/>
          <w:highlight w:val="none"/>
        </w:rPr>
      </w:pPr>
      <w:r>
        <w:rPr>
          <w:rStyle w:val="32"/>
          <w:rFonts w:hint="eastAsia" w:ascii="宋体" w:hAnsi="宋体" w:eastAsia="宋体" w:cs="宋体"/>
          <w:sz w:val="24"/>
          <w:szCs w:val="24"/>
          <w:highlight w:val="none"/>
        </w:rPr>
        <w:t>4.</w:t>
      </w:r>
      <w:r>
        <w:rPr>
          <w:rStyle w:val="32"/>
          <w:rFonts w:hint="eastAsia" w:ascii="宋体" w:hAnsi="宋体" w:eastAsia="宋体" w:cs="宋体"/>
          <w:sz w:val="24"/>
          <w:szCs w:val="24"/>
          <w:highlight w:val="none"/>
          <w:lang w:eastAsia="zh-CN"/>
        </w:rPr>
        <w:t>我单位</w:t>
      </w:r>
      <w:r>
        <w:rPr>
          <w:rStyle w:val="32"/>
          <w:rFonts w:hint="eastAsia" w:ascii="宋体" w:hAnsi="宋体" w:eastAsia="宋体" w:cs="宋体"/>
          <w:sz w:val="24"/>
          <w:szCs w:val="24"/>
          <w:highlight w:val="none"/>
        </w:rPr>
        <w:t>在规定的</w:t>
      </w:r>
      <w:r>
        <w:rPr>
          <w:rStyle w:val="32"/>
          <w:rFonts w:hint="eastAsia" w:ascii="宋体" w:hAnsi="宋体" w:eastAsia="宋体" w:cs="宋体"/>
          <w:sz w:val="24"/>
          <w:szCs w:val="24"/>
          <w:highlight w:val="none"/>
          <w:lang w:val="en-US" w:eastAsia="zh-CN"/>
        </w:rPr>
        <w:t>投标文件</w:t>
      </w:r>
      <w:r>
        <w:rPr>
          <w:rStyle w:val="32"/>
          <w:rFonts w:hint="eastAsia" w:ascii="宋体" w:hAnsi="宋体" w:eastAsia="宋体" w:cs="宋体"/>
          <w:sz w:val="24"/>
          <w:szCs w:val="24"/>
          <w:highlight w:val="none"/>
        </w:rPr>
        <w:t>有效期内撤回</w:t>
      </w:r>
      <w:r>
        <w:rPr>
          <w:rStyle w:val="32"/>
          <w:rFonts w:hint="eastAsia" w:ascii="宋体" w:hAnsi="宋体" w:cs="宋体"/>
          <w:sz w:val="24"/>
          <w:szCs w:val="24"/>
          <w:highlight w:val="none"/>
          <w:lang w:val="en-US" w:eastAsia="zh-CN"/>
        </w:rPr>
        <w:t>投标</w:t>
      </w:r>
      <w:r>
        <w:rPr>
          <w:rStyle w:val="32"/>
          <w:rFonts w:hint="eastAsia" w:ascii="宋体" w:hAnsi="宋体" w:eastAsia="宋体" w:cs="宋体"/>
          <w:sz w:val="24"/>
          <w:szCs w:val="24"/>
          <w:highlight w:val="none"/>
          <w:lang w:eastAsia="zh-CN"/>
        </w:rPr>
        <w:t>文件</w:t>
      </w:r>
      <w:r>
        <w:rPr>
          <w:rStyle w:val="32"/>
          <w:rFonts w:hint="eastAsia" w:ascii="宋体" w:hAnsi="宋体" w:eastAsia="宋体" w:cs="宋体"/>
          <w:sz w:val="24"/>
          <w:szCs w:val="24"/>
          <w:highlight w:val="none"/>
        </w:rPr>
        <w:t>及承诺，</w:t>
      </w:r>
      <w:r>
        <w:rPr>
          <w:rStyle w:val="32"/>
          <w:rFonts w:hint="eastAsia" w:ascii="宋体" w:hAnsi="宋体" w:eastAsia="宋体" w:cs="宋体"/>
          <w:sz w:val="24"/>
          <w:szCs w:val="24"/>
          <w:highlight w:val="none"/>
          <w:lang w:eastAsia="zh-CN"/>
        </w:rPr>
        <w:t>我单位</w:t>
      </w:r>
      <w:r>
        <w:rPr>
          <w:rStyle w:val="32"/>
          <w:rFonts w:hint="eastAsia" w:ascii="宋体" w:hAnsi="宋体" w:eastAsia="宋体" w:cs="宋体"/>
          <w:sz w:val="24"/>
          <w:szCs w:val="24"/>
          <w:highlight w:val="none"/>
        </w:rPr>
        <w:t>的保证金将被贵方没收。</w:t>
      </w:r>
    </w:p>
    <w:p w14:paraId="4B90D343">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sz w:val="24"/>
          <w:szCs w:val="24"/>
          <w:highlight w:val="none"/>
        </w:rPr>
      </w:pPr>
      <w:r>
        <w:rPr>
          <w:rStyle w:val="32"/>
          <w:rFonts w:hint="eastAsia" w:ascii="宋体" w:hAnsi="宋体" w:eastAsia="宋体" w:cs="宋体"/>
          <w:sz w:val="24"/>
          <w:szCs w:val="24"/>
          <w:highlight w:val="none"/>
        </w:rPr>
        <w:t>5.我</w:t>
      </w:r>
      <w:r>
        <w:rPr>
          <w:rStyle w:val="32"/>
          <w:rFonts w:hint="eastAsia" w:ascii="宋体" w:hAnsi="宋体" w:cs="宋体"/>
          <w:sz w:val="24"/>
          <w:szCs w:val="24"/>
          <w:highlight w:val="none"/>
          <w:lang w:val="en-US" w:eastAsia="zh-CN"/>
        </w:rPr>
        <w:t>单位</w:t>
      </w:r>
      <w:r>
        <w:rPr>
          <w:rStyle w:val="32"/>
          <w:rFonts w:hint="eastAsia" w:ascii="宋体" w:hAnsi="宋体" w:eastAsia="宋体" w:cs="宋体"/>
          <w:sz w:val="24"/>
          <w:szCs w:val="24"/>
          <w:highlight w:val="none"/>
        </w:rPr>
        <w:t>同意向贵方提供与本投标有关的任何证明材料，保证所提交的证明材料真实、合法、有效。我方理解最低价不是中标的唯一条件，并尊重评标委员会的评审结果。</w:t>
      </w:r>
    </w:p>
    <w:p w14:paraId="109B2697">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sz w:val="24"/>
          <w:szCs w:val="24"/>
          <w:highlight w:val="none"/>
        </w:rPr>
      </w:pPr>
      <w:r>
        <w:rPr>
          <w:rStyle w:val="32"/>
          <w:rFonts w:hint="eastAsia" w:ascii="宋体" w:hAnsi="宋体" w:eastAsia="宋体" w:cs="宋体"/>
          <w:sz w:val="24"/>
          <w:szCs w:val="24"/>
          <w:highlight w:val="none"/>
        </w:rPr>
        <w:t>6.我</w:t>
      </w:r>
      <w:r>
        <w:rPr>
          <w:rStyle w:val="32"/>
          <w:rFonts w:hint="eastAsia" w:ascii="宋体" w:hAnsi="宋体" w:cs="宋体"/>
          <w:sz w:val="24"/>
          <w:szCs w:val="24"/>
          <w:highlight w:val="none"/>
          <w:lang w:val="en-US" w:eastAsia="zh-CN"/>
        </w:rPr>
        <w:t>单位</w:t>
      </w:r>
      <w:r>
        <w:rPr>
          <w:rStyle w:val="32"/>
          <w:rFonts w:hint="eastAsia" w:ascii="宋体" w:hAnsi="宋体" w:eastAsia="宋体" w:cs="宋体"/>
          <w:sz w:val="24"/>
          <w:szCs w:val="24"/>
          <w:highlight w:val="none"/>
        </w:rPr>
        <w:t>的投标文件在开标之日起</w:t>
      </w:r>
      <w:r>
        <w:rPr>
          <w:rStyle w:val="32"/>
          <w:rFonts w:hint="eastAsia" w:ascii="宋体" w:hAnsi="宋体" w:eastAsia="宋体" w:cs="宋体"/>
          <w:sz w:val="24"/>
          <w:szCs w:val="24"/>
          <w:highlight w:val="none"/>
          <w:u w:val="single"/>
        </w:rPr>
        <w:t xml:space="preserve"> 90  </w:t>
      </w:r>
      <w:r>
        <w:rPr>
          <w:rStyle w:val="32"/>
          <w:rFonts w:hint="eastAsia" w:ascii="宋体" w:hAnsi="宋体" w:eastAsia="宋体" w:cs="宋体"/>
          <w:sz w:val="24"/>
          <w:szCs w:val="24"/>
          <w:highlight w:val="none"/>
        </w:rPr>
        <w:t>个日历日内有效，如中标，延长至合同执行完毕时止。</w:t>
      </w:r>
    </w:p>
    <w:p w14:paraId="1C558400">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sz w:val="24"/>
          <w:szCs w:val="24"/>
          <w:highlight w:val="none"/>
        </w:rPr>
      </w:pPr>
      <w:r>
        <w:rPr>
          <w:rStyle w:val="32"/>
          <w:rFonts w:hint="eastAsia" w:ascii="宋体" w:hAnsi="宋体" w:eastAsia="宋体" w:cs="宋体"/>
          <w:sz w:val="24"/>
          <w:szCs w:val="24"/>
          <w:highlight w:val="none"/>
        </w:rPr>
        <w:t>7.我</w:t>
      </w:r>
      <w:r>
        <w:rPr>
          <w:rStyle w:val="32"/>
          <w:rFonts w:hint="eastAsia" w:ascii="宋体" w:hAnsi="宋体" w:cs="宋体"/>
          <w:sz w:val="24"/>
          <w:szCs w:val="24"/>
          <w:highlight w:val="none"/>
          <w:lang w:val="en-US" w:eastAsia="zh-CN"/>
        </w:rPr>
        <w:t>单位</w:t>
      </w:r>
      <w:r>
        <w:rPr>
          <w:rStyle w:val="32"/>
          <w:rFonts w:hint="eastAsia" w:ascii="宋体" w:hAnsi="宋体" w:eastAsia="宋体" w:cs="宋体"/>
          <w:sz w:val="24"/>
          <w:szCs w:val="24"/>
          <w:highlight w:val="none"/>
        </w:rPr>
        <w:t>已悉知并关注了贵方在</w:t>
      </w:r>
      <w:r>
        <w:rPr>
          <w:rStyle w:val="32"/>
          <w:rFonts w:hint="eastAsia" w:ascii="宋体" w:hAnsi="宋体" w:cs="宋体"/>
          <w:sz w:val="24"/>
          <w:szCs w:val="24"/>
          <w:highlight w:val="none"/>
          <w:lang w:val="en-US" w:eastAsia="zh-CN"/>
        </w:rPr>
        <w:t>陕西中医药大学第二附属医院官网</w:t>
      </w:r>
      <w:r>
        <w:rPr>
          <w:rStyle w:val="32"/>
          <w:rFonts w:hint="eastAsia" w:ascii="宋体" w:hAnsi="宋体" w:eastAsia="宋体" w:cs="宋体"/>
          <w:sz w:val="24"/>
          <w:szCs w:val="24"/>
          <w:highlight w:val="none"/>
        </w:rPr>
        <w:t>上发布的关于本项目的有关变更公告（包括但不限于对招标文件做出的修改或澄清、答疑纪要，以及项目暂停、重启、延期、终止等）。</w:t>
      </w:r>
    </w:p>
    <w:p w14:paraId="37E85FFF">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sz w:val="24"/>
          <w:szCs w:val="24"/>
          <w:highlight w:val="none"/>
        </w:rPr>
      </w:pPr>
      <w:r>
        <w:rPr>
          <w:rStyle w:val="32"/>
          <w:rFonts w:hint="eastAsia" w:ascii="宋体" w:hAnsi="宋体" w:cs="宋体"/>
          <w:sz w:val="24"/>
          <w:szCs w:val="24"/>
          <w:highlight w:val="none"/>
          <w:lang w:val="en-US" w:eastAsia="zh-CN"/>
        </w:rPr>
        <w:t>8</w:t>
      </w:r>
      <w:r>
        <w:rPr>
          <w:rStyle w:val="32"/>
          <w:rFonts w:hint="eastAsia" w:ascii="宋体" w:hAnsi="宋体" w:eastAsia="宋体" w:cs="宋体"/>
          <w:sz w:val="24"/>
          <w:szCs w:val="24"/>
          <w:highlight w:val="none"/>
        </w:rPr>
        <w:t>.所有关于本次</w:t>
      </w:r>
      <w:r>
        <w:rPr>
          <w:rStyle w:val="32"/>
          <w:rFonts w:hint="eastAsia" w:ascii="宋体" w:hAnsi="宋体" w:eastAsia="宋体" w:cs="宋体"/>
          <w:sz w:val="24"/>
          <w:szCs w:val="24"/>
          <w:highlight w:val="none"/>
          <w:lang w:eastAsia="zh-CN"/>
        </w:rPr>
        <w:t>开标</w:t>
      </w:r>
      <w:r>
        <w:rPr>
          <w:rStyle w:val="32"/>
          <w:rFonts w:hint="eastAsia" w:ascii="宋体" w:hAnsi="宋体" w:eastAsia="宋体" w:cs="宋体"/>
          <w:sz w:val="24"/>
          <w:szCs w:val="24"/>
          <w:highlight w:val="none"/>
        </w:rPr>
        <w:t>的函电，请按下列地址联系：</w:t>
      </w:r>
    </w:p>
    <w:p w14:paraId="61262C9F">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sz w:val="24"/>
          <w:szCs w:val="24"/>
          <w:highlight w:val="none"/>
        </w:rPr>
      </w:pPr>
      <w:r>
        <w:rPr>
          <w:rStyle w:val="32"/>
          <w:rFonts w:hint="eastAsia" w:ascii="宋体" w:hAnsi="宋体" w:eastAsia="宋体" w:cs="宋体"/>
          <w:sz w:val="24"/>
          <w:szCs w:val="24"/>
          <w:highlight w:val="none"/>
          <w:lang w:eastAsia="zh-CN"/>
        </w:rPr>
        <w:t>投标人</w:t>
      </w:r>
      <w:r>
        <w:rPr>
          <w:rStyle w:val="32"/>
          <w:rFonts w:hint="eastAsia" w:ascii="宋体" w:hAnsi="宋体" w:eastAsia="宋体" w:cs="宋体"/>
          <w:sz w:val="24"/>
          <w:szCs w:val="24"/>
          <w:highlight w:val="none"/>
        </w:rPr>
        <w:t>名称（盖章）：</w:t>
      </w:r>
      <w:r>
        <w:rPr>
          <w:rStyle w:val="32"/>
          <w:rFonts w:hint="eastAsia" w:ascii="宋体" w:hAnsi="宋体" w:eastAsia="宋体" w:cs="宋体"/>
          <w:sz w:val="24"/>
          <w:szCs w:val="24"/>
          <w:highlight w:val="none"/>
          <w:u w:val="single"/>
        </w:rPr>
        <w:t xml:space="preserve">                             </w:t>
      </w:r>
    </w:p>
    <w:p w14:paraId="5ED2EEFF">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sz w:val="24"/>
          <w:szCs w:val="24"/>
          <w:highlight w:val="none"/>
        </w:rPr>
      </w:pPr>
      <w:r>
        <w:rPr>
          <w:rStyle w:val="32"/>
          <w:rFonts w:hint="eastAsia" w:ascii="宋体" w:hAnsi="宋体" w:eastAsia="宋体" w:cs="宋体"/>
          <w:sz w:val="24"/>
          <w:szCs w:val="24"/>
          <w:highlight w:val="none"/>
        </w:rPr>
        <w:t>地    址：</w:t>
      </w:r>
      <w:r>
        <w:rPr>
          <w:rStyle w:val="32"/>
          <w:rFonts w:hint="eastAsia" w:ascii="宋体" w:hAnsi="宋体" w:eastAsia="宋体" w:cs="宋体"/>
          <w:sz w:val="24"/>
          <w:szCs w:val="24"/>
          <w:highlight w:val="none"/>
          <w:u w:val="single"/>
        </w:rPr>
        <w:t xml:space="preserve">                                       </w:t>
      </w:r>
    </w:p>
    <w:p w14:paraId="5F2EBDE5">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sz w:val="24"/>
          <w:szCs w:val="24"/>
          <w:highlight w:val="none"/>
          <w:u w:val="single"/>
        </w:rPr>
      </w:pPr>
      <w:r>
        <w:rPr>
          <w:rStyle w:val="32"/>
          <w:rFonts w:hint="eastAsia" w:ascii="宋体" w:hAnsi="宋体" w:eastAsia="宋体" w:cs="宋体"/>
          <w:sz w:val="24"/>
          <w:szCs w:val="24"/>
          <w:highlight w:val="none"/>
        </w:rPr>
        <w:t>开户银行：</w:t>
      </w:r>
      <w:r>
        <w:rPr>
          <w:rStyle w:val="32"/>
          <w:rFonts w:hint="eastAsia" w:ascii="宋体" w:hAnsi="宋体" w:eastAsia="宋体" w:cs="宋体"/>
          <w:sz w:val="24"/>
          <w:szCs w:val="24"/>
          <w:highlight w:val="none"/>
          <w:u w:val="single"/>
        </w:rPr>
        <w:t xml:space="preserve">                                       </w:t>
      </w:r>
    </w:p>
    <w:p w14:paraId="50B318C1">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sz w:val="24"/>
          <w:szCs w:val="24"/>
          <w:highlight w:val="none"/>
          <w:u w:val="single"/>
        </w:rPr>
      </w:pPr>
      <w:r>
        <w:rPr>
          <w:rStyle w:val="32"/>
          <w:rFonts w:hint="eastAsia" w:ascii="宋体" w:hAnsi="宋体" w:eastAsia="宋体" w:cs="宋体"/>
          <w:sz w:val="24"/>
          <w:szCs w:val="24"/>
          <w:highlight w:val="none"/>
        </w:rPr>
        <w:t>帐    号：</w:t>
      </w:r>
      <w:r>
        <w:rPr>
          <w:rStyle w:val="32"/>
          <w:rFonts w:hint="eastAsia" w:ascii="宋体" w:hAnsi="宋体" w:eastAsia="宋体" w:cs="宋体"/>
          <w:sz w:val="24"/>
          <w:szCs w:val="24"/>
          <w:highlight w:val="none"/>
          <w:u w:val="single"/>
        </w:rPr>
        <w:t xml:space="preserve">                                       </w:t>
      </w:r>
    </w:p>
    <w:p w14:paraId="12AAA15C">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sz w:val="24"/>
          <w:szCs w:val="24"/>
          <w:highlight w:val="none"/>
          <w:u w:val="single"/>
        </w:rPr>
      </w:pPr>
      <w:r>
        <w:rPr>
          <w:rStyle w:val="32"/>
          <w:rFonts w:hint="eastAsia" w:ascii="宋体" w:hAnsi="宋体" w:eastAsia="宋体" w:cs="宋体"/>
          <w:sz w:val="24"/>
          <w:szCs w:val="24"/>
          <w:highlight w:val="none"/>
        </w:rPr>
        <w:t>电    话：</w:t>
      </w:r>
      <w:r>
        <w:rPr>
          <w:rStyle w:val="32"/>
          <w:rFonts w:hint="eastAsia" w:ascii="宋体" w:hAnsi="宋体" w:eastAsia="宋体" w:cs="宋体"/>
          <w:sz w:val="24"/>
          <w:szCs w:val="24"/>
          <w:highlight w:val="none"/>
          <w:u w:val="single"/>
        </w:rPr>
        <w:t xml:space="preserve">                                       </w:t>
      </w:r>
    </w:p>
    <w:p w14:paraId="68B057FB">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sz w:val="24"/>
          <w:szCs w:val="24"/>
          <w:highlight w:val="none"/>
          <w:u w:val="single"/>
        </w:rPr>
      </w:pPr>
      <w:r>
        <w:rPr>
          <w:rStyle w:val="32"/>
          <w:rFonts w:hint="eastAsia" w:ascii="宋体" w:hAnsi="宋体" w:eastAsia="宋体" w:cs="宋体"/>
          <w:sz w:val="24"/>
          <w:szCs w:val="24"/>
          <w:highlight w:val="none"/>
        </w:rPr>
        <w:t>传    真：</w:t>
      </w:r>
      <w:r>
        <w:rPr>
          <w:rStyle w:val="32"/>
          <w:rFonts w:hint="eastAsia" w:ascii="宋体" w:hAnsi="宋体" w:eastAsia="宋体" w:cs="宋体"/>
          <w:sz w:val="24"/>
          <w:szCs w:val="24"/>
          <w:highlight w:val="none"/>
          <w:u w:val="single"/>
        </w:rPr>
        <w:t xml:space="preserve">                                       </w:t>
      </w:r>
    </w:p>
    <w:p w14:paraId="57278A77">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sz w:val="24"/>
          <w:szCs w:val="24"/>
          <w:highlight w:val="none"/>
          <w:u w:val="single"/>
        </w:rPr>
      </w:pPr>
      <w:r>
        <w:rPr>
          <w:rStyle w:val="32"/>
          <w:rFonts w:hint="eastAsia" w:ascii="宋体" w:hAnsi="宋体" w:eastAsia="宋体" w:cs="宋体"/>
          <w:sz w:val="24"/>
          <w:szCs w:val="24"/>
          <w:highlight w:val="none"/>
        </w:rPr>
        <w:t>邮    编：</w:t>
      </w:r>
      <w:r>
        <w:rPr>
          <w:rStyle w:val="32"/>
          <w:rFonts w:hint="eastAsia" w:ascii="宋体" w:hAnsi="宋体" w:eastAsia="宋体" w:cs="宋体"/>
          <w:sz w:val="24"/>
          <w:szCs w:val="24"/>
          <w:highlight w:val="none"/>
          <w:u w:val="single"/>
        </w:rPr>
        <w:t xml:space="preserve">                                       </w:t>
      </w:r>
    </w:p>
    <w:p w14:paraId="0CDAF90A">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jc w:val="right"/>
        <w:textAlignment w:val="auto"/>
        <w:rPr>
          <w:rFonts w:hint="eastAsia" w:ascii="宋体" w:hAnsi="宋体" w:eastAsia="宋体" w:cs="宋体"/>
          <w:b/>
          <w:bCs/>
          <w:sz w:val="24"/>
          <w:szCs w:val="24"/>
          <w:highlight w:val="none"/>
        </w:rPr>
      </w:pPr>
      <w:r>
        <w:rPr>
          <w:rStyle w:val="32"/>
          <w:rFonts w:hint="eastAsia" w:ascii="宋体" w:hAnsi="宋体" w:eastAsia="宋体" w:cs="宋体"/>
          <w:sz w:val="24"/>
          <w:szCs w:val="24"/>
          <w:highlight w:val="none"/>
        </w:rPr>
        <w:t>年  月  日</w:t>
      </w:r>
    </w:p>
    <w:p w14:paraId="28BD13BC">
      <w:pPr>
        <w:keepNext w:val="0"/>
        <w:keepLines w:val="0"/>
        <w:pageBreakBefore w:val="0"/>
        <w:numPr>
          <w:ilvl w:val="0"/>
          <w:numId w:val="2"/>
        </w:numPr>
        <w:shd w:val="clear" w:color="auto" w:fill="FFFFFF"/>
        <w:kinsoku/>
        <w:wordWrap/>
        <w:overflowPunct/>
        <w:topLinePunct w:val="0"/>
        <w:bidi w:val="0"/>
        <w:spacing w:line="360" w:lineRule="auto"/>
        <w:ind w:left="0" w:leftChars="0" w:right="0"/>
        <w:jc w:val="center"/>
        <w:textAlignment w:val="auto"/>
        <w:rPr>
          <w:rStyle w:val="32"/>
          <w:rFonts w:hint="eastAsia" w:ascii="宋体" w:hAnsi="宋体" w:cs="宋体"/>
          <w:b/>
          <w:color w:val="000000"/>
          <w:kern w:val="0"/>
          <w:sz w:val="32"/>
          <w:szCs w:val="32"/>
          <w:highlight w:val="none"/>
          <w:lang w:val="en-US" w:eastAsia="zh-CN"/>
        </w:rPr>
      </w:pPr>
      <w:r>
        <w:rPr>
          <w:rStyle w:val="32"/>
          <w:rFonts w:hint="eastAsia" w:ascii="宋体" w:hAnsi="宋体" w:eastAsia="宋体" w:cs="宋体"/>
          <w:b/>
          <w:color w:val="000000"/>
          <w:kern w:val="0"/>
          <w:sz w:val="32"/>
          <w:szCs w:val="32"/>
          <w:highlight w:val="none"/>
          <w:lang w:val="en-US" w:eastAsia="zh-CN"/>
        </w:rPr>
        <w:t xml:space="preserve"> </w:t>
      </w:r>
      <w:r>
        <w:rPr>
          <w:rStyle w:val="32"/>
          <w:rFonts w:hint="eastAsia" w:ascii="宋体" w:hAnsi="宋体" w:cs="宋体"/>
          <w:b/>
          <w:color w:val="000000"/>
          <w:kern w:val="0"/>
          <w:sz w:val="32"/>
          <w:szCs w:val="32"/>
          <w:highlight w:val="none"/>
          <w:lang w:val="en-US" w:eastAsia="zh-CN"/>
        </w:rPr>
        <w:t>报价表</w:t>
      </w:r>
    </w:p>
    <w:p w14:paraId="4B63CD95">
      <w:pPr>
        <w:pStyle w:val="19"/>
        <w:numPr>
          <w:ilvl w:val="0"/>
          <w:numId w:val="0"/>
        </w:numPr>
        <w:ind w:leftChars="200"/>
        <w:jc w:val="left"/>
        <w:rPr>
          <w:rFonts w:hint="default" w:ascii="宋体" w:hAnsi="宋体" w:eastAsia="宋体" w:cs="宋体"/>
          <w:b/>
          <w:bCs w:val="0"/>
          <w:color w:val="auto"/>
          <w:kern w:val="2"/>
          <w:sz w:val="24"/>
          <w:szCs w:val="24"/>
          <w:highlight w:val="none"/>
          <w:u w:val="none"/>
          <w:lang w:val="en-US" w:eastAsia="zh-CN" w:bidi="ar-SA"/>
        </w:rPr>
      </w:pPr>
      <w:r>
        <w:rPr>
          <w:rFonts w:hint="eastAsia" w:ascii="宋体" w:hAnsi="宋体" w:eastAsia="宋体" w:cs="宋体"/>
          <w:b/>
          <w:bCs w:val="0"/>
          <w:color w:val="auto"/>
          <w:kern w:val="2"/>
          <w:sz w:val="24"/>
          <w:szCs w:val="24"/>
          <w:highlight w:val="none"/>
          <w:u w:val="none"/>
          <w:lang w:val="en-US" w:eastAsia="zh-CN" w:bidi="ar-SA"/>
        </w:rPr>
        <w:t>1、开标一览表</w:t>
      </w:r>
    </w:p>
    <w:p w14:paraId="41701B89">
      <w:pPr>
        <w:keepNext w:val="0"/>
        <w:keepLines w:val="0"/>
        <w:pageBreakBefore w:val="0"/>
        <w:kinsoku/>
        <w:wordWrap/>
        <w:overflowPunct/>
        <w:topLinePunct w:val="0"/>
        <w:bidi w:val="0"/>
        <w:spacing w:line="360" w:lineRule="auto"/>
        <w:ind w:left="1679" w:leftChars="228" w:right="0" w:hanging="1200" w:hangingChars="500"/>
        <w:textAlignment w:val="auto"/>
        <w:rPr>
          <w:rStyle w:val="32"/>
          <w:rFonts w:hint="eastAsia" w:ascii="宋体" w:hAnsi="宋体" w:eastAsia="宋体" w:cs="宋体"/>
          <w:sz w:val="24"/>
          <w:szCs w:val="24"/>
          <w:highlight w:val="none"/>
        </w:rPr>
      </w:pPr>
      <w:bookmarkStart w:id="8" w:name="_Toc193187105"/>
      <w:bookmarkStart w:id="9" w:name="_Toc193126889"/>
      <w:bookmarkStart w:id="10" w:name="_Toc194663926"/>
      <w:bookmarkStart w:id="11" w:name="_Toc188808840"/>
      <w:r>
        <w:rPr>
          <w:rFonts w:hint="eastAsia" w:ascii="宋体" w:hAnsi="宋体" w:eastAsia="宋体" w:cs="宋体"/>
          <w:bCs/>
          <w:sz w:val="24"/>
          <w:szCs w:val="24"/>
          <w:highlight w:val="none"/>
        </w:rPr>
        <w:t>项目名称：</w:t>
      </w:r>
      <w:r>
        <w:rPr>
          <w:rStyle w:val="32"/>
          <w:rFonts w:hint="eastAsia" w:ascii="宋体" w:hAnsi="宋体" w:eastAsia="宋体" w:cs="宋体"/>
          <w:sz w:val="24"/>
          <w:szCs w:val="24"/>
          <w:highlight w:val="none"/>
          <w:u w:val="single"/>
        </w:rPr>
        <w:t>陕西中医药大学第二附属医院</w:t>
      </w:r>
      <w:r>
        <w:rPr>
          <w:rStyle w:val="32"/>
          <w:rFonts w:hint="eastAsia" w:ascii="宋体" w:hAnsi="宋体" w:cs="宋体"/>
          <w:sz w:val="24"/>
          <w:szCs w:val="24"/>
          <w:highlight w:val="none"/>
          <w:u w:val="single"/>
          <w:lang w:val="en-US" w:eastAsia="zh-CN"/>
        </w:rPr>
        <w:t>西咸院区门诊输液大厅和日间化疗大厅改造项目</w:t>
      </w:r>
      <w:r>
        <w:rPr>
          <w:rStyle w:val="32"/>
          <w:rFonts w:hint="eastAsia" w:ascii="宋体" w:hAnsi="宋体" w:eastAsia="宋体" w:cs="宋体"/>
          <w:sz w:val="24"/>
          <w:szCs w:val="24"/>
          <w:highlight w:val="none"/>
          <w:u w:val="single"/>
        </w:rPr>
        <w:t>；</w:t>
      </w:r>
    </w:p>
    <w:p w14:paraId="72D6C853">
      <w:pPr>
        <w:keepNext w:val="0"/>
        <w:keepLines w:val="0"/>
        <w:pageBreakBefore w:val="0"/>
        <w:kinsoku/>
        <w:wordWrap/>
        <w:overflowPunct/>
        <w:topLinePunct w:val="0"/>
        <w:bidi w:val="0"/>
        <w:spacing w:line="360" w:lineRule="auto"/>
        <w:ind w:left="479" w:leftChars="228" w:right="0" w:firstLine="0" w:firstLineChars="0"/>
        <w:textAlignment w:val="auto"/>
        <w:rPr>
          <w:rFonts w:hint="eastAsia" w:ascii="宋体" w:hAnsi="宋体" w:eastAsia="宋体" w:cs="宋体"/>
          <w:sz w:val="24"/>
          <w:szCs w:val="24"/>
          <w:highlight w:val="none"/>
        </w:rPr>
      </w:pPr>
      <w:r>
        <w:rPr>
          <w:rStyle w:val="32"/>
          <w:rFonts w:hint="eastAsia" w:ascii="宋体" w:hAnsi="宋体" w:eastAsia="宋体" w:cs="宋体"/>
          <w:sz w:val="24"/>
          <w:szCs w:val="24"/>
          <w:highlight w:val="none"/>
        </w:rPr>
        <w:t>项目编号：</w:t>
      </w:r>
      <w:r>
        <w:rPr>
          <w:rStyle w:val="32"/>
          <w:rFonts w:hint="eastAsia" w:ascii="宋体" w:hAnsi="宋体" w:cs="宋体"/>
          <w:sz w:val="24"/>
          <w:szCs w:val="24"/>
          <w:highlight w:val="none"/>
          <w:u w:val="single"/>
          <w:lang w:eastAsia="zh-CN"/>
        </w:rPr>
        <w:t>SZRFYZB202410-181</w:t>
      </w:r>
      <w:r>
        <w:rPr>
          <w:rFonts w:hint="eastAsia" w:ascii="宋体" w:hAnsi="宋体" w:eastAsia="宋体" w:cs="宋体"/>
          <w:b/>
          <w:snapToGrid w:val="0"/>
          <w:kern w:val="0"/>
          <w:sz w:val="24"/>
          <w:szCs w:val="24"/>
          <w:highlight w:val="none"/>
        </w:rPr>
        <w:t xml:space="preserve"> </w:t>
      </w:r>
    </w:p>
    <w:tbl>
      <w:tblPr>
        <w:tblStyle w:val="20"/>
        <w:tblpPr w:leftFromText="180" w:rightFromText="180" w:vertAnchor="text" w:horzAnchor="page" w:tblpXSpec="center" w:tblpY="135"/>
        <w:tblOverlap w:val="never"/>
        <w:tblW w:w="89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8"/>
        <w:gridCol w:w="6729"/>
      </w:tblGrid>
      <w:tr w14:paraId="0175D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2218" w:type="dxa"/>
            <w:noWrap w:val="0"/>
            <w:vAlign w:val="center"/>
          </w:tcPr>
          <w:p w14:paraId="055579DD">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单位</w:t>
            </w:r>
            <w:r>
              <w:rPr>
                <w:rFonts w:hint="eastAsia" w:ascii="宋体" w:hAnsi="宋体" w:eastAsia="宋体" w:cs="宋体"/>
                <w:b/>
                <w:bCs/>
                <w:sz w:val="24"/>
                <w:szCs w:val="24"/>
                <w:highlight w:val="none"/>
                <w:lang w:eastAsia="zh-CN"/>
              </w:rPr>
              <w:t>名</w:t>
            </w:r>
            <w:r>
              <w:rPr>
                <w:rFonts w:hint="eastAsia" w:ascii="宋体" w:hAnsi="宋体" w:eastAsia="宋体" w:cs="宋体"/>
                <w:b/>
                <w:bCs/>
                <w:sz w:val="24"/>
                <w:szCs w:val="24"/>
                <w:highlight w:val="none"/>
              </w:rPr>
              <w:t>称</w:t>
            </w:r>
          </w:p>
        </w:tc>
        <w:tc>
          <w:tcPr>
            <w:tcW w:w="6729" w:type="dxa"/>
            <w:noWrap w:val="0"/>
            <w:vAlign w:val="center"/>
          </w:tcPr>
          <w:p w14:paraId="08F3363D">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4"/>
                <w:szCs w:val="24"/>
                <w:highlight w:val="none"/>
              </w:rPr>
            </w:pPr>
          </w:p>
        </w:tc>
      </w:tr>
      <w:tr w14:paraId="3071A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2218" w:type="dxa"/>
            <w:noWrap w:val="0"/>
            <w:vAlign w:val="center"/>
          </w:tcPr>
          <w:p w14:paraId="52DC52CB">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default" w:ascii="宋体" w:hAnsi="宋体" w:eastAsia="宋体" w:cs="宋体"/>
                <w:bCs/>
                <w:sz w:val="24"/>
                <w:szCs w:val="24"/>
                <w:highlight w:val="none"/>
                <w:u w:val="single"/>
                <w:lang w:val="en-US" w:eastAsia="zh-CN"/>
              </w:rPr>
            </w:pPr>
            <w:r>
              <w:rPr>
                <w:rFonts w:hint="eastAsia" w:ascii="宋体" w:hAnsi="宋体" w:cs="宋体"/>
                <w:bCs/>
                <w:sz w:val="24"/>
                <w:szCs w:val="24"/>
                <w:highlight w:val="none"/>
                <w:lang w:val="en-US" w:eastAsia="zh-CN"/>
              </w:rPr>
              <w:t>报价合计</w:t>
            </w:r>
          </w:p>
        </w:tc>
        <w:tc>
          <w:tcPr>
            <w:tcW w:w="6729" w:type="dxa"/>
            <w:noWrap w:val="0"/>
            <w:vAlign w:val="center"/>
          </w:tcPr>
          <w:p w14:paraId="706B3EF2">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宋体" w:hAnsi="宋体" w:eastAsia="宋体" w:cs="宋体"/>
                <w:bCs/>
                <w:sz w:val="24"/>
                <w:szCs w:val="24"/>
                <w:highlight w:val="none"/>
                <w:u w:val="single"/>
              </w:rPr>
            </w:pPr>
            <w:r>
              <w:rPr>
                <w:rFonts w:hint="eastAsia" w:ascii="宋体" w:hAnsi="宋体" w:eastAsia="宋体" w:cs="宋体"/>
                <w:bCs/>
                <w:sz w:val="24"/>
                <w:szCs w:val="24"/>
                <w:highlight w:val="none"/>
              </w:rPr>
              <w:t>大写：</w:t>
            </w:r>
            <w:r>
              <w:rPr>
                <w:rFonts w:hint="eastAsia" w:ascii="宋体" w:hAnsi="宋体" w:eastAsia="宋体" w:cs="宋体"/>
                <w:bCs/>
                <w:sz w:val="24"/>
                <w:szCs w:val="24"/>
                <w:highlight w:val="none"/>
                <w:u w:val="single"/>
              </w:rPr>
              <w:t xml:space="preserve">                 </w:t>
            </w:r>
          </w:p>
          <w:p w14:paraId="22630BB3">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小写：￥</w:t>
            </w:r>
            <w:r>
              <w:rPr>
                <w:rFonts w:hint="eastAsia" w:ascii="宋体" w:hAnsi="宋体" w:eastAsia="宋体" w:cs="宋体"/>
                <w:bCs/>
                <w:sz w:val="24"/>
                <w:szCs w:val="24"/>
                <w:highlight w:val="none"/>
                <w:u w:val="single"/>
              </w:rPr>
              <w:t xml:space="preserve">               </w:t>
            </w:r>
          </w:p>
        </w:tc>
      </w:tr>
      <w:tr w14:paraId="13F8F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2218" w:type="dxa"/>
            <w:noWrap w:val="0"/>
            <w:vAlign w:val="center"/>
          </w:tcPr>
          <w:p w14:paraId="09191E7B">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default" w:ascii="宋体" w:hAnsi="宋体" w:cs="宋体"/>
                <w:bCs/>
                <w:sz w:val="24"/>
                <w:szCs w:val="24"/>
                <w:highlight w:val="none"/>
                <w:lang w:val="en-US" w:eastAsia="zh-CN"/>
              </w:rPr>
            </w:pPr>
            <w:r>
              <w:rPr>
                <w:rFonts w:hint="eastAsia" w:ascii="宋体" w:hAnsi="宋体" w:cs="宋体"/>
                <w:bCs/>
                <w:sz w:val="24"/>
                <w:szCs w:val="24"/>
                <w:highlight w:val="none"/>
                <w:lang w:val="en-US" w:eastAsia="zh-CN"/>
              </w:rPr>
              <w:t>工期（日历日）</w:t>
            </w:r>
          </w:p>
        </w:tc>
        <w:tc>
          <w:tcPr>
            <w:tcW w:w="6729" w:type="dxa"/>
            <w:noWrap w:val="0"/>
            <w:vAlign w:val="center"/>
          </w:tcPr>
          <w:p w14:paraId="3E026AAE">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left"/>
              <w:textAlignment w:val="auto"/>
              <w:rPr>
                <w:rFonts w:hint="default" w:ascii="宋体" w:hAnsi="宋体" w:eastAsia="宋体" w:cs="宋体"/>
                <w:bCs/>
                <w:sz w:val="24"/>
                <w:szCs w:val="24"/>
                <w:highlight w:val="none"/>
                <w:lang w:val="en-US" w:eastAsia="zh-CN"/>
              </w:rPr>
            </w:pPr>
            <w:r>
              <w:rPr>
                <w:rFonts w:hint="eastAsia" w:ascii="宋体" w:hAnsi="宋体" w:cs="宋体"/>
                <w:bCs/>
                <w:sz w:val="24"/>
                <w:szCs w:val="24"/>
                <w:highlight w:val="none"/>
                <w:lang w:val="en-US" w:eastAsia="zh-CN"/>
              </w:rPr>
              <w:t xml:space="preserve"> </w:t>
            </w:r>
            <w:r>
              <w:rPr>
                <w:rFonts w:hint="eastAsia" w:ascii="宋体" w:hAnsi="宋体" w:cs="宋体"/>
                <w:bCs/>
                <w:sz w:val="24"/>
                <w:szCs w:val="24"/>
                <w:highlight w:val="none"/>
                <w:u w:val="single"/>
                <w:lang w:val="en-US" w:eastAsia="zh-CN"/>
              </w:rPr>
              <w:t xml:space="preserve">                 </w:t>
            </w:r>
            <w:r>
              <w:rPr>
                <w:rFonts w:hint="eastAsia" w:ascii="宋体" w:hAnsi="宋体" w:cs="宋体"/>
                <w:bCs/>
                <w:sz w:val="24"/>
                <w:szCs w:val="24"/>
                <w:highlight w:val="none"/>
                <w:lang w:val="en-US" w:eastAsia="zh-CN"/>
              </w:rPr>
              <w:t xml:space="preserve"> 日历日</w:t>
            </w:r>
          </w:p>
        </w:tc>
      </w:tr>
      <w:tr w14:paraId="41477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2218" w:type="dxa"/>
            <w:noWrap w:val="0"/>
            <w:vAlign w:val="center"/>
          </w:tcPr>
          <w:p w14:paraId="5BEE04AA">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default" w:ascii="宋体" w:hAnsi="宋体" w:eastAsia="宋体" w:cs="宋体"/>
                <w:b w:val="0"/>
                <w:bCs/>
                <w:color w:val="000000"/>
                <w:kern w:val="0"/>
                <w:sz w:val="24"/>
                <w:szCs w:val="24"/>
                <w:vertAlign w:val="baseline"/>
                <w:lang w:val="en-US" w:eastAsia="zh-CN" w:bidi="ar"/>
              </w:rPr>
            </w:pPr>
            <w:r>
              <w:rPr>
                <w:rFonts w:hint="eastAsia" w:ascii="宋体" w:hAnsi="宋体" w:cs="宋体"/>
                <w:b w:val="0"/>
                <w:bCs/>
                <w:color w:val="000000"/>
                <w:kern w:val="0"/>
                <w:sz w:val="24"/>
                <w:szCs w:val="24"/>
                <w:vertAlign w:val="baseline"/>
                <w:lang w:val="en-US" w:eastAsia="zh-CN" w:bidi="ar"/>
              </w:rPr>
              <w:t>质保期（年）</w:t>
            </w:r>
          </w:p>
        </w:tc>
        <w:tc>
          <w:tcPr>
            <w:tcW w:w="6729" w:type="dxa"/>
            <w:noWrap w:val="0"/>
            <w:vAlign w:val="center"/>
          </w:tcPr>
          <w:p w14:paraId="48224709">
            <w:pPr>
              <w:keepNext w:val="0"/>
              <w:keepLines w:val="0"/>
              <w:pageBreakBefore w:val="0"/>
              <w:widowControl/>
              <w:kinsoku/>
              <w:wordWrap/>
              <w:overflowPunct/>
              <w:topLinePunct w:val="0"/>
              <w:autoSpaceDE/>
              <w:autoSpaceDN/>
              <w:bidi w:val="0"/>
              <w:adjustRightInd/>
              <w:snapToGrid/>
              <w:spacing w:line="360" w:lineRule="auto"/>
              <w:ind w:right="0"/>
              <w:jc w:val="left"/>
              <w:textAlignment w:val="auto"/>
              <w:rPr>
                <w:rFonts w:hint="default" w:ascii="宋体" w:hAnsi="宋体" w:eastAsia="宋体" w:cs="宋体"/>
                <w:bCs/>
                <w:sz w:val="24"/>
                <w:szCs w:val="24"/>
                <w:highlight w:val="none"/>
                <w:lang w:val="en-US" w:eastAsia="zh-CN"/>
              </w:rPr>
            </w:pPr>
          </w:p>
        </w:tc>
      </w:tr>
      <w:tr w14:paraId="41A14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8947" w:type="dxa"/>
            <w:gridSpan w:val="2"/>
            <w:noWrap w:val="0"/>
            <w:vAlign w:val="center"/>
          </w:tcPr>
          <w:p w14:paraId="4DEDE1D7">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备注：本</w:t>
            </w:r>
            <w:r>
              <w:rPr>
                <w:rFonts w:hint="eastAsia" w:ascii="宋体" w:hAnsi="宋体" w:eastAsia="宋体" w:cs="宋体"/>
                <w:b/>
                <w:bCs/>
                <w:sz w:val="24"/>
                <w:szCs w:val="24"/>
                <w:highlight w:val="none"/>
                <w:lang w:val="en-US" w:eastAsia="zh-CN"/>
              </w:rPr>
              <w:t>开标</w:t>
            </w:r>
            <w:r>
              <w:rPr>
                <w:rFonts w:hint="eastAsia" w:ascii="宋体" w:hAnsi="宋体" w:eastAsia="宋体" w:cs="宋体"/>
                <w:b/>
                <w:bCs/>
                <w:sz w:val="24"/>
                <w:szCs w:val="24"/>
                <w:highlight w:val="none"/>
              </w:rPr>
              <w:t>一览表以“元”为单位，保留小数点两位。</w:t>
            </w:r>
          </w:p>
        </w:tc>
      </w:tr>
    </w:tbl>
    <w:p w14:paraId="529E334F">
      <w:pPr>
        <w:keepNext w:val="0"/>
        <w:keepLines w:val="0"/>
        <w:pageBreakBefore w:val="0"/>
        <w:kinsoku/>
        <w:wordWrap/>
        <w:overflowPunct/>
        <w:topLinePunct w:val="0"/>
        <w:bidi w:val="0"/>
        <w:spacing w:line="360" w:lineRule="auto"/>
        <w:ind w:left="0" w:leftChars="0" w:right="0"/>
        <w:textAlignment w:val="auto"/>
        <w:rPr>
          <w:rFonts w:hint="eastAsia" w:ascii="宋体" w:hAnsi="宋体" w:eastAsia="宋体" w:cs="宋体"/>
          <w:b/>
          <w:bCs/>
          <w:sz w:val="24"/>
          <w:szCs w:val="24"/>
          <w:highlight w:val="none"/>
        </w:rPr>
      </w:pPr>
    </w:p>
    <w:p w14:paraId="5237620C">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投标人名称（公章）：</w:t>
      </w:r>
    </w:p>
    <w:p w14:paraId="127679FD">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sz w:val="24"/>
          <w:szCs w:val="24"/>
          <w:highlight w:val="none"/>
          <w:lang w:val="en-US" w:eastAsia="zh-CN"/>
        </w:rPr>
      </w:pPr>
      <w:r>
        <w:rPr>
          <w:rFonts w:hint="eastAsia" w:ascii="宋体" w:hAnsi="宋体" w:eastAsia="宋体" w:cs="宋体"/>
          <w:bCs/>
          <w:sz w:val="24"/>
          <w:szCs w:val="24"/>
          <w:highlight w:val="none"/>
          <w:lang w:val="en-US" w:eastAsia="zh-CN"/>
        </w:rPr>
        <w:t xml:space="preserve">                        </w:t>
      </w:r>
      <w:r>
        <w:rPr>
          <w:rFonts w:hint="eastAsia" w:ascii="宋体" w:hAnsi="宋体" w:eastAsia="宋体" w:cs="宋体"/>
          <w:bCs/>
          <w:sz w:val="24"/>
          <w:szCs w:val="24"/>
          <w:highlight w:val="none"/>
          <w:lang w:eastAsia="zh-CN"/>
        </w:rPr>
        <w:t>法定代表人或授权委托人（签字或盖章）：</w:t>
      </w:r>
    </w:p>
    <w:p w14:paraId="090DE9A1">
      <w:pPr>
        <w:keepNext w:val="0"/>
        <w:keepLines w:val="0"/>
        <w:pageBreakBefore w:val="0"/>
        <w:kinsoku/>
        <w:wordWrap/>
        <w:overflowPunct/>
        <w:topLinePunct w:val="0"/>
        <w:bidi w:val="0"/>
        <w:spacing w:line="360" w:lineRule="auto"/>
        <w:ind w:left="0" w:leftChars="0" w:right="0" w:firstLine="480" w:firstLineChars="20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年   月  </w:t>
      </w:r>
      <w:r>
        <w:rPr>
          <w:rFonts w:hint="eastAsia" w:ascii="宋体" w:hAnsi="宋体" w:eastAsia="宋体" w:cs="宋体"/>
          <w:sz w:val="24"/>
          <w:szCs w:val="24"/>
          <w:highlight w:val="none"/>
          <w:lang w:val="en-US" w:eastAsia="zh-CN"/>
        </w:rPr>
        <w:t xml:space="preserve">  日</w:t>
      </w:r>
    </w:p>
    <w:p w14:paraId="6173599E">
      <w:pPr>
        <w:pStyle w:val="19"/>
        <w:rPr>
          <w:rFonts w:hint="eastAsia" w:ascii="宋体" w:hAnsi="宋体" w:eastAsia="宋体" w:cs="宋体"/>
          <w:sz w:val="24"/>
          <w:szCs w:val="24"/>
          <w:highlight w:val="none"/>
          <w:lang w:val="en-US" w:eastAsia="zh-CN"/>
        </w:rPr>
      </w:pPr>
    </w:p>
    <w:p w14:paraId="39115C15">
      <w:pPr>
        <w:pStyle w:val="19"/>
        <w:rPr>
          <w:rFonts w:hint="eastAsia" w:ascii="宋体" w:hAnsi="宋体" w:eastAsia="宋体" w:cs="宋体"/>
          <w:sz w:val="24"/>
          <w:szCs w:val="24"/>
          <w:highlight w:val="none"/>
          <w:lang w:val="en-US" w:eastAsia="zh-CN"/>
        </w:rPr>
        <w:sectPr>
          <w:headerReference r:id="rId13" w:type="first"/>
          <w:footerReference r:id="rId15" w:type="first"/>
          <w:footerReference r:id="rId14" w:type="default"/>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14:paraId="4A4CF401">
      <w:pPr>
        <w:rPr>
          <w:rFonts w:hint="eastAsia"/>
          <w:lang w:val="en-US" w:eastAsia="zh-CN"/>
        </w:rPr>
      </w:pPr>
    </w:p>
    <w:p w14:paraId="248C4BE4">
      <w:pPr>
        <w:pStyle w:val="19"/>
        <w:numPr>
          <w:ilvl w:val="0"/>
          <w:numId w:val="0"/>
        </w:numPr>
        <w:spacing w:line="360" w:lineRule="auto"/>
        <w:ind w:left="420" w:leftChars="200" w:firstLine="482" w:firstLineChars="200"/>
        <w:jc w:val="left"/>
        <w:rPr>
          <w:rFonts w:hint="default" w:ascii="宋体" w:hAnsi="宋体" w:eastAsia="宋体" w:cs="宋体"/>
          <w:b/>
          <w:bCs w:val="0"/>
          <w:color w:val="auto"/>
          <w:kern w:val="2"/>
          <w:sz w:val="24"/>
          <w:szCs w:val="24"/>
          <w:highlight w:val="none"/>
          <w:u w:val="none"/>
          <w:lang w:val="en-US" w:eastAsia="zh-CN" w:bidi="ar-SA"/>
        </w:rPr>
      </w:pPr>
      <w:r>
        <w:rPr>
          <w:rFonts w:hint="default" w:ascii="宋体" w:hAnsi="宋体" w:eastAsia="宋体" w:cs="宋体"/>
          <w:b/>
          <w:bCs w:val="0"/>
          <w:color w:val="auto"/>
          <w:kern w:val="2"/>
          <w:sz w:val="24"/>
          <w:szCs w:val="24"/>
          <w:u w:color="auto"/>
          <w:lang w:val="en-US" w:eastAsia="zh-CN" w:bidi="ar-SA"/>
        </w:rPr>
        <w:t>2、</w:t>
      </w:r>
      <w:r>
        <w:rPr>
          <w:rFonts w:hint="eastAsia" w:ascii="宋体" w:hAnsi="宋体" w:eastAsia="宋体" w:cs="宋体"/>
          <w:b/>
          <w:bCs w:val="0"/>
          <w:color w:val="auto"/>
          <w:kern w:val="2"/>
          <w:sz w:val="24"/>
          <w:szCs w:val="24"/>
          <w:highlight w:val="none"/>
          <w:u w:val="none"/>
          <w:lang w:val="en-US" w:eastAsia="zh-CN" w:bidi="ar-SA"/>
        </w:rPr>
        <w:t>分项报价表</w:t>
      </w:r>
    </w:p>
    <w:p w14:paraId="153D0128">
      <w:pPr>
        <w:pStyle w:val="19"/>
        <w:spacing w:line="360" w:lineRule="auto"/>
        <w:rPr>
          <w:rFonts w:hint="eastAsia" w:ascii="宋体" w:hAnsi="宋体" w:eastAsia="宋体" w:cs="宋体"/>
          <w:b/>
          <w:bCs/>
          <w:sz w:val="24"/>
          <w:szCs w:val="24"/>
          <w:highlight w:val="none"/>
          <w:lang w:val="en-US" w:eastAsia="zh-CN"/>
        </w:rPr>
      </w:pPr>
      <w:r>
        <w:rPr>
          <w:rFonts w:hint="eastAsia" w:ascii="Times New Roman" w:hAnsi="Times New Roman"/>
          <w:b/>
          <w:bCs/>
          <w:color w:val="auto"/>
          <w:sz w:val="24"/>
          <w:szCs w:val="24"/>
          <w:highlight w:val="none"/>
        </w:rPr>
        <w:t>分项报价表说明：</w:t>
      </w:r>
      <w:r>
        <w:rPr>
          <w:rFonts w:hint="eastAsia"/>
          <w:b/>
          <w:bCs/>
          <w:color w:val="auto"/>
          <w:sz w:val="24"/>
          <w:szCs w:val="24"/>
          <w:highlight w:val="none"/>
          <w:lang w:val="en-US" w:eastAsia="zh-CN"/>
        </w:rPr>
        <w:t>按照本项目工程量清单进行组价，</w:t>
      </w:r>
      <w:r>
        <w:rPr>
          <w:rFonts w:hint="eastAsia" w:ascii="Times New Roman" w:hAnsi="Times New Roman"/>
          <w:b/>
          <w:bCs/>
          <w:color w:val="auto"/>
          <w:sz w:val="24"/>
          <w:szCs w:val="24"/>
          <w:highlight w:val="none"/>
          <w:lang w:val="en-US" w:eastAsia="zh-CN"/>
        </w:rPr>
        <w:t>以</w:t>
      </w:r>
      <w:r>
        <w:rPr>
          <w:rFonts w:hint="eastAsia" w:ascii="宋体" w:hAnsi="宋体" w:eastAsia="宋体" w:cs="宋体"/>
          <w:b/>
          <w:bCs/>
          <w:sz w:val="24"/>
          <w:szCs w:val="24"/>
          <w:highlight w:val="none"/>
        </w:rPr>
        <w:t>“元”为单位，保留</w:t>
      </w:r>
      <w:r>
        <w:rPr>
          <w:rFonts w:hint="eastAsia" w:ascii="宋体" w:hAnsi="宋体" w:cs="宋体"/>
          <w:b/>
          <w:bCs/>
          <w:sz w:val="24"/>
          <w:szCs w:val="24"/>
          <w:highlight w:val="none"/>
          <w:lang w:val="en-US" w:eastAsia="zh-CN"/>
        </w:rPr>
        <w:t>至</w:t>
      </w:r>
      <w:r>
        <w:rPr>
          <w:rFonts w:hint="eastAsia" w:ascii="宋体" w:hAnsi="宋体" w:eastAsia="宋体" w:cs="宋体"/>
          <w:b/>
          <w:bCs/>
          <w:sz w:val="24"/>
          <w:szCs w:val="24"/>
          <w:highlight w:val="none"/>
        </w:rPr>
        <w:t>小数点</w:t>
      </w:r>
      <w:r>
        <w:rPr>
          <w:rFonts w:hint="eastAsia" w:ascii="宋体" w:hAnsi="宋体" w:cs="宋体"/>
          <w:b/>
          <w:bCs/>
          <w:sz w:val="24"/>
          <w:szCs w:val="24"/>
          <w:highlight w:val="none"/>
          <w:lang w:val="en-US" w:eastAsia="zh-CN"/>
        </w:rPr>
        <w:t>后</w:t>
      </w:r>
      <w:r>
        <w:rPr>
          <w:rFonts w:hint="eastAsia" w:ascii="宋体" w:hAnsi="宋体" w:eastAsia="宋体" w:cs="宋体"/>
          <w:b/>
          <w:bCs/>
          <w:sz w:val="24"/>
          <w:szCs w:val="24"/>
          <w:highlight w:val="none"/>
        </w:rPr>
        <w:t>两位</w:t>
      </w:r>
      <w:r>
        <w:rPr>
          <w:rFonts w:hint="eastAsia" w:ascii="Times New Roman" w:hAnsi="Times New Roman"/>
          <w:b/>
          <w:bCs/>
          <w:color w:val="auto"/>
          <w:sz w:val="24"/>
          <w:szCs w:val="24"/>
          <w:highlight w:val="none"/>
        </w:rPr>
        <w:t>。</w:t>
      </w:r>
    </w:p>
    <w:p w14:paraId="7C585A05">
      <w:pPr>
        <w:pageBreakBefore w:val="0"/>
        <w:kinsoku/>
        <w:wordWrap/>
        <w:overflowPunct/>
        <w:topLinePunct w:val="0"/>
        <w:bidi w:val="0"/>
        <w:spacing w:line="360" w:lineRule="auto"/>
        <w:rPr>
          <w:rFonts w:hint="eastAsia" w:ascii="宋体" w:hAnsi="宋体" w:eastAsia="宋体" w:cs="宋体"/>
          <w:color w:val="auto"/>
          <w:sz w:val="24"/>
          <w:szCs w:val="24"/>
          <w:highlight w:val="yellow"/>
        </w:rPr>
      </w:pPr>
    </w:p>
    <w:p w14:paraId="60B4791A">
      <w:pPr>
        <w:pageBreakBefore w:val="0"/>
        <w:kinsoku/>
        <w:wordWrap/>
        <w:overflowPunct/>
        <w:topLinePunct w:val="0"/>
        <w:bidi w:val="0"/>
        <w:spacing w:line="360" w:lineRule="auto"/>
        <w:rPr>
          <w:rFonts w:hint="eastAsia" w:ascii="宋体" w:hAnsi="宋体" w:eastAsia="宋体" w:cs="宋体"/>
          <w:color w:val="auto"/>
          <w:sz w:val="24"/>
          <w:szCs w:val="24"/>
          <w:highlight w:val="yellow"/>
        </w:rPr>
      </w:pPr>
    </w:p>
    <w:p w14:paraId="51216056">
      <w:pPr>
        <w:pageBreakBefore w:val="0"/>
        <w:kinsoku/>
        <w:wordWrap/>
        <w:overflowPunct/>
        <w:topLinePunct w:val="0"/>
        <w:bidi w:val="0"/>
        <w:spacing w:line="360" w:lineRule="auto"/>
        <w:rPr>
          <w:rFonts w:hint="eastAsia" w:ascii="宋体" w:hAnsi="宋体" w:eastAsia="宋体" w:cs="宋体"/>
          <w:color w:val="auto"/>
          <w:sz w:val="24"/>
          <w:szCs w:val="24"/>
          <w:highlight w:val="yellow"/>
        </w:rPr>
      </w:pPr>
    </w:p>
    <w:p w14:paraId="32C4CA8E">
      <w:pPr>
        <w:pageBreakBefore w:val="0"/>
        <w:kinsoku/>
        <w:wordWrap/>
        <w:overflowPunct/>
        <w:topLinePunct w:val="0"/>
        <w:bidi w:val="0"/>
        <w:spacing w:line="360" w:lineRule="auto"/>
        <w:rPr>
          <w:rFonts w:hint="eastAsia" w:ascii="宋体" w:hAnsi="宋体" w:eastAsia="宋体" w:cs="宋体"/>
          <w:color w:val="auto"/>
          <w:sz w:val="24"/>
          <w:szCs w:val="24"/>
          <w:highlight w:val="yellow"/>
        </w:rPr>
      </w:pPr>
    </w:p>
    <w:p w14:paraId="74031D0B">
      <w:pPr>
        <w:pageBreakBefore w:val="0"/>
        <w:kinsoku/>
        <w:wordWrap/>
        <w:overflowPunct/>
        <w:topLinePunct w:val="0"/>
        <w:bidi w:val="0"/>
        <w:spacing w:line="360" w:lineRule="auto"/>
        <w:rPr>
          <w:rFonts w:hint="eastAsia" w:ascii="宋体" w:hAnsi="宋体" w:eastAsia="宋体" w:cs="宋体"/>
          <w:color w:val="auto"/>
          <w:sz w:val="24"/>
          <w:szCs w:val="24"/>
          <w:highlight w:val="yellow"/>
        </w:rPr>
      </w:pPr>
    </w:p>
    <w:p w14:paraId="5CEE4551">
      <w:pPr>
        <w:keepNext w:val="0"/>
        <w:keepLines w:val="0"/>
        <w:pageBreakBefore w:val="0"/>
        <w:kinsoku/>
        <w:wordWrap/>
        <w:overflowPunct/>
        <w:topLinePunct w:val="0"/>
        <w:bidi w:val="0"/>
        <w:spacing w:line="360" w:lineRule="auto"/>
        <w:ind w:right="0"/>
        <w:jc w:val="both"/>
        <w:textAlignment w:val="auto"/>
        <w:rPr>
          <w:rFonts w:hint="eastAsia" w:ascii="宋体" w:hAnsi="宋体" w:eastAsia="宋体" w:cs="宋体"/>
          <w:bCs/>
          <w:sz w:val="24"/>
          <w:szCs w:val="24"/>
          <w:highlight w:val="none"/>
          <w:lang w:eastAsia="zh-CN"/>
        </w:rPr>
      </w:pPr>
    </w:p>
    <w:p w14:paraId="505A0E1F">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投标人名称（公章）：</w:t>
      </w:r>
    </w:p>
    <w:p w14:paraId="3CCB63C8">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sz w:val="24"/>
          <w:szCs w:val="24"/>
          <w:highlight w:val="none"/>
          <w:lang w:val="en-US" w:eastAsia="zh-CN"/>
        </w:rPr>
      </w:pPr>
      <w:r>
        <w:rPr>
          <w:rFonts w:hint="eastAsia" w:ascii="宋体" w:hAnsi="宋体" w:eastAsia="宋体" w:cs="宋体"/>
          <w:bCs/>
          <w:sz w:val="24"/>
          <w:szCs w:val="24"/>
          <w:highlight w:val="none"/>
          <w:lang w:val="en-US" w:eastAsia="zh-CN"/>
        </w:rPr>
        <w:t xml:space="preserve">                        </w:t>
      </w:r>
      <w:r>
        <w:rPr>
          <w:rFonts w:hint="eastAsia" w:ascii="宋体" w:hAnsi="宋体" w:eastAsia="宋体" w:cs="宋体"/>
          <w:bCs/>
          <w:sz w:val="24"/>
          <w:szCs w:val="24"/>
          <w:highlight w:val="none"/>
          <w:lang w:eastAsia="zh-CN"/>
        </w:rPr>
        <w:t>法定代表人或授权委托人（签字或盖章）：</w:t>
      </w:r>
    </w:p>
    <w:p w14:paraId="395B18D0">
      <w:pPr>
        <w:pStyle w:val="19"/>
        <w:ind w:left="0" w:leftChars="0" w:firstLine="0" w:firstLineChars="0"/>
        <w:rPr>
          <w:rFonts w:hint="eastAsia"/>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r>
        <w:rPr>
          <w:rFonts w:hint="eastAsia" w:ascii="宋体" w:hAnsi="宋体" w:eastAsia="宋体" w:cs="宋体"/>
          <w:sz w:val="24"/>
          <w:szCs w:val="24"/>
          <w:highlight w:val="none"/>
          <w:lang w:val="en-US" w:eastAsia="zh-CN"/>
        </w:rPr>
        <w:t xml:space="preserve">                                  </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年   月  </w:t>
      </w:r>
      <w:r>
        <w:rPr>
          <w:rFonts w:hint="eastAsia" w:ascii="宋体" w:hAnsi="宋体" w:eastAsia="宋体" w:cs="宋体"/>
          <w:sz w:val="24"/>
          <w:szCs w:val="24"/>
          <w:highlight w:val="none"/>
          <w:lang w:val="en-US" w:eastAsia="zh-CN"/>
        </w:rPr>
        <w:t xml:space="preserve">  日</w:t>
      </w:r>
    </w:p>
    <w:p w14:paraId="2C331168">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2"/>
          <w:rFonts w:hint="eastAsia" w:ascii="宋体" w:hAnsi="宋体" w:eastAsia="宋体" w:cs="宋体"/>
          <w:b/>
          <w:color w:val="000000"/>
          <w:kern w:val="0"/>
          <w:sz w:val="32"/>
          <w:szCs w:val="32"/>
          <w:highlight w:val="none"/>
        </w:rPr>
      </w:pPr>
      <w:r>
        <w:rPr>
          <w:rStyle w:val="32"/>
          <w:rFonts w:hint="eastAsia" w:ascii="宋体" w:hAnsi="宋体" w:eastAsia="宋体" w:cs="宋体"/>
          <w:b/>
          <w:color w:val="000000"/>
          <w:kern w:val="0"/>
          <w:sz w:val="32"/>
          <w:szCs w:val="32"/>
          <w:highlight w:val="none"/>
          <w:lang w:val="en-US" w:eastAsia="zh-CN"/>
        </w:rPr>
        <w:t xml:space="preserve">第三部分  </w:t>
      </w:r>
      <w:r>
        <w:rPr>
          <w:rStyle w:val="32"/>
          <w:rFonts w:hint="eastAsia" w:ascii="宋体" w:hAnsi="宋体" w:eastAsia="宋体" w:cs="宋体"/>
          <w:b/>
          <w:color w:val="000000"/>
          <w:kern w:val="0"/>
          <w:sz w:val="32"/>
          <w:szCs w:val="32"/>
          <w:highlight w:val="none"/>
          <w:lang w:eastAsia="zh-CN"/>
        </w:rPr>
        <w:t>商务和技术偏差</w:t>
      </w:r>
      <w:r>
        <w:rPr>
          <w:rStyle w:val="32"/>
          <w:rFonts w:hint="eastAsia" w:ascii="宋体" w:hAnsi="宋体" w:eastAsia="宋体" w:cs="宋体"/>
          <w:b/>
          <w:color w:val="000000"/>
          <w:kern w:val="0"/>
          <w:sz w:val="32"/>
          <w:szCs w:val="32"/>
          <w:highlight w:val="none"/>
        </w:rPr>
        <w:t>表</w:t>
      </w:r>
    </w:p>
    <w:p w14:paraId="5A131F1C">
      <w:pPr>
        <w:keepNext w:val="0"/>
        <w:keepLines w:val="0"/>
        <w:pageBreakBefore w:val="0"/>
        <w:kinsoku/>
        <w:wordWrap/>
        <w:overflowPunct/>
        <w:topLinePunct w:val="0"/>
        <w:bidi w:val="0"/>
        <w:spacing w:line="360" w:lineRule="auto"/>
        <w:ind w:left="1679" w:leftChars="228" w:right="0" w:hanging="1200" w:hangingChars="500"/>
        <w:textAlignment w:val="auto"/>
        <w:rPr>
          <w:rStyle w:val="32"/>
          <w:rFonts w:hint="eastAsia" w:ascii="宋体" w:hAnsi="宋体" w:eastAsia="宋体" w:cs="宋体"/>
          <w:sz w:val="24"/>
          <w:szCs w:val="24"/>
          <w:highlight w:val="none"/>
        </w:rPr>
      </w:pPr>
      <w:r>
        <w:rPr>
          <w:rFonts w:hint="eastAsia" w:ascii="宋体" w:hAnsi="宋体" w:eastAsia="宋体" w:cs="宋体"/>
          <w:bCs/>
          <w:sz w:val="24"/>
          <w:szCs w:val="24"/>
          <w:highlight w:val="none"/>
        </w:rPr>
        <w:t>项目名称：</w:t>
      </w:r>
      <w:r>
        <w:rPr>
          <w:rStyle w:val="32"/>
          <w:rFonts w:hint="eastAsia" w:ascii="宋体" w:hAnsi="宋体" w:eastAsia="宋体" w:cs="宋体"/>
          <w:sz w:val="24"/>
          <w:szCs w:val="24"/>
          <w:highlight w:val="none"/>
          <w:u w:val="single"/>
        </w:rPr>
        <w:t>陕西中医药大学第二附属医院</w:t>
      </w:r>
      <w:r>
        <w:rPr>
          <w:rStyle w:val="32"/>
          <w:rFonts w:hint="eastAsia" w:ascii="宋体" w:hAnsi="宋体" w:cs="宋体"/>
          <w:sz w:val="24"/>
          <w:szCs w:val="24"/>
          <w:highlight w:val="none"/>
          <w:u w:val="single"/>
          <w:lang w:val="en-US" w:eastAsia="zh-CN"/>
        </w:rPr>
        <w:t>西咸院区门诊输液大厅和日间化疗大厅改造项目</w:t>
      </w:r>
      <w:r>
        <w:rPr>
          <w:rStyle w:val="32"/>
          <w:rFonts w:hint="eastAsia" w:ascii="宋体" w:hAnsi="宋体" w:eastAsia="宋体" w:cs="宋体"/>
          <w:sz w:val="24"/>
          <w:szCs w:val="24"/>
          <w:highlight w:val="none"/>
        </w:rPr>
        <w:t>；</w:t>
      </w:r>
    </w:p>
    <w:p w14:paraId="60225BF8">
      <w:pPr>
        <w:keepNext w:val="0"/>
        <w:keepLines w:val="0"/>
        <w:pageBreakBefore w:val="0"/>
        <w:kinsoku/>
        <w:wordWrap/>
        <w:overflowPunct/>
        <w:topLinePunct w:val="0"/>
        <w:bidi w:val="0"/>
        <w:spacing w:line="360" w:lineRule="auto"/>
        <w:ind w:right="0" w:firstLine="480" w:firstLineChars="200"/>
        <w:textAlignment w:val="auto"/>
        <w:rPr>
          <w:rFonts w:hint="eastAsia" w:ascii="宋体" w:hAnsi="宋体" w:eastAsia="宋体" w:cs="宋体"/>
          <w:bCs/>
          <w:sz w:val="24"/>
          <w:szCs w:val="24"/>
          <w:highlight w:val="none"/>
          <w:lang w:eastAsia="zh-CN"/>
        </w:rPr>
      </w:pPr>
      <w:r>
        <w:rPr>
          <w:rStyle w:val="32"/>
          <w:rFonts w:hint="eastAsia" w:ascii="宋体" w:hAnsi="宋体" w:eastAsia="宋体" w:cs="宋体"/>
          <w:sz w:val="24"/>
          <w:szCs w:val="24"/>
          <w:highlight w:val="none"/>
        </w:rPr>
        <w:t>项目编号：</w:t>
      </w:r>
      <w:r>
        <w:rPr>
          <w:rStyle w:val="32"/>
          <w:rFonts w:hint="eastAsia" w:ascii="宋体" w:hAnsi="宋体" w:cs="宋体"/>
          <w:sz w:val="24"/>
          <w:szCs w:val="24"/>
          <w:highlight w:val="none"/>
          <w:u w:val="single"/>
          <w:lang w:eastAsia="zh-CN"/>
        </w:rPr>
        <w:t>SZRFYZB202410-181</w:t>
      </w:r>
    </w:p>
    <w:tbl>
      <w:tblPr>
        <w:tblStyle w:val="20"/>
        <w:tblpPr w:leftFromText="180" w:rightFromText="180" w:vertAnchor="text" w:horzAnchor="margin" w:tblpXSpec="center" w:tblpY="224"/>
        <w:tblOverlap w:val="never"/>
        <w:tblW w:w="8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9"/>
        <w:gridCol w:w="2369"/>
        <w:gridCol w:w="1900"/>
        <w:gridCol w:w="1667"/>
        <w:gridCol w:w="2291"/>
      </w:tblGrid>
      <w:tr w14:paraId="40F93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jc w:val="center"/>
        </w:trPr>
        <w:tc>
          <w:tcPr>
            <w:tcW w:w="579" w:type="dxa"/>
            <w:noWrap w:val="0"/>
            <w:tcMar>
              <w:top w:w="57" w:type="dxa"/>
              <w:left w:w="28" w:type="dxa"/>
              <w:bottom w:w="57" w:type="dxa"/>
              <w:right w:w="28" w:type="dxa"/>
            </w:tcMar>
            <w:vAlign w:val="center"/>
          </w:tcPr>
          <w:p w14:paraId="562E582A">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序号</w:t>
            </w:r>
          </w:p>
        </w:tc>
        <w:tc>
          <w:tcPr>
            <w:tcW w:w="2369" w:type="dxa"/>
            <w:noWrap w:val="0"/>
            <w:tcMar>
              <w:top w:w="57" w:type="dxa"/>
              <w:left w:w="28" w:type="dxa"/>
              <w:bottom w:w="57" w:type="dxa"/>
              <w:right w:w="28" w:type="dxa"/>
            </w:tcMar>
            <w:vAlign w:val="center"/>
          </w:tcPr>
          <w:p w14:paraId="3CBB630C">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招标</w:t>
            </w:r>
            <w:r>
              <w:rPr>
                <w:rFonts w:hint="eastAsia" w:ascii="宋体" w:hAnsi="宋体" w:eastAsia="宋体" w:cs="宋体"/>
                <w:b w:val="0"/>
                <w:bCs w:val="0"/>
                <w:sz w:val="24"/>
                <w:szCs w:val="24"/>
                <w:highlight w:val="none"/>
              </w:rPr>
              <w:t>文件</w:t>
            </w:r>
          </w:p>
          <w:p w14:paraId="517F9610">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cs="宋体"/>
                <w:b w:val="0"/>
                <w:bCs w:val="0"/>
                <w:sz w:val="24"/>
                <w:szCs w:val="24"/>
                <w:highlight w:val="none"/>
                <w:lang w:val="en-US" w:eastAsia="zh-CN"/>
              </w:rPr>
              <w:t>采购</w:t>
            </w:r>
            <w:r>
              <w:rPr>
                <w:rFonts w:hint="eastAsia" w:ascii="宋体" w:hAnsi="宋体" w:eastAsia="宋体" w:cs="宋体"/>
                <w:b w:val="0"/>
                <w:bCs w:val="0"/>
                <w:sz w:val="24"/>
                <w:szCs w:val="24"/>
                <w:highlight w:val="none"/>
              </w:rPr>
              <w:t>需求</w:t>
            </w:r>
          </w:p>
        </w:tc>
        <w:tc>
          <w:tcPr>
            <w:tcW w:w="1900" w:type="dxa"/>
            <w:noWrap w:val="0"/>
            <w:tcMar>
              <w:top w:w="57" w:type="dxa"/>
              <w:left w:w="28" w:type="dxa"/>
              <w:bottom w:w="57" w:type="dxa"/>
              <w:right w:w="28" w:type="dxa"/>
            </w:tcMar>
            <w:vAlign w:val="center"/>
          </w:tcPr>
          <w:p w14:paraId="1E111543">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eastAsia="zh-CN"/>
              </w:rPr>
              <w:t>投标文件</w:t>
            </w:r>
          </w:p>
          <w:p w14:paraId="71D16299">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cs="宋体"/>
                <w:b w:val="0"/>
                <w:bCs w:val="0"/>
                <w:sz w:val="24"/>
                <w:szCs w:val="24"/>
                <w:highlight w:val="none"/>
                <w:lang w:val="en-US" w:eastAsia="zh-CN"/>
              </w:rPr>
              <w:t>响应</w:t>
            </w:r>
            <w:r>
              <w:rPr>
                <w:rFonts w:hint="eastAsia" w:ascii="宋体" w:hAnsi="宋体" w:eastAsia="宋体" w:cs="宋体"/>
                <w:b w:val="0"/>
                <w:bCs w:val="0"/>
                <w:sz w:val="24"/>
                <w:szCs w:val="24"/>
                <w:highlight w:val="none"/>
              </w:rPr>
              <w:t>情况</w:t>
            </w:r>
          </w:p>
        </w:tc>
        <w:tc>
          <w:tcPr>
            <w:tcW w:w="1667" w:type="dxa"/>
            <w:noWrap w:val="0"/>
            <w:tcMar>
              <w:top w:w="57" w:type="dxa"/>
              <w:left w:w="28" w:type="dxa"/>
              <w:bottom w:w="57" w:type="dxa"/>
              <w:right w:w="28" w:type="dxa"/>
            </w:tcMar>
            <w:vAlign w:val="center"/>
          </w:tcPr>
          <w:p w14:paraId="23B7C046">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偏离情况</w:t>
            </w:r>
          </w:p>
        </w:tc>
        <w:tc>
          <w:tcPr>
            <w:tcW w:w="2291" w:type="dxa"/>
            <w:noWrap w:val="0"/>
            <w:tcMar>
              <w:top w:w="57" w:type="dxa"/>
              <w:left w:w="28" w:type="dxa"/>
              <w:bottom w:w="57" w:type="dxa"/>
              <w:right w:w="28" w:type="dxa"/>
            </w:tcMar>
            <w:vAlign w:val="center"/>
          </w:tcPr>
          <w:p w14:paraId="502FF9BB">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说 明</w:t>
            </w:r>
          </w:p>
        </w:tc>
      </w:tr>
      <w:tr w14:paraId="16D23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579" w:type="dxa"/>
            <w:noWrap w:val="0"/>
            <w:tcMar>
              <w:top w:w="57" w:type="dxa"/>
              <w:left w:w="28" w:type="dxa"/>
              <w:bottom w:w="57" w:type="dxa"/>
              <w:right w:w="28" w:type="dxa"/>
            </w:tcMar>
            <w:vAlign w:val="center"/>
          </w:tcPr>
          <w:p w14:paraId="1FA5A3A3">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1</w:t>
            </w:r>
          </w:p>
        </w:tc>
        <w:tc>
          <w:tcPr>
            <w:tcW w:w="2369" w:type="dxa"/>
            <w:noWrap w:val="0"/>
            <w:tcMar>
              <w:top w:w="57" w:type="dxa"/>
              <w:left w:w="28" w:type="dxa"/>
              <w:bottom w:w="57" w:type="dxa"/>
              <w:right w:w="28" w:type="dxa"/>
            </w:tcMar>
            <w:vAlign w:val="center"/>
          </w:tcPr>
          <w:p w14:paraId="160002A3">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4B5E94FB">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3804B4DF">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5A7CB9E1">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38EDE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579" w:type="dxa"/>
            <w:noWrap w:val="0"/>
            <w:tcMar>
              <w:top w:w="57" w:type="dxa"/>
              <w:left w:w="28" w:type="dxa"/>
              <w:bottom w:w="57" w:type="dxa"/>
              <w:right w:w="28" w:type="dxa"/>
            </w:tcMar>
            <w:vAlign w:val="center"/>
          </w:tcPr>
          <w:p w14:paraId="66131CCF">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2</w:t>
            </w:r>
          </w:p>
        </w:tc>
        <w:tc>
          <w:tcPr>
            <w:tcW w:w="2369" w:type="dxa"/>
            <w:noWrap w:val="0"/>
            <w:tcMar>
              <w:top w:w="57" w:type="dxa"/>
              <w:left w:w="28" w:type="dxa"/>
              <w:bottom w:w="57" w:type="dxa"/>
              <w:right w:w="28" w:type="dxa"/>
            </w:tcMar>
            <w:vAlign w:val="center"/>
          </w:tcPr>
          <w:p w14:paraId="64E1502B">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58A3BB35">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5E9D4F35">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56068A0A">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064FE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579" w:type="dxa"/>
            <w:noWrap w:val="0"/>
            <w:tcMar>
              <w:top w:w="57" w:type="dxa"/>
              <w:left w:w="28" w:type="dxa"/>
              <w:bottom w:w="57" w:type="dxa"/>
              <w:right w:w="28" w:type="dxa"/>
            </w:tcMar>
            <w:vAlign w:val="center"/>
          </w:tcPr>
          <w:p w14:paraId="5DD42682">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3</w:t>
            </w:r>
          </w:p>
        </w:tc>
        <w:tc>
          <w:tcPr>
            <w:tcW w:w="2369" w:type="dxa"/>
            <w:noWrap w:val="0"/>
            <w:tcMar>
              <w:top w:w="57" w:type="dxa"/>
              <w:left w:w="28" w:type="dxa"/>
              <w:bottom w:w="57" w:type="dxa"/>
              <w:right w:w="28" w:type="dxa"/>
            </w:tcMar>
            <w:vAlign w:val="center"/>
          </w:tcPr>
          <w:p w14:paraId="166057A0">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3D5E45B6">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48A94F42">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20B88FA8">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2DE47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579" w:type="dxa"/>
            <w:noWrap w:val="0"/>
            <w:tcMar>
              <w:top w:w="57" w:type="dxa"/>
              <w:left w:w="28" w:type="dxa"/>
              <w:bottom w:w="57" w:type="dxa"/>
              <w:right w:w="28" w:type="dxa"/>
            </w:tcMar>
            <w:vAlign w:val="center"/>
          </w:tcPr>
          <w:p w14:paraId="71D9A1C7">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4</w:t>
            </w:r>
          </w:p>
        </w:tc>
        <w:tc>
          <w:tcPr>
            <w:tcW w:w="2369" w:type="dxa"/>
            <w:noWrap w:val="0"/>
            <w:tcMar>
              <w:top w:w="57" w:type="dxa"/>
              <w:left w:w="28" w:type="dxa"/>
              <w:bottom w:w="57" w:type="dxa"/>
              <w:right w:w="28" w:type="dxa"/>
            </w:tcMar>
            <w:vAlign w:val="center"/>
          </w:tcPr>
          <w:p w14:paraId="640DFA39">
            <w:pPr>
              <w:keepNext w:val="0"/>
              <w:keepLines w:val="0"/>
              <w:pageBreakBefore w:val="0"/>
              <w:widowControl/>
              <w:tabs>
                <w:tab w:val="left" w:pos="950"/>
              </w:tabs>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51FA12D1">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0001C933">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1798D7BC">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2432D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579" w:type="dxa"/>
            <w:noWrap w:val="0"/>
            <w:tcMar>
              <w:top w:w="57" w:type="dxa"/>
              <w:left w:w="28" w:type="dxa"/>
              <w:bottom w:w="57" w:type="dxa"/>
              <w:right w:w="28" w:type="dxa"/>
            </w:tcMar>
            <w:vAlign w:val="center"/>
          </w:tcPr>
          <w:p w14:paraId="011B4307">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5</w:t>
            </w:r>
          </w:p>
        </w:tc>
        <w:tc>
          <w:tcPr>
            <w:tcW w:w="2369" w:type="dxa"/>
            <w:noWrap w:val="0"/>
            <w:tcMar>
              <w:top w:w="57" w:type="dxa"/>
              <w:left w:w="28" w:type="dxa"/>
              <w:bottom w:w="57" w:type="dxa"/>
              <w:right w:w="28" w:type="dxa"/>
            </w:tcMar>
            <w:vAlign w:val="center"/>
          </w:tcPr>
          <w:p w14:paraId="744B2AB3">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664F77F3">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39F4F999">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7543C038">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3C89A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579" w:type="dxa"/>
            <w:noWrap w:val="0"/>
            <w:tcMar>
              <w:top w:w="57" w:type="dxa"/>
              <w:left w:w="28" w:type="dxa"/>
              <w:bottom w:w="57" w:type="dxa"/>
              <w:right w:w="28" w:type="dxa"/>
            </w:tcMar>
            <w:vAlign w:val="center"/>
          </w:tcPr>
          <w:p w14:paraId="08DCB81F">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6</w:t>
            </w:r>
          </w:p>
        </w:tc>
        <w:tc>
          <w:tcPr>
            <w:tcW w:w="2369" w:type="dxa"/>
            <w:noWrap w:val="0"/>
            <w:tcMar>
              <w:top w:w="57" w:type="dxa"/>
              <w:left w:w="28" w:type="dxa"/>
              <w:bottom w:w="57" w:type="dxa"/>
              <w:right w:w="28" w:type="dxa"/>
            </w:tcMar>
            <w:vAlign w:val="center"/>
          </w:tcPr>
          <w:p w14:paraId="1743E590">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22E16721">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1CCA0908">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3E5B6703">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312B0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579" w:type="dxa"/>
            <w:noWrap w:val="0"/>
            <w:tcMar>
              <w:top w:w="57" w:type="dxa"/>
              <w:left w:w="28" w:type="dxa"/>
              <w:bottom w:w="57" w:type="dxa"/>
              <w:right w:w="28" w:type="dxa"/>
            </w:tcMar>
            <w:vAlign w:val="center"/>
          </w:tcPr>
          <w:p w14:paraId="4BFA05FC">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7</w:t>
            </w:r>
          </w:p>
        </w:tc>
        <w:tc>
          <w:tcPr>
            <w:tcW w:w="2369" w:type="dxa"/>
            <w:noWrap w:val="0"/>
            <w:tcMar>
              <w:top w:w="57" w:type="dxa"/>
              <w:left w:w="28" w:type="dxa"/>
              <w:bottom w:w="57" w:type="dxa"/>
              <w:right w:w="28" w:type="dxa"/>
            </w:tcMar>
            <w:vAlign w:val="center"/>
          </w:tcPr>
          <w:p w14:paraId="45BEF06A">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6558D1F1">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45713627">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6201E616">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7D6A5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579" w:type="dxa"/>
            <w:noWrap w:val="0"/>
            <w:tcMar>
              <w:top w:w="57" w:type="dxa"/>
              <w:left w:w="28" w:type="dxa"/>
              <w:bottom w:w="57" w:type="dxa"/>
              <w:right w:w="28" w:type="dxa"/>
            </w:tcMar>
            <w:vAlign w:val="center"/>
          </w:tcPr>
          <w:p w14:paraId="09A085E3">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8</w:t>
            </w:r>
          </w:p>
        </w:tc>
        <w:tc>
          <w:tcPr>
            <w:tcW w:w="2369" w:type="dxa"/>
            <w:noWrap w:val="0"/>
            <w:tcMar>
              <w:top w:w="57" w:type="dxa"/>
              <w:left w:w="28" w:type="dxa"/>
              <w:bottom w:w="57" w:type="dxa"/>
              <w:right w:w="28" w:type="dxa"/>
            </w:tcMar>
            <w:vAlign w:val="center"/>
          </w:tcPr>
          <w:p w14:paraId="7ADB4288">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23514B5E">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2639F34D">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3BF5FC48">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4396B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79" w:type="dxa"/>
            <w:noWrap w:val="0"/>
            <w:tcMar>
              <w:top w:w="57" w:type="dxa"/>
              <w:left w:w="28" w:type="dxa"/>
              <w:bottom w:w="57" w:type="dxa"/>
              <w:right w:w="28" w:type="dxa"/>
            </w:tcMar>
            <w:vAlign w:val="center"/>
          </w:tcPr>
          <w:p w14:paraId="1611B46E">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w:t>
            </w:r>
          </w:p>
        </w:tc>
        <w:tc>
          <w:tcPr>
            <w:tcW w:w="2369" w:type="dxa"/>
            <w:noWrap w:val="0"/>
            <w:tcMar>
              <w:top w:w="57" w:type="dxa"/>
              <w:left w:w="28" w:type="dxa"/>
              <w:bottom w:w="57" w:type="dxa"/>
              <w:right w:w="28" w:type="dxa"/>
            </w:tcMar>
            <w:vAlign w:val="center"/>
          </w:tcPr>
          <w:p w14:paraId="63DC88DB">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17F171D7">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7202607C">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0AF94ED4">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bl>
    <w:p w14:paraId="20B6D8BD">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b w:val="0"/>
          <w:bCs w:val="0"/>
          <w:sz w:val="24"/>
          <w:szCs w:val="24"/>
          <w:highlight w:val="none"/>
        </w:rPr>
      </w:pPr>
    </w:p>
    <w:p w14:paraId="5C04036F">
      <w:pPr>
        <w:rPr>
          <w:rFonts w:hint="eastAsia" w:ascii="宋体" w:hAnsi="宋体" w:eastAsia="宋体" w:cs="Times New Roman"/>
          <w:b/>
          <w:color w:val="auto"/>
          <w:sz w:val="24"/>
          <w:szCs w:val="24"/>
          <w:highlight w:val="none"/>
          <w:lang w:eastAsia="zh-CN"/>
        </w:rPr>
      </w:pPr>
      <w:r>
        <w:rPr>
          <w:rFonts w:hint="eastAsia" w:ascii="宋体" w:hAnsi="宋体" w:eastAsia="宋体" w:cs="Times New Roman"/>
          <w:b/>
          <w:color w:val="auto"/>
          <w:sz w:val="24"/>
          <w:szCs w:val="24"/>
          <w:highlight w:val="none"/>
          <w:lang w:eastAsia="zh-CN"/>
        </w:rPr>
        <w:t>注：</w:t>
      </w:r>
      <w:r>
        <w:rPr>
          <w:rFonts w:hint="eastAsia" w:ascii="宋体" w:hAnsi="宋体" w:eastAsia="宋体" w:cs="Times New Roman"/>
          <w:b/>
          <w:color w:val="auto"/>
          <w:sz w:val="24"/>
          <w:szCs w:val="24"/>
          <w:highlight w:val="none"/>
          <w:lang w:val="en-US" w:eastAsia="zh-CN"/>
        </w:rPr>
        <w:t>供应商</w:t>
      </w:r>
      <w:r>
        <w:rPr>
          <w:rFonts w:hint="eastAsia" w:ascii="宋体" w:hAnsi="宋体" w:eastAsia="宋体" w:cs="Times New Roman"/>
          <w:b/>
          <w:color w:val="auto"/>
          <w:sz w:val="24"/>
          <w:szCs w:val="24"/>
          <w:highlight w:val="none"/>
          <w:lang w:eastAsia="zh-CN"/>
        </w:rPr>
        <w:t>应按照采购需求内容进行逐条响应，如有偏离，请在此表中清楚地列明，并加以说明，并在此表之后提供能够证明其参数响应的相关证明材料。</w:t>
      </w:r>
    </w:p>
    <w:p w14:paraId="5C595DEC">
      <w:pPr>
        <w:pStyle w:val="9"/>
        <w:rPr>
          <w:rFonts w:hint="default"/>
          <w:lang w:val="en-US" w:eastAsia="zh-CN"/>
        </w:rPr>
      </w:pPr>
    </w:p>
    <w:p w14:paraId="49B7BAC6">
      <w:pPr>
        <w:pStyle w:val="9"/>
        <w:keepNext w:val="0"/>
        <w:keepLines w:val="0"/>
        <w:pageBreakBefore w:val="0"/>
        <w:kinsoku/>
        <w:wordWrap/>
        <w:overflowPunct/>
        <w:topLinePunct w:val="0"/>
        <w:bidi w:val="0"/>
        <w:spacing w:line="360" w:lineRule="auto"/>
        <w:ind w:left="0" w:leftChars="0" w:right="0" w:firstLine="482" w:firstLineChars="200"/>
        <w:textAlignment w:val="auto"/>
        <w:rPr>
          <w:rFonts w:hint="eastAsia" w:ascii="宋体" w:hAnsi="宋体" w:eastAsia="宋体" w:cs="宋体"/>
          <w:sz w:val="24"/>
          <w:szCs w:val="24"/>
          <w:highlight w:val="none"/>
        </w:rPr>
      </w:pPr>
    </w:p>
    <w:p w14:paraId="243DB1F8">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bookmarkStart w:id="12" w:name="_Toc194663924"/>
      <w:bookmarkStart w:id="13" w:name="_Toc188808838"/>
      <w:bookmarkStart w:id="14" w:name="_Toc193187103"/>
      <w:bookmarkStart w:id="15" w:name="_Toc193126887"/>
      <w:r>
        <w:rPr>
          <w:rFonts w:hint="eastAsia" w:ascii="宋体" w:hAnsi="宋体" w:eastAsia="宋体" w:cs="宋体"/>
          <w:bCs/>
          <w:sz w:val="24"/>
          <w:szCs w:val="24"/>
          <w:highlight w:val="none"/>
          <w:lang w:eastAsia="zh-CN"/>
        </w:rPr>
        <w:t>投标人名称（盖章）：</w:t>
      </w:r>
    </w:p>
    <w:p w14:paraId="5A432F2F">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687E7307">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年   月   日</w:t>
      </w:r>
      <w:bookmarkEnd w:id="12"/>
      <w:bookmarkEnd w:id="13"/>
      <w:bookmarkEnd w:id="14"/>
      <w:bookmarkEnd w:id="15"/>
      <w:bookmarkStart w:id="16" w:name="_Toc47418731"/>
      <w:bookmarkStart w:id="17" w:name="_Toc48995851"/>
      <w:bookmarkStart w:id="18" w:name="_Toc49019236"/>
      <w:bookmarkStart w:id="19" w:name="_Toc49019497"/>
      <w:bookmarkStart w:id="20" w:name="_Toc193187104"/>
      <w:bookmarkStart w:id="21" w:name="_Toc48791235"/>
      <w:bookmarkStart w:id="22" w:name="_Toc188808839"/>
      <w:bookmarkStart w:id="23" w:name="_Toc193126888"/>
      <w:bookmarkStart w:id="24" w:name="_Toc47262069"/>
      <w:bookmarkStart w:id="25" w:name="_Toc47418938"/>
      <w:bookmarkStart w:id="26" w:name="_Toc194663925"/>
      <w:bookmarkStart w:id="27" w:name="_Toc47418255"/>
      <w:bookmarkStart w:id="28" w:name="_Toc47261690"/>
      <w:bookmarkStart w:id="29" w:name="_Toc47261885"/>
    </w:p>
    <w:p w14:paraId="5937FD43">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sz w:val="24"/>
          <w:szCs w:val="24"/>
          <w:highlight w:val="none"/>
        </w:rPr>
      </w:pPr>
    </w:p>
    <w:bookmarkEnd w:id="8"/>
    <w:bookmarkEnd w:id="9"/>
    <w:bookmarkEnd w:id="10"/>
    <w:bookmarkEnd w:id="11"/>
    <w:bookmarkEnd w:id="16"/>
    <w:bookmarkEnd w:id="17"/>
    <w:bookmarkEnd w:id="18"/>
    <w:bookmarkEnd w:id="19"/>
    <w:bookmarkEnd w:id="20"/>
    <w:bookmarkEnd w:id="21"/>
    <w:bookmarkEnd w:id="22"/>
    <w:bookmarkEnd w:id="23"/>
    <w:bookmarkEnd w:id="24"/>
    <w:bookmarkEnd w:id="25"/>
    <w:bookmarkEnd w:id="26"/>
    <w:bookmarkEnd w:id="27"/>
    <w:bookmarkEnd w:id="28"/>
    <w:bookmarkEnd w:id="29"/>
    <w:p w14:paraId="5AAD049E">
      <w:pPr>
        <w:keepNext w:val="0"/>
        <w:keepLines w:val="0"/>
        <w:pageBreakBefore w:val="0"/>
        <w:numPr>
          <w:ilvl w:val="0"/>
          <w:numId w:val="0"/>
        </w:numPr>
        <w:shd w:val="clear" w:color="auto" w:fill="FFFFFF"/>
        <w:kinsoku/>
        <w:wordWrap/>
        <w:overflowPunct/>
        <w:topLinePunct w:val="0"/>
        <w:bidi w:val="0"/>
        <w:spacing w:line="360" w:lineRule="auto"/>
        <w:ind w:left="0" w:leftChars="0" w:right="0" w:rightChars="0"/>
        <w:jc w:val="center"/>
        <w:textAlignment w:val="auto"/>
        <w:rPr>
          <w:rStyle w:val="32"/>
          <w:rFonts w:hint="eastAsia" w:ascii="宋体" w:hAnsi="宋体" w:cs="宋体"/>
          <w:b/>
          <w:color w:val="000000"/>
          <w:kern w:val="0"/>
          <w:sz w:val="32"/>
          <w:szCs w:val="32"/>
          <w:highlight w:val="none"/>
          <w:lang w:val="en-US" w:eastAsia="zh-CN"/>
        </w:rPr>
      </w:pPr>
      <w:r>
        <w:rPr>
          <w:rFonts w:hint="eastAsia" w:ascii="宋体" w:hAnsi="宋体" w:eastAsia="宋体" w:cs="宋体"/>
          <w:b/>
          <w:color w:val="000000"/>
          <w:kern w:val="0"/>
          <w:sz w:val="32"/>
          <w:szCs w:val="32"/>
          <w:lang w:val="en-US" w:eastAsia="zh-CN" w:bidi="ar-SA"/>
        </w:rPr>
        <w:t>第</w:t>
      </w:r>
      <w:r>
        <w:rPr>
          <w:rFonts w:hint="eastAsia" w:ascii="宋体" w:hAnsi="宋体" w:cs="宋体"/>
          <w:b/>
          <w:color w:val="000000"/>
          <w:kern w:val="0"/>
          <w:sz w:val="32"/>
          <w:szCs w:val="32"/>
          <w:lang w:val="en-US" w:eastAsia="zh-CN" w:bidi="ar-SA"/>
        </w:rPr>
        <w:t>四</w:t>
      </w:r>
      <w:r>
        <w:rPr>
          <w:rFonts w:hint="eastAsia" w:ascii="宋体" w:hAnsi="宋体" w:eastAsia="宋体" w:cs="宋体"/>
          <w:b/>
          <w:color w:val="000000"/>
          <w:kern w:val="0"/>
          <w:sz w:val="32"/>
          <w:szCs w:val="32"/>
          <w:lang w:val="en-US" w:eastAsia="zh-CN" w:bidi="ar-SA"/>
        </w:rPr>
        <w:t>部分</w:t>
      </w:r>
      <w:r>
        <w:rPr>
          <w:rFonts w:hint="eastAsia" w:ascii="宋体" w:hAnsi="宋体" w:cs="宋体"/>
          <w:b/>
          <w:color w:val="000000"/>
          <w:kern w:val="0"/>
          <w:sz w:val="32"/>
          <w:szCs w:val="32"/>
          <w:lang w:val="en-US" w:eastAsia="zh-CN" w:bidi="ar-SA"/>
        </w:rPr>
        <w:t xml:space="preserve"> </w:t>
      </w:r>
      <w:r>
        <w:rPr>
          <w:rStyle w:val="32"/>
          <w:rFonts w:hint="eastAsia" w:ascii="宋体" w:hAnsi="宋体" w:cs="宋体"/>
          <w:b/>
          <w:color w:val="000000"/>
          <w:kern w:val="0"/>
          <w:sz w:val="32"/>
          <w:szCs w:val="32"/>
          <w:highlight w:val="none"/>
          <w:lang w:val="en-US" w:eastAsia="zh-CN"/>
        </w:rPr>
        <w:t xml:space="preserve"> 合同条款响应</w:t>
      </w:r>
    </w:p>
    <w:p w14:paraId="4A420978">
      <w:pPr>
        <w:pStyle w:val="7"/>
        <w:keepNext/>
        <w:keepLines/>
        <w:widowControl w:val="0"/>
        <w:numPr>
          <w:ilvl w:val="0"/>
          <w:numId w:val="0"/>
        </w:numPr>
        <w:spacing w:line="500" w:lineRule="exact"/>
        <w:jc w:val="both"/>
        <w:outlineLvl w:val="3"/>
        <w:rPr>
          <w:rFonts w:hint="eastAsia" w:ascii="宋体" w:hAnsi="宋体" w:eastAsia="宋体" w:cs="宋体"/>
          <w:sz w:val="24"/>
          <w:szCs w:val="24"/>
          <w:lang w:val="en-US"/>
        </w:rPr>
      </w:pPr>
    </w:p>
    <w:p w14:paraId="1CD3CD1E">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完全理解并接受招标文件中“合同基本条款”要求。</w:t>
      </w:r>
    </w:p>
    <w:p w14:paraId="3EA53E25">
      <w:pPr>
        <w:pStyle w:val="7"/>
        <w:rPr>
          <w:rFonts w:hint="eastAsia" w:ascii="宋体" w:hAnsi="宋体" w:eastAsia="宋体" w:cs="宋体"/>
          <w:sz w:val="24"/>
          <w:szCs w:val="24"/>
          <w:lang w:val="en-US" w:eastAsia="zh-CN"/>
        </w:rPr>
      </w:pPr>
    </w:p>
    <w:p w14:paraId="015EDFC8">
      <w:pPr>
        <w:rPr>
          <w:rFonts w:hint="eastAsia" w:ascii="宋体" w:hAnsi="宋体" w:eastAsia="宋体" w:cs="宋体"/>
          <w:sz w:val="24"/>
          <w:szCs w:val="24"/>
          <w:lang w:val="en-US" w:eastAsia="zh-CN"/>
        </w:rPr>
      </w:pPr>
    </w:p>
    <w:p w14:paraId="29DBBF4A">
      <w:pPr>
        <w:pStyle w:val="7"/>
        <w:rPr>
          <w:rFonts w:hint="eastAsia" w:ascii="宋体" w:hAnsi="宋体" w:eastAsia="宋体" w:cs="宋体"/>
          <w:sz w:val="24"/>
          <w:szCs w:val="24"/>
          <w:lang w:val="en-US" w:eastAsia="zh-CN"/>
        </w:rPr>
      </w:pPr>
    </w:p>
    <w:p w14:paraId="589A69D5">
      <w:pPr>
        <w:pStyle w:val="9"/>
        <w:keepNext w:val="0"/>
        <w:keepLines w:val="0"/>
        <w:pageBreakBefore w:val="0"/>
        <w:kinsoku/>
        <w:wordWrap/>
        <w:overflowPunct/>
        <w:topLinePunct w:val="0"/>
        <w:bidi w:val="0"/>
        <w:spacing w:line="360" w:lineRule="auto"/>
        <w:ind w:left="0" w:leftChars="0" w:right="0" w:firstLine="482" w:firstLineChars="200"/>
        <w:textAlignment w:val="auto"/>
        <w:rPr>
          <w:rFonts w:hint="eastAsia" w:ascii="宋体" w:hAnsi="宋体" w:eastAsia="宋体" w:cs="宋体"/>
          <w:sz w:val="24"/>
          <w:szCs w:val="24"/>
          <w:highlight w:val="none"/>
        </w:rPr>
      </w:pPr>
    </w:p>
    <w:p w14:paraId="1DA3CBBE">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投标人名称（盖章）：</w:t>
      </w:r>
    </w:p>
    <w:p w14:paraId="5FAC0659">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5283D036">
      <w:pPr>
        <w:jc w:val="right"/>
        <w:rPr>
          <w:rFonts w:hint="eastAsia"/>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r>
        <w:rPr>
          <w:rFonts w:hint="eastAsia" w:ascii="宋体" w:hAnsi="宋体" w:eastAsia="宋体" w:cs="宋体"/>
          <w:sz w:val="24"/>
          <w:szCs w:val="24"/>
          <w:highlight w:val="none"/>
        </w:rPr>
        <w:t>年   月   日</w:t>
      </w:r>
    </w:p>
    <w:p w14:paraId="79F4390F">
      <w:pPr>
        <w:keepNext w:val="0"/>
        <w:keepLines w:val="0"/>
        <w:pageBreakBefore w:val="0"/>
        <w:numPr>
          <w:ilvl w:val="0"/>
          <w:numId w:val="0"/>
        </w:numPr>
        <w:shd w:val="clear" w:color="auto" w:fill="FFFFFF"/>
        <w:kinsoku/>
        <w:wordWrap/>
        <w:overflowPunct/>
        <w:topLinePunct w:val="0"/>
        <w:bidi w:val="0"/>
        <w:spacing w:line="360" w:lineRule="auto"/>
        <w:ind w:right="0" w:rightChars="0"/>
        <w:jc w:val="center"/>
        <w:textAlignment w:val="auto"/>
        <w:rPr>
          <w:rStyle w:val="32"/>
          <w:rFonts w:hint="eastAsia" w:ascii="宋体" w:hAnsi="宋体" w:eastAsia="宋体" w:cs="宋体"/>
          <w:b/>
          <w:color w:val="000000"/>
          <w:kern w:val="0"/>
          <w:sz w:val="32"/>
          <w:szCs w:val="32"/>
          <w:highlight w:val="none"/>
        </w:rPr>
      </w:pPr>
      <w:r>
        <w:rPr>
          <w:rStyle w:val="32"/>
          <w:rFonts w:hint="eastAsia" w:ascii="宋体" w:hAnsi="宋体" w:eastAsia="宋体" w:cs="宋体"/>
          <w:b/>
          <w:color w:val="000000"/>
          <w:kern w:val="0"/>
          <w:sz w:val="32"/>
          <w:szCs w:val="32"/>
          <w:highlight w:val="none"/>
        </w:rPr>
        <w:t>第</w:t>
      </w:r>
      <w:r>
        <w:rPr>
          <w:rStyle w:val="32"/>
          <w:rFonts w:hint="eastAsia" w:ascii="宋体" w:hAnsi="宋体" w:cs="宋体"/>
          <w:b/>
          <w:color w:val="000000"/>
          <w:kern w:val="0"/>
          <w:sz w:val="32"/>
          <w:szCs w:val="32"/>
          <w:highlight w:val="none"/>
          <w:lang w:val="en-US" w:eastAsia="zh-CN"/>
        </w:rPr>
        <w:t>五</w:t>
      </w:r>
      <w:r>
        <w:rPr>
          <w:rStyle w:val="32"/>
          <w:rFonts w:hint="eastAsia" w:ascii="宋体" w:hAnsi="宋体" w:eastAsia="宋体" w:cs="宋体"/>
          <w:b/>
          <w:color w:val="000000"/>
          <w:kern w:val="0"/>
          <w:sz w:val="32"/>
          <w:szCs w:val="32"/>
          <w:highlight w:val="none"/>
        </w:rPr>
        <w:t>部分</w:t>
      </w:r>
      <w:r>
        <w:rPr>
          <w:rStyle w:val="32"/>
          <w:rFonts w:hint="eastAsia" w:ascii="宋体" w:hAnsi="宋体" w:cs="宋体"/>
          <w:b/>
          <w:color w:val="000000"/>
          <w:kern w:val="0"/>
          <w:sz w:val="32"/>
          <w:szCs w:val="32"/>
          <w:highlight w:val="none"/>
          <w:lang w:val="en-US" w:eastAsia="zh-CN"/>
        </w:rPr>
        <w:t xml:space="preserve">  </w:t>
      </w:r>
      <w:r>
        <w:rPr>
          <w:rStyle w:val="32"/>
          <w:rFonts w:hint="eastAsia" w:ascii="宋体" w:hAnsi="宋体" w:cs="宋体"/>
          <w:b/>
          <w:color w:val="000000"/>
          <w:kern w:val="0"/>
          <w:sz w:val="32"/>
          <w:szCs w:val="32"/>
          <w:highlight w:val="none"/>
          <w:lang w:eastAsia="zh-CN"/>
        </w:rPr>
        <w:t>投标人</w:t>
      </w:r>
      <w:r>
        <w:rPr>
          <w:rStyle w:val="32"/>
          <w:rFonts w:hint="eastAsia" w:ascii="宋体" w:hAnsi="宋体" w:eastAsia="宋体" w:cs="宋体"/>
          <w:b/>
          <w:color w:val="000000"/>
          <w:kern w:val="0"/>
          <w:sz w:val="32"/>
          <w:szCs w:val="32"/>
          <w:highlight w:val="none"/>
        </w:rPr>
        <w:t>拒绝商业贿赂承诺书</w:t>
      </w:r>
    </w:p>
    <w:p w14:paraId="15D9C019">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为响应党中央、国务院关于治理招标采购领域商业贿赂行为的号召，我单位在此庄严承诺：</w:t>
      </w:r>
    </w:p>
    <w:p w14:paraId="3CD741CF">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1、在参与贵院院内招标活动中遵纪守法、诚信经营、公平竞标。</w:t>
      </w:r>
    </w:p>
    <w:p w14:paraId="75B6C4B4">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2、不向招标采购单位和评标专家进行任何形式的商业贿赂以谋取交易机会。</w:t>
      </w:r>
    </w:p>
    <w:p w14:paraId="1A64F9EB">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3、不向招标采购单位提供虚假资质文件或采用虚假应标方式参与竞争并谋取中标。</w:t>
      </w:r>
    </w:p>
    <w:p w14:paraId="2AAC2EF3">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4、不采取“围标、陪标”等商业欺诈手段获得中标。</w:t>
      </w:r>
    </w:p>
    <w:p w14:paraId="787DBEB4">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5、不采取不正当手段诋毁、排挤其他</w:t>
      </w:r>
      <w:r>
        <w:rPr>
          <w:rFonts w:hint="eastAsia" w:ascii="宋体" w:hAnsi="宋体" w:eastAsia="宋体" w:cs="宋体"/>
          <w:sz w:val="24"/>
          <w:szCs w:val="24"/>
          <w:highlight w:val="none"/>
          <w:lang w:eastAsia="zh-CN"/>
        </w:rPr>
        <w:t>投标投标人</w:t>
      </w:r>
      <w:r>
        <w:rPr>
          <w:rFonts w:hint="eastAsia" w:ascii="宋体" w:hAnsi="宋体" w:eastAsia="宋体" w:cs="宋体"/>
          <w:sz w:val="24"/>
          <w:szCs w:val="24"/>
          <w:highlight w:val="none"/>
        </w:rPr>
        <w:t>。</w:t>
      </w:r>
    </w:p>
    <w:p w14:paraId="1594A015">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6、不在提供货物和服务时“偷梁换柱、以次充好”损害招标采购单位的合法权益。</w:t>
      </w:r>
    </w:p>
    <w:p w14:paraId="0DF64F3B">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7、不与招标采购单位和评标专家或其他</w:t>
      </w:r>
      <w:r>
        <w:rPr>
          <w:rFonts w:hint="eastAsia" w:ascii="宋体" w:hAnsi="宋体" w:eastAsia="宋体" w:cs="宋体"/>
          <w:sz w:val="24"/>
          <w:szCs w:val="24"/>
          <w:highlight w:val="none"/>
          <w:lang w:eastAsia="zh-CN"/>
        </w:rPr>
        <w:t>投标投标人</w:t>
      </w:r>
      <w:r>
        <w:rPr>
          <w:rFonts w:hint="eastAsia" w:ascii="宋体" w:hAnsi="宋体" w:eastAsia="宋体" w:cs="宋体"/>
          <w:sz w:val="24"/>
          <w:szCs w:val="24"/>
          <w:highlight w:val="none"/>
        </w:rPr>
        <w:t>恶意串通，进行质疑和投诉，维护院内招标秩序。</w:t>
      </w:r>
    </w:p>
    <w:p w14:paraId="284A476F">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8、尊重和接受监督管理部门的监督和招标采购要求，承担因违约行为给招标采购单位造成的损失。</w:t>
      </w:r>
    </w:p>
    <w:p w14:paraId="2CAB540B">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9、不发生其他有悖于招标采购公开、公平、公正和诚信原则的行为。</w:t>
      </w:r>
    </w:p>
    <w:p w14:paraId="0F69C613">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承诺单位：  （盖章）</w:t>
      </w:r>
    </w:p>
    <w:p w14:paraId="1B0573CC">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全权代表：  （签字）</w:t>
      </w:r>
    </w:p>
    <w:p w14:paraId="66C931EE">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地  址：  </w:t>
      </w:r>
    </w:p>
    <w:p w14:paraId="597503ED">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电  话：  </w:t>
      </w:r>
    </w:p>
    <w:p w14:paraId="139B610C">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4"/>
          <w:szCs w:val="24"/>
          <w:highlight w:val="none"/>
        </w:rPr>
      </w:pPr>
    </w:p>
    <w:p w14:paraId="3819BE73">
      <w:pPr>
        <w:keepNext w:val="0"/>
        <w:keepLines w:val="0"/>
        <w:pageBreakBefore w:val="0"/>
        <w:shd w:val="clear" w:color="auto" w:fill="FFFFFF"/>
        <w:kinsoku/>
        <w:wordWrap/>
        <w:overflowPunct/>
        <w:topLinePunct w:val="0"/>
        <w:bidi w:val="0"/>
        <w:spacing w:line="360" w:lineRule="auto"/>
        <w:ind w:left="0" w:leftChars="0" w:right="0" w:firstLine="0" w:firstLineChars="0"/>
        <w:jc w:val="right"/>
        <w:textAlignment w:val="auto"/>
        <w:rPr>
          <w:rFonts w:hint="eastAsia" w:ascii="宋体" w:hAnsi="宋体" w:eastAsia="宋体" w:cs="宋体"/>
          <w:sz w:val="24"/>
          <w:szCs w:val="24"/>
          <w:highlight w:val="none"/>
        </w:rPr>
      </w:pPr>
      <w:r>
        <w:rPr>
          <w:rStyle w:val="32"/>
          <w:rFonts w:hint="eastAsia" w:ascii="宋体" w:hAnsi="宋体" w:eastAsia="宋体" w:cs="宋体"/>
          <w:sz w:val="24"/>
          <w:szCs w:val="24"/>
          <w:highlight w:val="none"/>
        </w:rPr>
        <w:t>年  月  日</w:t>
      </w:r>
    </w:p>
    <w:p w14:paraId="605B4239">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sz w:val="24"/>
          <w:szCs w:val="24"/>
          <w:highlight w:val="none"/>
        </w:rPr>
      </w:pPr>
    </w:p>
    <w:p w14:paraId="6BFED1AF">
      <w:pPr>
        <w:pageBreakBefore w:val="0"/>
        <w:kinsoku/>
        <w:wordWrap/>
        <w:overflowPunct/>
        <w:topLinePunct w:val="0"/>
        <w:bidi w:val="0"/>
        <w:spacing w:line="360" w:lineRule="auto"/>
        <w:ind w:left="0" w:leftChars="0" w:firstLine="2277" w:firstLineChars="945"/>
        <w:textAlignment w:val="auto"/>
        <w:outlineLvl w:val="0"/>
        <w:rPr>
          <w:rFonts w:hint="eastAsia" w:ascii="宋体" w:hAnsi="宋体" w:eastAsia="宋体" w:cs="宋体"/>
          <w:b/>
          <w:sz w:val="24"/>
          <w:szCs w:val="24"/>
          <w:highlight w:val="none"/>
        </w:rPr>
      </w:pPr>
    </w:p>
    <w:p w14:paraId="1F8549D6">
      <w:pPr>
        <w:pStyle w:val="19"/>
        <w:pageBreakBefore w:val="0"/>
        <w:tabs>
          <w:tab w:val="left" w:pos="3152"/>
        </w:tabs>
        <w:kinsoku/>
        <w:wordWrap/>
        <w:overflowPunct/>
        <w:topLinePunct w:val="0"/>
        <w:bidi w:val="0"/>
        <w:spacing w:after="0" w:line="360" w:lineRule="auto"/>
        <w:ind w:left="0" w:leftChars="0"/>
        <w:textAlignment w:val="auto"/>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lang w:eastAsia="zh-CN"/>
        </w:rPr>
        <w:tab/>
      </w:r>
    </w:p>
    <w:p w14:paraId="186EBF56">
      <w:pPr>
        <w:pStyle w:val="19"/>
        <w:pageBreakBefore w:val="0"/>
        <w:kinsoku/>
        <w:wordWrap/>
        <w:overflowPunct/>
        <w:topLinePunct w:val="0"/>
        <w:bidi w:val="0"/>
        <w:spacing w:after="0" w:line="360" w:lineRule="auto"/>
        <w:ind w:left="0" w:leftChars="0"/>
        <w:textAlignment w:val="auto"/>
        <w:rPr>
          <w:rFonts w:hint="eastAsia" w:ascii="宋体" w:hAnsi="宋体" w:eastAsia="宋体" w:cs="宋体"/>
          <w:b/>
          <w:sz w:val="24"/>
          <w:szCs w:val="24"/>
          <w:highlight w:val="none"/>
        </w:rPr>
      </w:pPr>
    </w:p>
    <w:p w14:paraId="33ABC568">
      <w:pPr>
        <w:keepNext w:val="0"/>
        <w:keepLines w:val="0"/>
        <w:pageBreakBefore w:val="0"/>
        <w:numPr>
          <w:ilvl w:val="0"/>
          <w:numId w:val="0"/>
        </w:numPr>
        <w:kinsoku/>
        <w:wordWrap/>
        <w:overflowPunct/>
        <w:topLinePunct w:val="0"/>
        <w:bidi w:val="0"/>
        <w:spacing w:line="360" w:lineRule="auto"/>
        <w:ind w:left="0" w:leftChars="0" w:right="0" w:rightChars="0" w:firstLine="0" w:firstLineChars="0"/>
        <w:jc w:val="center"/>
        <w:textAlignment w:val="auto"/>
        <w:rPr>
          <w:rFonts w:hint="eastAsia" w:ascii="宋体" w:hAnsi="宋体" w:eastAsia="宋体" w:cs="宋体"/>
          <w:b/>
          <w:kern w:val="2"/>
          <w:sz w:val="24"/>
          <w:szCs w:val="24"/>
          <w:highlight w:val="none"/>
          <w:lang w:val="en-US" w:eastAsia="zh-CN" w:bidi="ar-SA"/>
        </w:rPr>
      </w:pPr>
    </w:p>
    <w:p w14:paraId="5A730162">
      <w:pPr>
        <w:keepNext w:val="0"/>
        <w:keepLines w:val="0"/>
        <w:pageBreakBefore w:val="0"/>
        <w:numPr>
          <w:ilvl w:val="0"/>
          <w:numId w:val="0"/>
        </w:numPr>
        <w:kinsoku/>
        <w:wordWrap/>
        <w:overflowPunct/>
        <w:topLinePunct w:val="0"/>
        <w:bidi w:val="0"/>
        <w:spacing w:line="360" w:lineRule="auto"/>
        <w:ind w:left="0" w:leftChars="0" w:right="0" w:rightChars="0" w:firstLine="0" w:firstLineChars="0"/>
        <w:jc w:val="center"/>
        <w:textAlignment w:val="auto"/>
        <w:rPr>
          <w:rFonts w:hint="eastAsia" w:ascii="宋体" w:hAnsi="宋体" w:eastAsia="宋体" w:cs="宋体"/>
          <w:b/>
          <w:kern w:val="2"/>
          <w:sz w:val="24"/>
          <w:szCs w:val="24"/>
          <w:highlight w:val="none"/>
          <w:lang w:val="en-US" w:eastAsia="zh-CN" w:bidi="ar-SA"/>
        </w:rPr>
      </w:pPr>
    </w:p>
    <w:p w14:paraId="7BDF45C8">
      <w:pPr>
        <w:keepNext w:val="0"/>
        <w:keepLines w:val="0"/>
        <w:pageBreakBefore w:val="0"/>
        <w:numPr>
          <w:ilvl w:val="0"/>
          <w:numId w:val="0"/>
        </w:numPr>
        <w:kinsoku/>
        <w:wordWrap/>
        <w:overflowPunct/>
        <w:topLinePunct w:val="0"/>
        <w:bidi w:val="0"/>
        <w:spacing w:line="360" w:lineRule="auto"/>
        <w:ind w:left="0" w:leftChars="0" w:right="0" w:rightChars="0" w:firstLine="0" w:firstLineChars="0"/>
        <w:jc w:val="center"/>
        <w:textAlignment w:val="auto"/>
        <w:rPr>
          <w:rFonts w:hint="eastAsia" w:ascii="宋体" w:hAnsi="宋体" w:eastAsia="宋体" w:cs="宋体"/>
          <w:b/>
          <w:kern w:val="2"/>
          <w:sz w:val="24"/>
          <w:szCs w:val="24"/>
          <w:highlight w:val="none"/>
          <w:lang w:val="en-US" w:eastAsia="zh-CN" w:bidi="ar-SA"/>
        </w:rPr>
      </w:pPr>
    </w:p>
    <w:p w14:paraId="5399EB1E">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2"/>
          <w:rFonts w:hint="eastAsia" w:ascii="宋体" w:hAnsi="宋体" w:eastAsia="宋体" w:cs="宋体"/>
          <w:b/>
          <w:color w:val="000000"/>
          <w:kern w:val="0"/>
          <w:sz w:val="32"/>
          <w:szCs w:val="32"/>
          <w:highlight w:val="none"/>
          <w:lang w:val="en-US" w:eastAsia="zh-CN"/>
        </w:rPr>
      </w:pPr>
      <w:r>
        <w:rPr>
          <w:rStyle w:val="32"/>
          <w:rFonts w:hint="eastAsia" w:ascii="宋体" w:hAnsi="宋体" w:eastAsia="宋体" w:cs="宋体"/>
          <w:b/>
          <w:color w:val="000000"/>
          <w:kern w:val="0"/>
          <w:sz w:val="32"/>
          <w:szCs w:val="32"/>
          <w:highlight w:val="none"/>
          <w:lang w:val="en-US" w:eastAsia="zh-CN"/>
        </w:rPr>
        <w:t>第</w:t>
      </w:r>
      <w:r>
        <w:rPr>
          <w:rStyle w:val="32"/>
          <w:rFonts w:hint="eastAsia" w:ascii="宋体" w:hAnsi="宋体" w:cs="宋体"/>
          <w:b/>
          <w:color w:val="000000"/>
          <w:kern w:val="0"/>
          <w:sz w:val="32"/>
          <w:szCs w:val="32"/>
          <w:highlight w:val="none"/>
          <w:lang w:val="en-US" w:eastAsia="zh-CN"/>
        </w:rPr>
        <w:t>六</w:t>
      </w:r>
      <w:r>
        <w:rPr>
          <w:rStyle w:val="32"/>
          <w:rFonts w:hint="eastAsia" w:ascii="宋体" w:hAnsi="宋体" w:eastAsia="宋体" w:cs="宋体"/>
          <w:b/>
          <w:color w:val="000000"/>
          <w:kern w:val="0"/>
          <w:sz w:val="32"/>
          <w:szCs w:val="32"/>
          <w:highlight w:val="none"/>
          <w:lang w:val="en-US" w:eastAsia="zh-CN"/>
        </w:rPr>
        <w:t>部分</w:t>
      </w:r>
      <w:r>
        <w:rPr>
          <w:rStyle w:val="32"/>
          <w:rFonts w:hint="eastAsia" w:ascii="宋体" w:hAnsi="宋体" w:cs="宋体"/>
          <w:b/>
          <w:color w:val="000000"/>
          <w:kern w:val="0"/>
          <w:sz w:val="32"/>
          <w:szCs w:val="32"/>
          <w:highlight w:val="none"/>
          <w:lang w:val="en-US" w:eastAsia="zh-CN"/>
        </w:rPr>
        <w:t xml:space="preserve">  </w:t>
      </w:r>
      <w:r>
        <w:rPr>
          <w:rStyle w:val="32"/>
          <w:rFonts w:hint="eastAsia" w:ascii="宋体" w:hAnsi="宋体" w:eastAsia="宋体" w:cs="宋体"/>
          <w:b/>
          <w:color w:val="000000"/>
          <w:kern w:val="0"/>
          <w:sz w:val="32"/>
          <w:szCs w:val="32"/>
          <w:highlight w:val="none"/>
          <w:lang w:val="en-US" w:eastAsia="zh-CN"/>
        </w:rPr>
        <w:t>资格证明文件</w:t>
      </w:r>
    </w:p>
    <w:p w14:paraId="22459CF7">
      <w:pPr>
        <w:keepNext w:val="0"/>
        <w:keepLines w:val="0"/>
        <w:pageBreakBefore w:val="0"/>
        <w:kinsoku/>
        <w:wordWrap/>
        <w:overflowPunct/>
        <w:topLinePunct w:val="0"/>
        <w:bidi w:val="0"/>
        <w:spacing w:line="360" w:lineRule="auto"/>
        <w:ind w:right="0" w:firstLine="480" w:firstLineChars="200"/>
        <w:jc w:val="both"/>
        <w:textAlignment w:val="auto"/>
        <w:rPr>
          <w:rStyle w:val="32"/>
          <w:rFonts w:hint="eastAsia" w:ascii="宋体" w:hAnsi="宋体" w:eastAsia="宋体" w:cs="宋体"/>
          <w:color w:val="000000"/>
          <w:kern w:val="0"/>
          <w:sz w:val="24"/>
          <w:szCs w:val="24"/>
          <w:highlight w:val="none"/>
        </w:rPr>
      </w:pPr>
      <w:r>
        <w:rPr>
          <w:rStyle w:val="32"/>
          <w:rFonts w:hint="eastAsia" w:ascii="宋体" w:hAnsi="宋体" w:eastAsia="宋体" w:cs="宋体"/>
          <w:color w:val="000000"/>
          <w:kern w:val="0"/>
          <w:sz w:val="24"/>
          <w:szCs w:val="24"/>
          <w:highlight w:val="none"/>
          <w:lang w:val="en-US" w:eastAsia="zh-CN"/>
        </w:rPr>
        <w:t>（一）</w:t>
      </w:r>
      <w:r>
        <w:rPr>
          <w:rStyle w:val="32"/>
          <w:rFonts w:hint="eastAsia" w:ascii="宋体" w:hAnsi="宋体" w:eastAsia="宋体" w:cs="宋体"/>
          <w:color w:val="000000"/>
          <w:kern w:val="0"/>
          <w:sz w:val="24"/>
          <w:szCs w:val="24"/>
          <w:highlight w:val="none"/>
        </w:rPr>
        <w:t>营业执照等主体资格证明文件</w:t>
      </w:r>
      <w:r>
        <w:rPr>
          <w:rStyle w:val="32"/>
          <w:rFonts w:hint="eastAsia" w:ascii="宋体" w:hAnsi="宋体" w:cs="宋体"/>
          <w:color w:val="000000"/>
          <w:kern w:val="0"/>
          <w:sz w:val="24"/>
          <w:szCs w:val="24"/>
          <w:highlight w:val="none"/>
          <w:lang w:val="en-US" w:eastAsia="zh-CN"/>
        </w:rPr>
        <w:t>及</w:t>
      </w:r>
      <w:r>
        <w:rPr>
          <w:rStyle w:val="32"/>
          <w:rFonts w:hint="eastAsia" w:ascii="宋体" w:hAnsi="宋体" w:eastAsia="宋体" w:cs="宋体"/>
          <w:color w:val="000000"/>
          <w:kern w:val="0"/>
          <w:sz w:val="24"/>
          <w:szCs w:val="24"/>
          <w:highlight w:val="none"/>
        </w:rPr>
        <w:t>其他资格条件（如有要求）</w:t>
      </w:r>
    </w:p>
    <w:p w14:paraId="4A942A42">
      <w:pPr>
        <w:keepNext w:val="0"/>
        <w:keepLines w:val="0"/>
        <w:pageBreakBefore w:val="0"/>
        <w:kinsoku/>
        <w:wordWrap/>
        <w:overflowPunct/>
        <w:topLinePunct w:val="0"/>
        <w:bidi w:val="0"/>
        <w:spacing w:line="360" w:lineRule="auto"/>
        <w:ind w:right="0"/>
        <w:jc w:val="left"/>
        <w:textAlignment w:val="auto"/>
        <w:rPr>
          <w:rFonts w:hint="eastAsia" w:ascii="宋体" w:hAnsi="宋体" w:eastAsia="宋体" w:cs="宋体"/>
          <w:b/>
          <w:bCs/>
          <w:color w:val="000000" w:themeColor="text1"/>
          <w:sz w:val="24"/>
          <w:szCs w:val="24"/>
          <w:highlight w:val="none"/>
          <w14:textFill>
            <w14:solidFill>
              <w14:schemeClr w14:val="tx1"/>
            </w14:solidFill>
          </w14:textFill>
        </w:rPr>
      </w:pPr>
    </w:p>
    <w:p w14:paraId="0BB31A65">
      <w:pPr>
        <w:keepNext w:val="0"/>
        <w:keepLines w:val="0"/>
        <w:pageBreakBefore w:val="0"/>
        <w:kinsoku/>
        <w:wordWrap/>
        <w:overflowPunct/>
        <w:topLinePunct w:val="0"/>
        <w:bidi w:val="0"/>
        <w:spacing w:line="360" w:lineRule="auto"/>
        <w:ind w:right="0" w:firstLine="482" w:firstLineChars="200"/>
        <w:jc w:val="left"/>
        <w:textAlignment w:val="auto"/>
        <w:rPr>
          <w:rFonts w:hint="eastAsia" w:ascii="宋体" w:hAnsi="宋体" w:eastAsia="宋体" w:cs="宋体"/>
          <w:b/>
          <w:bCs/>
          <w:color w:val="000000" w:themeColor="text1"/>
          <w:sz w:val="24"/>
          <w:szCs w:val="24"/>
          <w:highlight w:val="none"/>
          <w14:textFill>
            <w14:solidFill>
              <w14:schemeClr w14:val="tx1"/>
            </w14:solidFill>
          </w14:textFill>
        </w:rPr>
      </w:pPr>
    </w:p>
    <w:p w14:paraId="4A466519">
      <w:pPr>
        <w:keepNext w:val="0"/>
        <w:keepLines w:val="0"/>
        <w:pageBreakBefore w:val="0"/>
        <w:kinsoku/>
        <w:wordWrap/>
        <w:overflowPunct/>
        <w:topLinePunct w:val="0"/>
        <w:bidi w:val="0"/>
        <w:spacing w:line="360" w:lineRule="auto"/>
        <w:ind w:right="0" w:firstLine="482" w:firstLineChars="200"/>
        <w:jc w:val="left"/>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备注：</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资质资料务必清晰</w:t>
      </w:r>
    </w:p>
    <w:p w14:paraId="2CDEBDE6">
      <w:pPr>
        <w:pStyle w:val="7"/>
        <w:rPr>
          <w:rFonts w:hint="eastAsia"/>
        </w:rPr>
      </w:pPr>
    </w:p>
    <w:p w14:paraId="3AA3862C">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投标人名称（盖章）：</w:t>
      </w:r>
    </w:p>
    <w:p w14:paraId="49B9440A">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67852887">
      <w:pPr>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z w:val="24"/>
          <w:szCs w:val="24"/>
          <w:highlight w:val="none"/>
        </w:rPr>
        <w:t>年   月   日</w:t>
      </w:r>
    </w:p>
    <w:p w14:paraId="3DE8C1D3">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rPr>
      </w:pPr>
    </w:p>
    <w:p w14:paraId="51385BD0">
      <w:pPr>
        <w:pStyle w:val="7"/>
        <w:rPr>
          <w:rFonts w:hint="eastAsia"/>
        </w:rPr>
      </w:pPr>
    </w:p>
    <w:p w14:paraId="57514425">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14:paraId="1CC12588">
      <w:pPr>
        <w:pStyle w:val="42"/>
        <w:jc w:val="both"/>
        <w:rPr>
          <w:rFonts w:cs="Times New Roman"/>
          <w:color w:val="000000" w:themeColor="text1"/>
          <w:highlight w:val="none"/>
          <w14:textFill>
            <w14:solidFill>
              <w14:schemeClr w14:val="tx1"/>
            </w14:solidFill>
          </w14:textFill>
        </w:rPr>
      </w:pPr>
      <w:r>
        <w:rPr>
          <w:rStyle w:val="32"/>
          <w:rFonts w:hint="eastAsia" w:ascii="宋体" w:hAnsi="宋体" w:eastAsia="宋体" w:cs="宋体"/>
          <w:color w:val="000000"/>
          <w:kern w:val="0"/>
          <w:sz w:val="24"/>
          <w:szCs w:val="24"/>
          <w:highlight w:val="none"/>
          <w:lang w:val="en-US" w:eastAsia="zh-CN"/>
        </w:rPr>
        <w:t>（</w:t>
      </w:r>
      <w:r>
        <w:rPr>
          <w:rStyle w:val="32"/>
          <w:rFonts w:hint="eastAsia" w:ascii="宋体" w:hAnsi="宋体" w:cs="宋体"/>
          <w:color w:val="000000"/>
          <w:kern w:val="0"/>
          <w:sz w:val="24"/>
          <w:szCs w:val="24"/>
          <w:highlight w:val="none"/>
          <w:lang w:val="en-US" w:eastAsia="zh-CN"/>
        </w:rPr>
        <w:t>二</w:t>
      </w:r>
      <w:r>
        <w:rPr>
          <w:rStyle w:val="32"/>
          <w:rFonts w:hint="eastAsia" w:ascii="宋体" w:hAnsi="宋体" w:eastAsia="宋体" w:cs="宋体"/>
          <w:color w:val="000000"/>
          <w:kern w:val="0"/>
          <w:sz w:val="24"/>
          <w:szCs w:val="24"/>
          <w:highlight w:val="none"/>
          <w:lang w:val="en-US" w:eastAsia="zh-CN"/>
        </w:rPr>
        <w:t>）</w:t>
      </w:r>
      <w:r>
        <w:rPr>
          <w:rStyle w:val="32"/>
          <w:rFonts w:hint="eastAsia" w:ascii="宋体" w:hAnsi="宋体" w:eastAsia="宋体" w:cs="宋体"/>
          <w:color w:val="000000"/>
          <w:kern w:val="0"/>
          <w:sz w:val="24"/>
          <w:szCs w:val="24"/>
          <w:highlight w:val="none"/>
        </w:rPr>
        <w:t>法定代表人授权委托书</w:t>
      </w:r>
    </w:p>
    <w:p w14:paraId="79DFFF27">
      <w:pPr>
        <w:pStyle w:val="42"/>
        <w:spacing w:line="500" w:lineRule="atLeast"/>
        <w:ind w:firstLine="607"/>
        <w:jc w:val="center"/>
        <w:outlineLvl w:val="9"/>
        <w:rPr>
          <w:rFonts w:hint="eastAsia" w:ascii="宋体" w:hAnsi="宋体" w:eastAsia="宋体" w:cs="宋体"/>
          <w:color w:val="000000" w:themeColor="text1"/>
          <w:sz w:val="24"/>
          <w:szCs w:val="24"/>
          <w:highlight w:val="none"/>
          <w14:textFill>
            <w14:solidFill>
              <w14:schemeClr w14:val="tx1"/>
            </w14:solidFill>
          </w14:textFill>
        </w:rPr>
      </w:pPr>
      <w:bookmarkStart w:id="30" w:name="_Toc19326"/>
      <w:bookmarkStart w:id="31" w:name="_Toc17482"/>
      <w:bookmarkStart w:id="32" w:name="_Toc15591"/>
      <w:bookmarkStart w:id="33" w:name="_Toc18044"/>
      <w:bookmarkStart w:id="34" w:name="_Toc12408"/>
      <w:bookmarkStart w:id="35" w:name="_Toc13312"/>
      <w:bookmarkStart w:id="36" w:name="_Toc29822"/>
      <w:r>
        <w:rPr>
          <w:rFonts w:hint="eastAsia" w:ascii="宋体" w:hAnsi="宋体" w:eastAsia="宋体" w:cs="宋体"/>
          <w:color w:val="000000" w:themeColor="text1"/>
          <w:sz w:val="24"/>
          <w:szCs w:val="24"/>
          <w:highlight w:val="none"/>
          <w14:textFill>
            <w14:solidFill>
              <w14:schemeClr w14:val="tx1"/>
            </w14:solidFill>
          </w14:textFill>
        </w:rPr>
        <w:t>法定代表人授权委托书</w:t>
      </w:r>
      <w:bookmarkEnd w:id="30"/>
      <w:bookmarkEnd w:id="31"/>
      <w:bookmarkEnd w:id="32"/>
      <w:bookmarkEnd w:id="33"/>
      <w:bookmarkEnd w:id="34"/>
      <w:bookmarkEnd w:id="35"/>
      <w:r>
        <w:rPr>
          <w:rFonts w:hint="eastAsia" w:ascii="宋体" w:hAnsi="宋体" w:eastAsia="宋体" w:cs="宋体"/>
          <w:color w:val="000000" w:themeColor="text1"/>
          <w:sz w:val="24"/>
          <w:szCs w:val="24"/>
          <w:highlight w:val="none"/>
          <w14:textFill>
            <w14:solidFill>
              <w14:schemeClr w14:val="tx1"/>
            </w14:solidFill>
          </w14:textFill>
        </w:rPr>
        <w:t>（格式）</w:t>
      </w:r>
      <w:bookmarkEnd w:id="36"/>
    </w:p>
    <w:p w14:paraId="7FC7BAC0">
      <w:pPr>
        <w:snapToGrid w:val="0"/>
        <w:spacing w:after="190" w:afterLines="50" w:line="500" w:lineRule="exact"/>
        <w:rPr>
          <w:rFonts w:hint="eastAsia" w:ascii="宋体" w:hAnsi="宋体" w:eastAsia="宋体" w:cs="宋体"/>
          <w:color w:val="000000" w:themeColor="text1"/>
          <w:sz w:val="24"/>
          <w:szCs w:val="24"/>
          <w:highlight w:val="none"/>
          <w14:textFill>
            <w14:solidFill>
              <w14:schemeClr w14:val="tx1"/>
            </w14:solidFill>
          </w14:textFill>
        </w:rPr>
      </w:pPr>
      <w:bookmarkStart w:id="37" w:name="_Toc2556"/>
      <w:bookmarkStart w:id="38" w:name="_Toc15794"/>
      <w:bookmarkStart w:id="39" w:name="_Toc4050"/>
      <w:bookmarkStart w:id="40" w:name="_Toc5624"/>
      <w:bookmarkStart w:id="41" w:name="_Toc724"/>
      <w:bookmarkStart w:id="42" w:name="_Toc7264"/>
      <w:bookmarkStart w:id="43" w:name="_Toc26876"/>
      <w:r>
        <w:rPr>
          <w:rFonts w:hint="eastAsia" w:ascii="宋体" w:hAnsi="宋体" w:eastAsia="宋体" w:cs="宋体"/>
          <w:color w:val="000000" w:themeColor="text1"/>
          <w:sz w:val="24"/>
          <w:szCs w:val="24"/>
          <w:highlight w:val="none"/>
          <w14:textFill>
            <w14:solidFill>
              <w14:schemeClr w14:val="tx1"/>
            </w14:solidFill>
          </w14:textFill>
        </w:rPr>
        <w:t>陕西</w:t>
      </w:r>
      <w:r>
        <w:rPr>
          <w:rFonts w:hint="eastAsia" w:ascii="宋体" w:hAnsi="宋体" w:eastAsia="宋体" w:cs="宋体"/>
          <w:color w:val="000000" w:themeColor="text1"/>
          <w:sz w:val="24"/>
          <w:szCs w:val="24"/>
          <w:highlight w:val="none"/>
          <w:lang w:val="en-US" w:eastAsia="zh-CN"/>
          <w14:textFill>
            <w14:solidFill>
              <w14:schemeClr w14:val="tx1"/>
            </w14:solidFill>
          </w14:textFill>
        </w:rPr>
        <w:t>中医药大学第二附属医院</w:t>
      </w:r>
      <w:r>
        <w:rPr>
          <w:rFonts w:hint="eastAsia" w:ascii="宋体" w:hAnsi="宋体" w:eastAsia="宋体" w:cs="宋体"/>
          <w:color w:val="000000" w:themeColor="text1"/>
          <w:sz w:val="24"/>
          <w:szCs w:val="24"/>
          <w:highlight w:val="none"/>
          <w14:textFill>
            <w14:solidFill>
              <w14:schemeClr w14:val="tx1"/>
            </w14:solidFill>
          </w14:textFill>
        </w:rPr>
        <w:t>：</w:t>
      </w:r>
    </w:p>
    <w:p w14:paraId="12E5BAC0">
      <w:pPr>
        <w:spacing w:line="460" w:lineRule="exact"/>
        <w:ind w:right="11"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现委派</w:t>
      </w:r>
      <w:r>
        <w:rPr>
          <w:rFonts w:hint="eastAsia" w:ascii="宋体" w:hAnsi="宋体" w:eastAsia="宋体" w:cs="宋体"/>
          <w:color w:val="000000" w:themeColor="text1"/>
          <w:sz w:val="24"/>
          <w:szCs w:val="24"/>
          <w:highlight w:val="none"/>
          <w:u w:val="none"/>
          <w14:textFill>
            <w14:solidFill>
              <w14:schemeClr w14:val="tx1"/>
            </w14:solidFill>
          </w14:textFill>
        </w:rPr>
        <w:t>被授权代表</w:t>
      </w:r>
      <w:r>
        <w:rPr>
          <w:rFonts w:hint="eastAsia" w:ascii="宋体" w:hAnsi="宋体" w:eastAsia="宋体" w:cs="宋体"/>
          <w:color w:val="000000" w:themeColor="text1"/>
          <w:sz w:val="24"/>
          <w:szCs w:val="24"/>
          <w:highlight w:val="none"/>
          <w:u w:val="single"/>
          <w14:textFill>
            <w14:solidFill>
              <w14:schemeClr w14:val="tx1"/>
            </w14:solidFill>
          </w14:textFill>
        </w:rPr>
        <w:t xml:space="preserve">姓名 </w:t>
      </w:r>
      <w:r>
        <w:rPr>
          <w:rFonts w:hint="eastAsia" w:ascii="宋体" w:hAnsi="宋体" w:eastAsia="宋体" w:cs="宋体"/>
          <w:color w:val="000000" w:themeColor="text1"/>
          <w:sz w:val="24"/>
          <w:szCs w:val="24"/>
          <w:highlight w:val="none"/>
          <w14:textFill>
            <w14:solidFill>
              <w14:schemeClr w14:val="tx1"/>
            </w14:solidFill>
          </w14:textFill>
        </w:rPr>
        <w:t>（身份证号：</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）为本公司的被授权代表，参加贵</w:t>
      </w:r>
      <w:r>
        <w:rPr>
          <w:rFonts w:hint="eastAsia" w:ascii="宋体" w:hAnsi="宋体" w:eastAsia="宋体" w:cs="宋体"/>
          <w:color w:val="000000" w:themeColor="text1"/>
          <w:sz w:val="24"/>
          <w:szCs w:val="24"/>
          <w:highlight w:val="none"/>
          <w:lang w:val="en-US" w:eastAsia="zh-CN"/>
          <w14:textFill>
            <w14:solidFill>
              <w14:schemeClr w14:val="tx1"/>
            </w14:solidFill>
          </w14:textFill>
        </w:rPr>
        <w:t>单位</w:t>
      </w:r>
      <w:r>
        <w:rPr>
          <w:rFonts w:hint="eastAsia" w:ascii="宋体" w:hAnsi="宋体" w:eastAsia="宋体" w:cs="宋体"/>
          <w:color w:val="000000" w:themeColor="text1"/>
          <w:sz w:val="24"/>
          <w:szCs w:val="24"/>
          <w:highlight w:val="none"/>
          <w14:textFill>
            <w14:solidFill>
              <w14:schemeClr w14:val="tx1"/>
            </w14:solidFill>
          </w14:textFill>
        </w:rPr>
        <w:t>组织的</w:t>
      </w:r>
      <w:r>
        <w:rPr>
          <w:rFonts w:hint="eastAsia" w:ascii="宋体" w:hAnsi="宋体" w:eastAsia="宋体" w:cs="宋体"/>
          <w:color w:val="000000" w:themeColor="text1"/>
          <w:sz w:val="24"/>
          <w:szCs w:val="24"/>
          <w:highlight w:val="none"/>
          <w:u w:val="single"/>
          <w14:textFill>
            <w14:solidFill>
              <w14:schemeClr w14:val="tx1"/>
            </w14:solidFill>
          </w14:textFill>
        </w:rPr>
        <w:t>陕西中医药大学第二附属医院</w:t>
      </w:r>
      <w:r>
        <w:rPr>
          <w:rFonts w:hint="eastAsia" w:ascii="宋体" w:hAnsi="宋体" w:cs="宋体"/>
          <w:color w:val="000000" w:themeColor="text1"/>
          <w:sz w:val="24"/>
          <w:szCs w:val="24"/>
          <w:highlight w:val="none"/>
          <w:u w:val="single"/>
          <w:lang w:eastAsia="zh-CN"/>
          <w14:textFill>
            <w14:solidFill>
              <w14:schemeClr w14:val="tx1"/>
            </w14:solidFill>
          </w14:textFill>
        </w:rPr>
        <w:t>西咸院区门诊输液大厅和日间化疗大厅改造项目</w:t>
      </w:r>
      <w:r>
        <w:rPr>
          <w:rFonts w:hint="eastAsia" w:ascii="宋体" w:hAnsi="宋体" w:eastAsia="宋体" w:cs="宋体"/>
          <w:color w:val="000000" w:themeColor="text1"/>
          <w:sz w:val="24"/>
          <w:szCs w:val="24"/>
          <w:highlight w:val="none"/>
          <w14:textFill>
            <w14:solidFill>
              <w14:schemeClr w14:val="tx1"/>
            </w14:solidFill>
          </w14:textFill>
        </w:rPr>
        <w:t>（项目编号：</w:t>
      </w:r>
      <w:r>
        <w:rPr>
          <w:rFonts w:hint="eastAsia" w:ascii="宋体" w:hAnsi="宋体" w:cs="宋体"/>
          <w:color w:val="000000" w:themeColor="text1"/>
          <w:sz w:val="24"/>
          <w:szCs w:val="24"/>
          <w:highlight w:val="none"/>
          <w:u w:val="single"/>
          <w:lang w:eastAsia="zh-CN"/>
          <w14:textFill>
            <w14:solidFill>
              <w14:schemeClr w14:val="tx1"/>
            </w14:solidFill>
          </w14:textFill>
        </w:rPr>
        <w:t>SZRFYZB202410-181</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07950" cy="16192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07950" cy="161925"/>
                        </a:xfrm>
                        <a:prstGeom prst="rect">
                          <a:avLst/>
                        </a:prstGeom>
                        <a:noFill/>
                        <a:ln w="6350">
                          <a:noFill/>
                        </a:ln>
                        <a:effectLst/>
                      </wps:spPr>
                      <wps:txbx>
                        <w:txbxContent>
                          <w:p w14:paraId="4B2ABB27">
                            <w:pPr>
                              <w:pStyle w:val="14"/>
                            </w:pPr>
                          </w:p>
                        </w:txbxContent>
                      </wps:txbx>
                      <wps:bodyPr vert="horz" wrap="none" lIns="0" tIns="0" rIns="0" bIns="0" anchor="t" anchorCtr="0" upright="1">
                        <a:spAutoFit/>
                      </wps:bodyPr>
                    </wps:wsp>
                  </a:graphicData>
                </a:graphic>
              </wp:anchor>
            </w:drawing>
          </mc:Choice>
          <mc:Fallback>
            <w:pict>
              <v:shape id="_x0000_s1026" o:spid="_x0000_s1026" o:spt="202" type="#_x0000_t202" style="position:absolute;left:0pt;margin-top:0pt;height:12.75pt;width:8.5pt;mso-position-horizontal:center;mso-position-horizontal-relative:margin;mso-wrap-style:none;z-index:251659264;mso-width-relative:page;mso-height-relative:page;" filled="f" stroked="f" coordsize="21600,21600" o:gfxdata="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LEKdU3R&#10;AAAAAwEAAA8AAAAAAAAAAQAgAAAAIgAAAGRycy9kb3ducmV2LnhtbFBLAQIUABQAAAAIAIdO4kBL&#10;yRBd7gEAANMDAAAOAAAAAAAAAAEAIAAAACABAABkcnMvZTJvRG9jLnhtbFBLBQYAAAAABgAGAFkB&#10;AACABQAAAAA=&#10;">
                <v:fill on="f" focussize="0,0"/>
                <v:stroke on="f" weight="0.5pt"/>
                <v:imagedata o:title=""/>
                <o:lock v:ext="edit" aspectratio="f"/>
                <v:textbox inset="0mm,0mm,0mm,0mm" style="mso-fit-shape-to-text:t;">
                  <w:txbxContent>
                    <w:p w14:paraId="4B2ABB27">
                      <w:pPr>
                        <w:pStyle w:val="14"/>
                      </w:pPr>
                    </w:p>
                  </w:txbxContent>
                </v:textbox>
              </v:shape>
            </w:pict>
          </mc:Fallback>
        </mc:AlternateContent>
      </w:r>
      <w:r>
        <w:rPr>
          <w:rFonts w:hint="eastAsia" w:ascii="宋体" w:hAnsi="宋体" w:eastAsia="宋体" w:cs="宋体"/>
          <w:color w:val="000000" w:themeColor="text1"/>
          <w:sz w:val="24"/>
          <w:szCs w:val="24"/>
          <w:highlight w:val="none"/>
          <w14:textFill>
            <w14:solidFill>
              <w14:schemeClr w14:val="tx1"/>
            </w14:solidFill>
          </w14:textFill>
        </w:rPr>
        <w:t>采购活动，就该项目的投标及合同的执行和完成，以本公司的名义处理一切与之有关的事宜。本授权自开标之日起生效，有效期与投标文件有效期一致。</w:t>
      </w:r>
    </w:p>
    <w:p w14:paraId="1608F335">
      <w:pPr>
        <w:tabs>
          <w:tab w:val="left" w:pos="5245"/>
        </w:tabs>
        <w:snapToGrid w:val="0"/>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被授权代表职务：___________   性别：______</w:t>
      </w:r>
    </w:p>
    <w:p w14:paraId="386DB724">
      <w:pPr>
        <w:tabs>
          <w:tab w:val="left" w:pos="5245"/>
        </w:tabs>
        <w:snapToGrid w:val="0"/>
        <w:spacing w:line="500" w:lineRule="exact"/>
        <w:ind w:firstLine="480" w:firstLineChars="200"/>
        <w:rPr>
          <w:rFonts w:hint="eastAsia" w:ascii="宋体" w:hAnsi="宋体" w:eastAsia="宋体" w:cs="宋体"/>
          <w:strike/>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联系方式</w:t>
      </w:r>
      <w:r>
        <w:rPr>
          <w:rFonts w:hint="eastAsia" w:ascii="宋体" w:hAnsi="宋体" w:eastAsia="宋体" w:cs="宋体"/>
          <w:color w:val="000000" w:themeColor="text1"/>
          <w:sz w:val="24"/>
          <w:szCs w:val="24"/>
          <w:highlight w:val="none"/>
          <w14:textFill>
            <w14:solidFill>
              <w14:schemeClr w14:val="tx1"/>
            </w14:solidFill>
          </w14:textFill>
        </w:rPr>
        <w:t>：________________    通讯地址：__________</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2"/>
        <w:gridCol w:w="4098"/>
      </w:tblGrid>
      <w:tr w14:paraId="06FC3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7" w:hRule="atLeast"/>
          <w:jc w:val="center"/>
        </w:trPr>
        <w:tc>
          <w:tcPr>
            <w:tcW w:w="4072" w:type="dxa"/>
            <w:vAlign w:val="center"/>
          </w:tcPr>
          <w:p w14:paraId="7C1215C7">
            <w:pPr>
              <w:ind w:firstLine="7" w:firstLineChars="3"/>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法定代表人身份证复印件</w:t>
            </w:r>
          </w:p>
          <w:p w14:paraId="5A01CD30">
            <w:pPr>
              <w:ind w:firstLine="7" w:firstLineChars="3"/>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（有人像面</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务必清晰</w:t>
            </w:r>
            <w:r>
              <w:rPr>
                <w:rFonts w:hint="eastAsia" w:ascii="宋体" w:hAnsi="宋体" w:eastAsia="宋体" w:cs="宋体"/>
                <w:color w:val="000000" w:themeColor="text1"/>
                <w:sz w:val="24"/>
                <w:szCs w:val="24"/>
                <w:highlight w:val="none"/>
                <w14:textFill>
                  <w14:solidFill>
                    <w14:schemeClr w14:val="tx1"/>
                  </w14:solidFill>
                </w14:textFill>
              </w:rPr>
              <w:t>）</w:t>
            </w:r>
          </w:p>
        </w:tc>
        <w:tc>
          <w:tcPr>
            <w:tcW w:w="4098" w:type="dxa"/>
            <w:vAlign w:val="center"/>
          </w:tcPr>
          <w:p w14:paraId="0040D359">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被授权代表身份证复印件</w:t>
            </w:r>
          </w:p>
          <w:p w14:paraId="74A2310C">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（有人像面</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务必清晰</w:t>
            </w:r>
            <w:r>
              <w:rPr>
                <w:rFonts w:hint="eastAsia" w:ascii="宋体" w:hAnsi="宋体" w:eastAsia="宋体" w:cs="宋体"/>
                <w:color w:val="000000" w:themeColor="text1"/>
                <w:sz w:val="24"/>
                <w:szCs w:val="24"/>
                <w:highlight w:val="none"/>
                <w14:textFill>
                  <w14:solidFill>
                    <w14:schemeClr w14:val="tx1"/>
                  </w14:solidFill>
                </w14:textFill>
              </w:rPr>
              <w:t>）</w:t>
            </w:r>
          </w:p>
        </w:tc>
      </w:tr>
      <w:tr w14:paraId="0F2B8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7" w:hRule="atLeast"/>
          <w:jc w:val="center"/>
        </w:trPr>
        <w:tc>
          <w:tcPr>
            <w:tcW w:w="4072" w:type="dxa"/>
            <w:vAlign w:val="center"/>
          </w:tcPr>
          <w:p w14:paraId="53B598F5">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法定代表人身份证复印件</w:t>
            </w:r>
          </w:p>
          <w:p w14:paraId="3CAFC3DD">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（有国徽面</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务必清晰</w:t>
            </w:r>
            <w:r>
              <w:rPr>
                <w:rFonts w:hint="eastAsia" w:ascii="宋体" w:hAnsi="宋体" w:eastAsia="宋体" w:cs="宋体"/>
                <w:color w:val="000000" w:themeColor="text1"/>
                <w:sz w:val="24"/>
                <w:szCs w:val="24"/>
                <w:highlight w:val="none"/>
                <w14:textFill>
                  <w14:solidFill>
                    <w14:schemeClr w14:val="tx1"/>
                  </w14:solidFill>
                </w14:textFill>
              </w:rPr>
              <w:t>）</w:t>
            </w:r>
          </w:p>
        </w:tc>
        <w:tc>
          <w:tcPr>
            <w:tcW w:w="4098" w:type="dxa"/>
            <w:vAlign w:val="center"/>
          </w:tcPr>
          <w:p w14:paraId="05EEA53B">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被授权代表身份证复印件</w:t>
            </w:r>
          </w:p>
          <w:p w14:paraId="0CF51D83">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（有国徽面</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务必清晰</w:t>
            </w:r>
            <w:r>
              <w:rPr>
                <w:rFonts w:hint="eastAsia" w:ascii="宋体" w:hAnsi="宋体" w:eastAsia="宋体" w:cs="宋体"/>
                <w:color w:val="000000" w:themeColor="text1"/>
                <w:sz w:val="24"/>
                <w:szCs w:val="24"/>
                <w:highlight w:val="none"/>
                <w14:textFill>
                  <w14:solidFill>
                    <w14:schemeClr w14:val="tx1"/>
                  </w14:solidFill>
                </w14:textFill>
              </w:rPr>
              <w:t>）</w:t>
            </w:r>
          </w:p>
        </w:tc>
      </w:tr>
    </w:tbl>
    <w:p w14:paraId="00E48F22">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投标人名称（盖章）：</w:t>
      </w:r>
    </w:p>
    <w:p w14:paraId="0217EDD6">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1715002B">
      <w:pPr>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z w:val="24"/>
          <w:szCs w:val="24"/>
          <w:highlight w:val="none"/>
        </w:rPr>
        <w:t>年   月   日</w:t>
      </w:r>
    </w:p>
    <w:p w14:paraId="6872B33F">
      <w:pPr>
        <w:pStyle w:val="18"/>
        <w:spacing w:after="0"/>
        <w:ind w:firstLine="213"/>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none"/>
          <w14:textFill>
            <w14:solidFill>
              <w14:schemeClr w14:val="tx1"/>
            </w14:solidFill>
          </w14:textFill>
        </w:rPr>
        <w:t>备注：</w:t>
      </w:r>
      <w:r>
        <w:rPr>
          <w:rFonts w:hint="eastAsia" w:ascii="宋体" w:hAnsi="宋体" w:eastAsia="宋体" w:cs="宋体"/>
          <w:color w:val="000000" w:themeColor="text1"/>
          <w:sz w:val="24"/>
          <w:szCs w:val="24"/>
          <w:highlight w:val="none"/>
          <w:u w:val="single"/>
          <w14:textFill>
            <w14:solidFill>
              <w14:schemeClr w14:val="tx1"/>
            </w14:solidFill>
          </w14:textFill>
        </w:rPr>
        <w:t>1、</w:t>
      </w:r>
      <w:r>
        <w:rPr>
          <w:rFonts w:hint="eastAsia" w:ascii="宋体" w:hAnsi="宋体" w:eastAsia="宋体" w:cs="宋体"/>
          <w:b/>
          <w:bCs/>
          <w:color w:val="000000" w:themeColor="text1"/>
          <w:sz w:val="24"/>
          <w:szCs w:val="24"/>
          <w:highlight w:val="none"/>
          <w:u w:val="single"/>
          <w14:textFill>
            <w14:solidFill>
              <w14:schemeClr w14:val="tx1"/>
            </w14:solidFill>
          </w14:textFill>
        </w:rPr>
        <w:t>法定代表人亲自参加投标的，无需提供该委托授权书，但须提供法定代表人本人身份证（正反面）复印件，并在复印件中注明联系方式。</w:t>
      </w:r>
    </w:p>
    <w:p w14:paraId="04A508BF">
      <w:pPr>
        <w:pStyle w:val="18"/>
        <w:numPr>
          <w:ilvl w:val="0"/>
          <w:numId w:val="0"/>
        </w:numPr>
        <w:spacing w:after="0"/>
        <w:ind w:left="420" w:leftChars="200" w:firstLine="482" w:firstLineChars="20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cs="宋体"/>
          <w:b/>
          <w:color w:val="000000" w:themeColor="text1"/>
          <w:kern w:val="2"/>
          <w:sz w:val="24"/>
          <w:szCs w:val="24"/>
          <w:u w:val="single"/>
          <w:lang w:val="en-US" w:eastAsia="zh-CN" w:bidi="ar-SA"/>
          <w14:textFill>
            <w14:solidFill>
              <w14:schemeClr w14:val="tx1"/>
            </w14:solidFill>
          </w14:textFill>
        </w:rPr>
        <w:t>2</w:t>
      </w:r>
      <w:r>
        <w:rPr>
          <w:rFonts w:hint="eastAsia" w:ascii="宋体" w:hAnsi="宋体" w:eastAsia="宋体" w:cs="宋体"/>
          <w:b/>
          <w:color w:val="000000" w:themeColor="text1"/>
          <w:kern w:val="2"/>
          <w:sz w:val="24"/>
          <w:szCs w:val="24"/>
          <w:u w:val="single"/>
          <w:lang w:val="en-US" w:eastAsia="zh-CN" w:bidi="ar-SA"/>
          <w14:textFill>
            <w14:solidFill>
              <w14:schemeClr w14:val="tx1"/>
            </w14:solidFill>
          </w14:textFill>
        </w:rPr>
        <w:t>、</w:t>
      </w:r>
      <w:r>
        <w:rPr>
          <w:rFonts w:hint="eastAsia" w:ascii="宋体" w:hAnsi="宋体" w:eastAsia="宋体" w:cs="宋体"/>
          <w:color w:val="000000" w:themeColor="text1"/>
          <w:sz w:val="24"/>
          <w:szCs w:val="24"/>
          <w:highlight w:val="none"/>
          <w:u w:val="single"/>
          <w14:textFill>
            <w14:solidFill>
              <w14:schemeClr w14:val="tx1"/>
            </w14:solidFill>
          </w14:textFill>
        </w:rPr>
        <w:t>法人的分支机构参与投标时，除提供《法定代表人授权委托书》外，还须同时提供法人给分支机构出具的授权书。</w:t>
      </w:r>
    </w:p>
    <w:p w14:paraId="2E4968EB">
      <w:pPr>
        <w:pStyle w:val="18"/>
        <w:numPr>
          <w:ilvl w:val="0"/>
          <w:numId w:val="0"/>
        </w:numPr>
        <w:spacing w:after="0"/>
        <w:ind w:left="420" w:leftChars="200" w:firstLine="482" w:firstLineChars="20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yellow"/>
          <w:u w:val="single"/>
          <w:lang w:val="en-US" w:eastAsia="zh-CN"/>
          <w14:textFill>
            <w14:solidFill>
              <w14:schemeClr w14:val="tx1"/>
            </w14:solidFill>
          </w14:textFill>
        </w:rPr>
        <w:t>3、</w:t>
      </w:r>
      <w:r>
        <w:rPr>
          <w:rFonts w:hint="eastAsia" w:ascii="宋体" w:hAnsi="宋体" w:eastAsia="宋体" w:cs="宋体"/>
          <w:b/>
          <w:bCs w:val="0"/>
          <w:sz w:val="24"/>
          <w:szCs w:val="24"/>
          <w:highlight w:val="yellow"/>
          <w:u w:val="single"/>
          <w:lang w:eastAsia="zh-CN"/>
        </w:rPr>
        <w:t>投标人代表须与投标文件中被授权人一致，投标人代表身份证原件现场核查</w:t>
      </w:r>
      <w:r>
        <w:rPr>
          <w:rFonts w:hint="eastAsia" w:ascii="宋体" w:hAnsi="宋体" w:cs="宋体"/>
          <w:b/>
          <w:bCs w:val="0"/>
          <w:sz w:val="24"/>
          <w:szCs w:val="24"/>
          <w:highlight w:val="yellow"/>
          <w:u w:val="single"/>
          <w:lang w:eastAsia="zh-CN"/>
        </w:rPr>
        <w:t>。</w:t>
      </w:r>
    </w:p>
    <w:p w14:paraId="6788F3D0">
      <w:pPr>
        <w:pStyle w:val="19"/>
        <w:rPr>
          <w:rFonts w:hint="eastAsia"/>
        </w:rPr>
      </w:pPr>
    </w:p>
    <w:bookmarkEnd w:id="37"/>
    <w:bookmarkEnd w:id="38"/>
    <w:bookmarkEnd w:id="39"/>
    <w:bookmarkEnd w:id="40"/>
    <w:bookmarkEnd w:id="41"/>
    <w:bookmarkEnd w:id="42"/>
    <w:bookmarkEnd w:id="43"/>
    <w:p w14:paraId="283AF563">
      <w:pPr>
        <w:keepNext w:val="0"/>
        <w:keepLines w:val="0"/>
        <w:pageBreakBefore w:val="0"/>
        <w:widowControl w:val="0"/>
        <w:shd w:val="clear" w:color="auto" w:fill="FFFFFF"/>
        <w:kinsoku/>
        <w:wordWrap/>
        <w:overflowPunct/>
        <w:topLinePunct w:val="0"/>
        <w:autoSpaceDE/>
        <w:autoSpaceDN/>
        <w:bidi w:val="0"/>
        <w:adjustRightInd/>
        <w:snapToGrid/>
        <w:spacing w:line="360" w:lineRule="auto"/>
        <w:ind w:right="0"/>
        <w:textAlignment w:val="auto"/>
        <w:rPr>
          <w:rStyle w:val="32"/>
          <w:rFonts w:hint="eastAsia" w:ascii="宋体" w:hAnsi="宋体" w:eastAsia="宋体" w:cs="宋体"/>
          <w:color w:val="000000"/>
          <w:kern w:val="0"/>
          <w:sz w:val="24"/>
          <w:szCs w:val="24"/>
          <w:highlight w:val="none"/>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14:paraId="3A281C78">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lang w:val="en-US" w:eastAsia="zh-CN"/>
        </w:rPr>
      </w:pPr>
      <w:r>
        <w:rPr>
          <w:rStyle w:val="32"/>
          <w:rFonts w:hint="eastAsia" w:ascii="宋体" w:hAnsi="宋体" w:eastAsia="宋体" w:cs="宋体"/>
          <w:color w:val="000000"/>
          <w:kern w:val="0"/>
          <w:sz w:val="24"/>
          <w:szCs w:val="24"/>
          <w:highlight w:val="none"/>
          <w:lang w:val="en-US" w:eastAsia="zh-CN"/>
        </w:rPr>
        <w:t>（</w:t>
      </w:r>
      <w:r>
        <w:rPr>
          <w:rStyle w:val="32"/>
          <w:rFonts w:hint="eastAsia" w:ascii="宋体" w:hAnsi="宋体" w:cs="宋体"/>
          <w:color w:val="000000"/>
          <w:kern w:val="0"/>
          <w:sz w:val="24"/>
          <w:szCs w:val="24"/>
          <w:highlight w:val="none"/>
          <w:lang w:val="en-US" w:eastAsia="zh-CN"/>
        </w:rPr>
        <w:t>三</w:t>
      </w:r>
      <w:r>
        <w:rPr>
          <w:rStyle w:val="32"/>
          <w:rFonts w:hint="eastAsia" w:ascii="宋体" w:hAnsi="宋体" w:eastAsia="宋体" w:cs="宋体"/>
          <w:color w:val="000000"/>
          <w:kern w:val="0"/>
          <w:sz w:val="24"/>
          <w:szCs w:val="24"/>
          <w:highlight w:val="none"/>
          <w:lang w:val="en-US" w:eastAsia="zh-CN"/>
        </w:rPr>
        <w:t>）</w:t>
      </w:r>
      <w:r>
        <w:rPr>
          <w:rStyle w:val="32"/>
          <w:rFonts w:hint="eastAsia" w:ascii="宋体" w:hAnsi="宋体" w:eastAsia="宋体" w:cs="宋体"/>
          <w:color w:val="000000"/>
          <w:kern w:val="0"/>
          <w:sz w:val="24"/>
          <w:szCs w:val="24"/>
          <w:highlight w:val="none"/>
        </w:rPr>
        <w:t>信用记录</w:t>
      </w:r>
    </w:p>
    <w:p w14:paraId="1763215A">
      <w:pPr>
        <w:pStyle w:val="42"/>
        <w:ind w:firstLine="607"/>
        <w:jc w:val="center"/>
        <w:outlineLvl w:val="9"/>
        <w:rPr>
          <w:rFonts w:hint="eastAsia" w:ascii="宋体" w:hAnsi="宋体" w:eastAsia="宋体" w:cs="宋体"/>
          <w:color w:val="000000" w:themeColor="text1"/>
          <w:sz w:val="24"/>
          <w:szCs w:val="24"/>
          <w:highlight w:val="none"/>
          <w14:textFill>
            <w14:solidFill>
              <w14:schemeClr w14:val="tx1"/>
            </w14:solidFill>
          </w14:textFill>
        </w:rPr>
      </w:pPr>
      <w:bookmarkStart w:id="44" w:name="_Toc3854"/>
      <w:bookmarkStart w:id="45" w:name="_Toc23408"/>
      <w:bookmarkStart w:id="46" w:name="_Toc6456"/>
      <w:r>
        <w:rPr>
          <w:rFonts w:hint="eastAsia" w:ascii="宋体" w:hAnsi="宋体" w:eastAsia="宋体" w:cs="宋体"/>
          <w:color w:val="000000" w:themeColor="text1"/>
          <w:sz w:val="24"/>
          <w:szCs w:val="24"/>
          <w:highlight w:val="none"/>
          <w:lang w:val="en-US"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信用记录书面声明函（格式）</w:t>
      </w:r>
      <w:bookmarkEnd w:id="44"/>
      <w:bookmarkEnd w:id="45"/>
      <w:bookmarkEnd w:id="46"/>
    </w:p>
    <w:p w14:paraId="4CFD715C">
      <w:pPr>
        <w:spacing w:line="5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陕西</w:t>
      </w:r>
      <w:r>
        <w:rPr>
          <w:rFonts w:hint="eastAsia" w:ascii="宋体" w:hAnsi="宋体" w:eastAsia="宋体" w:cs="宋体"/>
          <w:color w:val="000000" w:themeColor="text1"/>
          <w:sz w:val="24"/>
          <w:szCs w:val="24"/>
          <w:highlight w:val="none"/>
          <w:lang w:val="en-US" w:eastAsia="zh-CN"/>
          <w14:textFill>
            <w14:solidFill>
              <w14:schemeClr w14:val="tx1"/>
            </w14:solidFill>
          </w14:textFill>
        </w:rPr>
        <w:t>中医药大学第二附属医院</w:t>
      </w:r>
      <w:r>
        <w:rPr>
          <w:rFonts w:hint="eastAsia" w:ascii="宋体" w:hAnsi="宋体" w:eastAsia="宋体" w:cs="宋体"/>
          <w:color w:val="000000" w:themeColor="text1"/>
          <w:sz w:val="24"/>
          <w:szCs w:val="24"/>
          <w:highlight w:val="none"/>
          <w14:textFill>
            <w14:solidFill>
              <w14:schemeClr w14:val="tx1"/>
            </w14:solidFill>
          </w14:textFill>
        </w:rPr>
        <w:t>：</w:t>
      </w:r>
    </w:p>
    <w:p w14:paraId="5F851F94">
      <w:pPr>
        <w:spacing w:line="520" w:lineRule="exact"/>
        <w:ind w:right="11"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我方作为</w:t>
      </w:r>
      <w:r>
        <w:rPr>
          <w:rFonts w:hint="eastAsia" w:ascii="宋体" w:hAnsi="宋体" w:eastAsia="宋体" w:cs="宋体"/>
          <w:color w:val="000000" w:themeColor="text1"/>
          <w:sz w:val="24"/>
          <w:szCs w:val="24"/>
          <w:highlight w:val="none"/>
          <w:u w:val="single"/>
          <w14:textFill>
            <w14:solidFill>
              <w14:schemeClr w14:val="tx1"/>
            </w14:solidFill>
          </w14:textFill>
        </w:rPr>
        <w:t>陕西中医药大学第二附属医院</w:t>
      </w:r>
      <w:r>
        <w:rPr>
          <w:rFonts w:hint="eastAsia" w:ascii="宋体" w:hAnsi="宋体" w:cs="宋体"/>
          <w:color w:val="000000" w:themeColor="text1"/>
          <w:sz w:val="24"/>
          <w:szCs w:val="24"/>
          <w:highlight w:val="none"/>
          <w:u w:val="single"/>
          <w:lang w:eastAsia="zh-CN"/>
          <w14:textFill>
            <w14:solidFill>
              <w14:schemeClr w14:val="tx1"/>
            </w14:solidFill>
          </w14:textFill>
        </w:rPr>
        <w:t>西咸院区门诊输液大厅和日间化疗大厅改造项目</w:t>
      </w:r>
      <w:r>
        <w:rPr>
          <w:rFonts w:hint="eastAsia" w:ascii="宋体" w:hAnsi="宋体" w:eastAsia="宋体" w:cs="宋体"/>
          <w:color w:val="000000" w:themeColor="text1"/>
          <w:sz w:val="24"/>
          <w:szCs w:val="24"/>
          <w:highlight w:val="none"/>
          <w14:textFill>
            <w14:solidFill>
              <w14:schemeClr w14:val="tx1"/>
            </w14:solidFill>
          </w14:textFill>
        </w:rPr>
        <w:t>（项目编号：</w:t>
      </w:r>
      <w:r>
        <w:rPr>
          <w:rFonts w:hint="eastAsia" w:ascii="宋体" w:hAnsi="宋体" w:cs="宋体"/>
          <w:color w:val="000000" w:themeColor="text1"/>
          <w:sz w:val="24"/>
          <w:szCs w:val="24"/>
          <w:highlight w:val="none"/>
          <w:u w:val="single"/>
          <w:lang w:eastAsia="zh-CN"/>
          <w14:textFill>
            <w14:solidFill>
              <w14:schemeClr w14:val="tx1"/>
            </w14:solidFill>
          </w14:textFill>
        </w:rPr>
        <w:t>SZRFYZB202410-181</w:t>
      </w:r>
      <w:r>
        <w:rPr>
          <w:rFonts w:hint="eastAsia" w:ascii="宋体" w:hAnsi="宋体" w:eastAsia="宋体" w:cs="宋体"/>
          <w:color w:val="000000" w:themeColor="text1"/>
          <w:sz w:val="24"/>
          <w:szCs w:val="24"/>
          <w:highlight w:val="none"/>
          <w14:textFill>
            <w14:solidFill>
              <w14:schemeClr w14:val="tx1"/>
            </w14:solidFill>
          </w14:textFill>
        </w:rPr>
        <w:t>）的投标人，在此郑重声明：</w:t>
      </w:r>
    </w:p>
    <w:p w14:paraId="7D4699D7">
      <w:pPr>
        <w:spacing w:line="5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1、在参加本次采购活动前3年内的经营活动中____（填“没有”或“有”）重大违法记录。</w:t>
      </w:r>
    </w:p>
    <w:p w14:paraId="349D817A">
      <w:pPr>
        <w:spacing w:line="5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2、我方______（填“未被列入”或“被列入”）失信被执行人名单。</w:t>
      </w:r>
    </w:p>
    <w:p w14:paraId="390962C2">
      <w:pPr>
        <w:spacing w:line="5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3、我方______（填“未被列入”或“被列入”）重大税收违法案件当事人名单。</w:t>
      </w:r>
    </w:p>
    <w:p w14:paraId="142EAECC">
      <w:pPr>
        <w:spacing w:line="5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4、我方______（填“未被列入”或“被列入”）政府采购严重违法失信行为记录名单。</w:t>
      </w:r>
    </w:p>
    <w:p w14:paraId="433C76A5">
      <w:pPr>
        <w:spacing w:line="5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如有不实，我方将无条件地退出本项目的采购活动，</w:t>
      </w:r>
      <w:r>
        <w:rPr>
          <w:rFonts w:hint="eastAsia" w:ascii="宋体" w:hAnsi="宋体" w:eastAsia="宋体" w:cs="宋体"/>
          <w:color w:val="000000" w:themeColor="text1"/>
          <w:sz w:val="24"/>
          <w:szCs w:val="24"/>
          <w:highlight w:val="none"/>
          <w:lang w:val="en-US" w:eastAsia="zh-CN"/>
          <w14:textFill>
            <w14:solidFill>
              <w14:schemeClr w14:val="tx1"/>
            </w14:solidFill>
          </w14:textFill>
        </w:rPr>
        <w:t>按照</w:t>
      </w:r>
      <w:r>
        <w:rPr>
          <w:rFonts w:hint="eastAsia" w:ascii="宋体" w:hAnsi="宋体" w:eastAsia="宋体" w:cs="宋体"/>
          <w:color w:val="000000" w:themeColor="text1"/>
          <w:sz w:val="24"/>
          <w:szCs w:val="24"/>
          <w:highlight w:val="none"/>
          <w14:textFill>
            <w14:solidFill>
              <w14:schemeClr w14:val="tx1"/>
            </w14:solidFill>
          </w14:textFill>
        </w:rPr>
        <w:t>有关“提供虚假材料的规定”接受处罚。</w:t>
      </w:r>
    </w:p>
    <w:p w14:paraId="0792CE69">
      <w:pPr>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特此声明。</w:t>
      </w:r>
    </w:p>
    <w:p w14:paraId="32F61B5C">
      <w:pPr>
        <w:pStyle w:val="7"/>
        <w:rPr>
          <w:rFonts w:hint="eastAsia" w:ascii="宋体" w:hAnsi="宋体" w:eastAsia="宋体" w:cs="宋体"/>
          <w:color w:val="000000" w:themeColor="text1"/>
          <w:sz w:val="24"/>
          <w:szCs w:val="24"/>
          <w:highlight w:val="none"/>
          <w14:textFill>
            <w14:solidFill>
              <w14:schemeClr w14:val="tx1"/>
            </w14:solidFill>
          </w14:textFill>
        </w:rPr>
      </w:pPr>
    </w:p>
    <w:p w14:paraId="0C284864">
      <w:pPr>
        <w:rPr>
          <w:rFonts w:hint="eastAsia" w:ascii="宋体" w:hAnsi="宋体" w:eastAsia="宋体" w:cs="宋体"/>
          <w:color w:val="000000" w:themeColor="text1"/>
          <w:sz w:val="24"/>
          <w:szCs w:val="24"/>
          <w:highlight w:val="none"/>
          <w14:textFill>
            <w14:solidFill>
              <w14:schemeClr w14:val="tx1"/>
            </w14:solidFill>
          </w14:textFill>
        </w:rPr>
      </w:pPr>
    </w:p>
    <w:p w14:paraId="6A053B54">
      <w:pPr>
        <w:pStyle w:val="7"/>
        <w:rPr>
          <w:rFonts w:hint="eastAsia" w:ascii="宋体" w:hAnsi="宋体" w:eastAsia="宋体" w:cs="宋体"/>
          <w:color w:val="000000" w:themeColor="text1"/>
          <w:sz w:val="24"/>
          <w:szCs w:val="24"/>
          <w:highlight w:val="none"/>
          <w14:textFill>
            <w14:solidFill>
              <w14:schemeClr w14:val="tx1"/>
            </w14:solidFill>
          </w14:textFill>
        </w:rPr>
      </w:pPr>
    </w:p>
    <w:p w14:paraId="7B50C73B">
      <w:pPr>
        <w:rPr>
          <w:rFonts w:hint="eastAsia"/>
        </w:rPr>
      </w:pPr>
    </w:p>
    <w:p w14:paraId="4868EC20">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投标人名称（盖章）：</w:t>
      </w:r>
    </w:p>
    <w:p w14:paraId="7ED4CB8A">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68D957EB">
      <w:pPr>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z w:val="24"/>
          <w:szCs w:val="24"/>
          <w:highlight w:val="none"/>
        </w:rPr>
        <w:t>年   月   日</w:t>
      </w:r>
    </w:p>
    <w:p w14:paraId="7BA2B20E">
      <w:pPr>
        <w:pStyle w:val="18"/>
        <w:rPr>
          <w:rFonts w:hint="eastAsia" w:ascii="宋体" w:hAnsi="宋体" w:eastAsia="宋体" w:cs="宋体"/>
          <w:color w:val="000000" w:themeColor="text1"/>
          <w:sz w:val="24"/>
          <w:szCs w:val="24"/>
          <w:highlight w:val="none"/>
          <w14:textFill>
            <w14:solidFill>
              <w14:schemeClr w14:val="tx1"/>
            </w14:solidFill>
          </w14:textFill>
        </w:rPr>
      </w:pPr>
    </w:p>
    <w:p w14:paraId="35674CB9">
      <w:pPr>
        <w:pStyle w:val="18"/>
        <w:rPr>
          <w:rFonts w:hint="eastAsia" w:ascii="宋体" w:hAnsi="宋体" w:eastAsia="宋体" w:cs="宋体"/>
          <w:color w:val="000000" w:themeColor="text1"/>
          <w:sz w:val="24"/>
          <w:szCs w:val="24"/>
          <w:highlight w:val="none"/>
          <w14:textFill>
            <w14:solidFill>
              <w14:schemeClr w14:val="tx1"/>
            </w14:solidFill>
          </w14:textFill>
        </w:rPr>
      </w:pPr>
    </w:p>
    <w:p w14:paraId="4984E651">
      <w:pPr>
        <w:pStyle w:val="7"/>
        <w:rPr>
          <w:rFonts w:hint="eastAsia"/>
          <w:sz w:val="24"/>
          <w:szCs w:val="24"/>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r>
        <w:rPr>
          <w:rFonts w:hint="eastAsia" w:ascii="仿宋" w:hAnsi="仿宋" w:eastAsia="仿宋" w:cs="仿宋"/>
          <w:b/>
          <w:bCs/>
          <w:color w:val="000000" w:themeColor="text1"/>
          <w:sz w:val="24"/>
          <w:szCs w:val="24"/>
          <w:highlight w:val="none"/>
          <w14:textFill>
            <w14:solidFill>
              <w14:schemeClr w14:val="tx1"/>
            </w14:solidFill>
          </w14:textFill>
        </w:rPr>
        <w:br w:type="page"/>
      </w:r>
    </w:p>
    <w:p w14:paraId="1BA380B3">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rPr>
      </w:pPr>
      <w:r>
        <w:rPr>
          <w:rStyle w:val="32"/>
          <w:rFonts w:hint="eastAsia" w:ascii="宋体" w:hAnsi="宋体" w:eastAsia="宋体" w:cs="宋体"/>
          <w:color w:val="000000"/>
          <w:kern w:val="0"/>
          <w:sz w:val="24"/>
          <w:szCs w:val="24"/>
          <w:highlight w:val="none"/>
          <w:lang w:val="en-US" w:eastAsia="zh-CN"/>
        </w:rPr>
        <w:t>（</w:t>
      </w:r>
      <w:r>
        <w:rPr>
          <w:rStyle w:val="32"/>
          <w:rFonts w:hint="eastAsia" w:ascii="宋体" w:hAnsi="宋体" w:cs="宋体"/>
          <w:color w:val="000000"/>
          <w:kern w:val="0"/>
          <w:sz w:val="24"/>
          <w:szCs w:val="24"/>
          <w:highlight w:val="none"/>
          <w:lang w:val="en-US" w:eastAsia="zh-CN"/>
        </w:rPr>
        <w:t>四</w:t>
      </w:r>
      <w:r>
        <w:rPr>
          <w:rStyle w:val="32"/>
          <w:rFonts w:hint="eastAsia" w:ascii="宋体" w:hAnsi="宋体" w:eastAsia="宋体" w:cs="宋体"/>
          <w:color w:val="000000"/>
          <w:kern w:val="0"/>
          <w:sz w:val="24"/>
          <w:szCs w:val="24"/>
          <w:highlight w:val="none"/>
          <w:lang w:val="en-US" w:eastAsia="zh-CN"/>
        </w:rPr>
        <w:t>）</w:t>
      </w:r>
      <w:r>
        <w:rPr>
          <w:rStyle w:val="32"/>
          <w:rFonts w:hint="eastAsia" w:ascii="宋体" w:hAnsi="宋体" w:eastAsia="宋体" w:cs="宋体"/>
          <w:color w:val="000000"/>
          <w:kern w:val="0"/>
          <w:sz w:val="24"/>
          <w:szCs w:val="24"/>
          <w:highlight w:val="none"/>
        </w:rPr>
        <w:t>控股管理关系</w:t>
      </w:r>
    </w:p>
    <w:p w14:paraId="1F93137F">
      <w:pPr>
        <w:pStyle w:val="18"/>
        <w:spacing w:after="0" w:line="500" w:lineRule="exact"/>
        <w:ind w:left="0" w:leftChars="0" w:firstLine="482" w:firstLineChars="200"/>
        <w:rPr>
          <w:rFonts w:hint="eastAsia" w:ascii="宋体" w:hAnsi="宋体" w:eastAsia="宋体" w:cs="宋体"/>
          <w:b/>
          <w:bCs/>
          <w:color w:val="000000" w:themeColor="text1"/>
          <w:sz w:val="24"/>
          <w:szCs w:val="24"/>
          <w:highlight w:val="none"/>
          <w14:textFill>
            <w14:solidFill>
              <w14:schemeClr w14:val="tx1"/>
            </w14:solidFill>
          </w14:textFill>
        </w:rPr>
      </w:pPr>
      <w:bookmarkStart w:id="47" w:name="_Toc23076"/>
      <w:bookmarkStart w:id="48" w:name="_Toc12264"/>
      <w:bookmarkStart w:id="49" w:name="_Toc25983"/>
      <w:bookmarkStart w:id="50" w:name="_Toc12007"/>
      <w:bookmarkStart w:id="51" w:name="_Toc14564"/>
      <w:bookmarkStart w:id="52" w:name="_Toc15773"/>
      <w:bookmarkStart w:id="53" w:name="_Toc13090"/>
      <w:r>
        <w:rPr>
          <w:rFonts w:hint="eastAsia" w:ascii="宋体" w:hAnsi="宋体" w:eastAsia="宋体" w:cs="宋体"/>
          <w:b/>
          <w:bCs/>
          <w:color w:val="000000" w:themeColor="text1"/>
          <w:sz w:val="24"/>
          <w:szCs w:val="24"/>
          <w:highlight w:val="none"/>
          <w14:textFill>
            <w14:solidFill>
              <w14:schemeClr w14:val="tx1"/>
            </w14:solidFill>
          </w14:textFill>
        </w:rPr>
        <w:t>投标人提供直接控股和管理关系清单，格式不限。</w:t>
      </w:r>
      <w:bookmarkEnd w:id="47"/>
      <w:bookmarkEnd w:id="48"/>
      <w:bookmarkEnd w:id="49"/>
      <w:bookmarkEnd w:id="50"/>
      <w:bookmarkEnd w:id="51"/>
      <w:bookmarkEnd w:id="52"/>
      <w:bookmarkEnd w:id="53"/>
    </w:p>
    <w:p w14:paraId="4E02AA40">
      <w:pPr>
        <w:pStyle w:val="19"/>
        <w:tabs>
          <w:tab w:val="left" w:pos="0"/>
        </w:tabs>
        <w:ind w:left="567" w:firstLine="569"/>
        <w:rPr>
          <w:rFonts w:hint="eastAsia" w:ascii="宋体" w:hAnsi="宋体" w:eastAsia="宋体" w:cs="宋体"/>
          <w:color w:val="000000" w:themeColor="text1"/>
          <w:sz w:val="24"/>
          <w:szCs w:val="24"/>
          <w:highlight w:val="none"/>
          <w14:textFill>
            <w14:solidFill>
              <w14:schemeClr w14:val="tx1"/>
            </w14:solidFill>
          </w14:textFill>
        </w:rPr>
      </w:pPr>
    </w:p>
    <w:p w14:paraId="0256AFA8">
      <w:pPr>
        <w:pStyle w:val="18"/>
        <w:spacing w:line="500" w:lineRule="exact"/>
        <w:jc w:val="center"/>
        <w:rPr>
          <w:rFonts w:hint="eastAsia" w:ascii="宋体" w:hAnsi="宋体" w:eastAsia="宋体" w:cs="宋体"/>
          <w:b/>
          <w:bCs/>
          <w:color w:val="000000" w:themeColor="text1"/>
          <w:sz w:val="24"/>
          <w:szCs w:val="24"/>
          <w:highlight w:val="none"/>
          <w:u w:val="none"/>
          <w14:textFill>
            <w14:solidFill>
              <w14:schemeClr w14:val="tx1"/>
            </w14:solidFill>
          </w14:textFill>
        </w:rPr>
      </w:pPr>
      <w:bookmarkStart w:id="54" w:name="_Toc11275"/>
      <w:bookmarkStart w:id="55" w:name="_Toc21260"/>
      <w:bookmarkStart w:id="56" w:name="_Toc10651"/>
      <w:bookmarkStart w:id="57" w:name="_Toc952"/>
      <w:bookmarkStart w:id="58" w:name="_Toc22023"/>
      <w:bookmarkStart w:id="59" w:name="_Toc15131"/>
      <w:bookmarkStart w:id="60" w:name="_Toc26760"/>
      <w:r>
        <w:rPr>
          <w:rFonts w:hint="eastAsia" w:ascii="宋体" w:hAnsi="宋体" w:eastAsia="宋体" w:cs="宋体"/>
          <w:b/>
          <w:bCs/>
          <w:color w:val="000000" w:themeColor="text1"/>
          <w:sz w:val="24"/>
          <w:szCs w:val="24"/>
          <w:highlight w:val="none"/>
          <w:u w:val="none"/>
          <w14:textFill>
            <w14:solidFill>
              <w14:schemeClr w14:val="tx1"/>
            </w14:solidFill>
          </w14:textFill>
        </w:rPr>
        <w:t>控股管理关系（样表）</w:t>
      </w:r>
      <w:bookmarkEnd w:id="54"/>
      <w:bookmarkEnd w:id="55"/>
      <w:bookmarkEnd w:id="56"/>
      <w:bookmarkEnd w:id="57"/>
      <w:bookmarkEnd w:id="58"/>
      <w:bookmarkEnd w:id="59"/>
      <w:bookmarkEnd w:id="60"/>
    </w:p>
    <w:p w14:paraId="4C097B62">
      <w:pPr>
        <w:spacing w:line="5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陕西</w:t>
      </w:r>
      <w:r>
        <w:rPr>
          <w:rFonts w:hint="eastAsia" w:ascii="宋体" w:hAnsi="宋体" w:eastAsia="宋体" w:cs="宋体"/>
          <w:color w:val="000000" w:themeColor="text1"/>
          <w:sz w:val="24"/>
          <w:szCs w:val="24"/>
          <w:highlight w:val="none"/>
          <w:lang w:val="en-US" w:eastAsia="zh-CN"/>
          <w14:textFill>
            <w14:solidFill>
              <w14:schemeClr w14:val="tx1"/>
            </w14:solidFill>
          </w14:textFill>
        </w:rPr>
        <w:t>中医药大学第二附属医院</w:t>
      </w:r>
      <w:r>
        <w:rPr>
          <w:rFonts w:hint="eastAsia" w:ascii="宋体" w:hAnsi="宋体" w:eastAsia="宋体" w:cs="宋体"/>
          <w:color w:val="000000" w:themeColor="text1"/>
          <w:sz w:val="24"/>
          <w:szCs w:val="24"/>
          <w:highlight w:val="none"/>
          <w14:textFill>
            <w14:solidFill>
              <w14:schemeClr w14:val="tx1"/>
            </w14:solidFill>
          </w14:textFill>
        </w:rPr>
        <w:t>：</w:t>
      </w:r>
    </w:p>
    <w:p w14:paraId="48DEDB41">
      <w:pPr>
        <w:spacing w:line="500" w:lineRule="exact"/>
        <w:ind w:firstLine="480" w:firstLineChars="20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我方与以下投标人存在直接控股、管理关系：</w:t>
      </w:r>
    </w:p>
    <w:tbl>
      <w:tblPr>
        <w:tblStyle w:val="20"/>
        <w:tblW w:w="918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85"/>
        <w:gridCol w:w="3528"/>
        <w:gridCol w:w="3318"/>
        <w:gridCol w:w="1249"/>
      </w:tblGrid>
      <w:tr w14:paraId="4FA9616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930" w:type="dxa"/>
            <w:gridSpan w:val="4"/>
            <w:tcBorders>
              <w:left w:val="single" w:color="auto" w:sz="12" w:space="0"/>
              <w:right w:val="single" w:color="auto" w:sz="12" w:space="0"/>
            </w:tcBorders>
            <w:shd w:val="clear" w:color="auto" w:fill="F7CAAC"/>
            <w:noWrap/>
            <w:vAlign w:val="center"/>
          </w:tcPr>
          <w:p w14:paraId="27087DE5">
            <w:pPr>
              <w:autoSpaceDE w:val="0"/>
              <w:autoSpaceDN w:val="0"/>
              <w:adjustRightInd w:val="0"/>
              <w:spacing w:line="32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存在直接控股、管理关系的相关供应商</w:t>
            </w:r>
          </w:p>
        </w:tc>
      </w:tr>
      <w:tr w14:paraId="48FB432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4" w:hRule="atLeast"/>
          <w:jc w:val="center"/>
        </w:trPr>
        <w:tc>
          <w:tcPr>
            <w:tcW w:w="1055" w:type="dxa"/>
            <w:tcBorders>
              <w:left w:val="single" w:color="auto" w:sz="12" w:space="0"/>
            </w:tcBorders>
            <w:noWrap/>
            <w:vAlign w:val="center"/>
          </w:tcPr>
          <w:p w14:paraId="35B00435">
            <w:pPr>
              <w:autoSpaceDE w:val="0"/>
              <w:autoSpaceDN w:val="0"/>
              <w:adjustRightInd w:val="0"/>
              <w:spacing w:line="320" w:lineRule="exact"/>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序号</w:t>
            </w:r>
          </w:p>
        </w:tc>
        <w:tc>
          <w:tcPr>
            <w:tcW w:w="3432" w:type="dxa"/>
            <w:tcBorders>
              <w:right w:val="single" w:color="auto" w:sz="4" w:space="0"/>
            </w:tcBorders>
            <w:noWrap/>
            <w:vAlign w:val="center"/>
          </w:tcPr>
          <w:p w14:paraId="46ECF284">
            <w:pPr>
              <w:autoSpaceDE w:val="0"/>
              <w:autoSpaceDN w:val="0"/>
              <w:adjustRightInd w:val="0"/>
              <w:spacing w:line="320" w:lineRule="exact"/>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直接控股股东名称及出资比例</w:t>
            </w:r>
          </w:p>
        </w:tc>
        <w:tc>
          <w:tcPr>
            <w:tcW w:w="3228" w:type="dxa"/>
            <w:tcBorders>
              <w:left w:val="single" w:color="auto" w:sz="4" w:space="0"/>
              <w:right w:val="single" w:color="auto" w:sz="4" w:space="0"/>
            </w:tcBorders>
            <w:noWrap/>
            <w:vAlign w:val="center"/>
          </w:tcPr>
          <w:p w14:paraId="24C1B5C2">
            <w:pPr>
              <w:autoSpaceDE w:val="0"/>
              <w:autoSpaceDN w:val="0"/>
              <w:adjustRightInd w:val="0"/>
              <w:spacing w:line="320" w:lineRule="exact"/>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直接管理关系单位名称</w:t>
            </w:r>
          </w:p>
        </w:tc>
        <w:tc>
          <w:tcPr>
            <w:tcW w:w="1215" w:type="dxa"/>
            <w:tcBorders>
              <w:left w:val="single" w:color="auto" w:sz="4" w:space="0"/>
              <w:right w:val="single" w:color="auto" w:sz="12" w:space="0"/>
            </w:tcBorders>
            <w:noWrap/>
            <w:vAlign w:val="center"/>
          </w:tcPr>
          <w:p w14:paraId="58024761">
            <w:pPr>
              <w:autoSpaceDE w:val="0"/>
              <w:autoSpaceDN w:val="0"/>
              <w:adjustRightInd w:val="0"/>
              <w:spacing w:line="320" w:lineRule="exact"/>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备注</w:t>
            </w:r>
          </w:p>
        </w:tc>
      </w:tr>
      <w:tr w14:paraId="183AC63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55" w:type="dxa"/>
            <w:tcBorders>
              <w:left w:val="single" w:color="auto" w:sz="12" w:space="0"/>
            </w:tcBorders>
            <w:noWrap/>
            <w:vAlign w:val="center"/>
          </w:tcPr>
          <w:p w14:paraId="3BF141EC">
            <w:pPr>
              <w:autoSpaceDE w:val="0"/>
              <w:autoSpaceDN w:val="0"/>
              <w:adjustRightInd w:val="0"/>
              <w:spacing w:line="32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w:t>
            </w:r>
          </w:p>
        </w:tc>
        <w:tc>
          <w:tcPr>
            <w:tcW w:w="3432" w:type="dxa"/>
            <w:tcBorders>
              <w:right w:val="single" w:color="auto" w:sz="4" w:space="0"/>
            </w:tcBorders>
            <w:noWrap/>
            <w:vAlign w:val="center"/>
          </w:tcPr>
          <w:p w14:paraId="50C2C53F">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3228" w:type="dxa"/>
            <w:tcBorders>
              <w:left w:val="single" w:color="auto" w:sz="4" w:space="0"/>
              <w:right w:val="single" w:color="auto" w:sz="4" w:space="0"/>
            </w:tcBorders>
            <w:noWrap/>
            <w:vAlign w:val="center"/>
          </w:tcPr>
          <w:p w14:paraId="2427D390">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1215" w:type="dxa"/>
            <w:tcBorders>
              <w:left w:val="single" w:color="auto" w:sz="4" w:space="0"/>
              <w:right w:val="single" w:color="auto" w:sz="12" w:space="0"/>
            </w:tcBorders>
            <w:noWrap/>
            <w:vAlign w:val="center"/>
          </w:tcPr>
          <w:p w14:paraId="537577DE">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r>
      <w:tr w14:paraId="0E2AACE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55" w:type="dxa"/>
            <w:tcBorders>
              <w:left w:val="single" w:color="auto" w:sz="12" w:space="0"/>
            </w:tcBorders>
            <w:noWrap/>
            <w:vAlign w:val="center"/>
          </w:tcPr>
          <w:p w14:paraId="7EB8F089">
            <w:pPr>
              <w:autoSpaceDE w:val="0"/>
              <w:autoSpaceDN w:val="0"/>
              <w:adjustRightInd w:val="0"/>
              <w:spacing w:line="32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w:t>
            </w:r>
          </w:p>
        </w:tc>
        <w:tc>
          <w:tcPr>
            <w:tcW w:w="3432" w:type="dxa"/>
            <w:tcBorders>
              <w:right w:val="single" w:color="auto" w:sz="4" w:space="0"/>
            </w:tcBorders>
            <w:noWrap/>
            <w:vAlign w:val="center"/>
          </w:tcPr>
          <w:p w14:paraId="3ED22C4D">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3228" w:type="dxa"/>
            <w:tcBorders>
              <w:left w:val="single" w:color="auto" w:sz="4" w:space="0"/>
              <w:right w:val="single" w:color="auto" w:sz="4" w:space="0"/>
            </w:tcBorders>
            <w:noWrap/>
            <w:vAlign w:val="center"/>
          </w:tcPr>
          <w:p w14:paraId="1B762141">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1215" w:type="dxa"/>
            <w:tcBorders>
              <w:left w:val="single" w:color="auto" w:sz="4" w:space="0"/>
              <w:right w:val="single" w:color="auto" w:sz="12" w:space="0"/>
            </w:tcBorders>
            <w:noWrap/>
            <w:vAlign w:val="center"/>
          </w:tcPr>
          <w:p w14:paraId="0E2D56F2">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r>
      <w:tr w14:paraId="32E1BF1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55" w:type="dxa"/>
            <w:tcBorders>
              <w:left w:val="single" w:color="auto" w:sz="12" w:space="0"/>
            </w:tcBorders>
            <w:noWrap/>
            <w:vAlign w:val="center"/>
          </w:tcPr>
          <w:p w14:paraId="22A8FAEA">
            <w:pPr>
              <w:autoSpaceDE w:val="0"/>
              <w:autoSpaceDN w:val="0"/>
              <w:adjustRightInd w:val="0"/>
              <w:spacing w:line="32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w:t>
            </w:r>
          </w:p>
        </w:tc>
        <w:tc>
          <w:tcPr>
            <w:tcW w:w="3432" w:type="dxa"/>
            <w:tcBorders>
              <w:right w:val="single" w:color="auto" w:sz="4" w:space="0"/>
            </w:tcBorders>
            <w:noWrap/>
            <w:vAlign w:val="center"/>
          </w:tcPr>
          <w:p w14:paraId="577613EF">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3228" w:type="dxa"/>
            <w:tcBorders>
              <w:left w:val="single" w:color="auto" w:sz="4" w:space="0"/>
              <w:right w:val="single" w:color="auto" w:sz="4" w:space="0"/>
            </w:tcBorders>
            <w:noWrap/>
            <w:vAlign w:val="center"/>
          </w:tcPr>
          <w:p w14:paraId="632085E7">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1215" w:type="dxa"/>
            <w:tcBorders>
              <w:left w:val="single" w:color="auto" w:sz="4" w:space="0"/>
              <w:right w:val="single" w:color="auto" w:sz="12" w:space="0"/>
            </w:tcBorders>
            <w:noWrap/>
            <w:vAlign w:val="center"/>
          </w:tcPr>
          <w:p w14:paraId="0BD87E98">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r>
      <w:tr w14:paraId="3FA11CF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55" w:type="dxa"/>
            <w:tcBorders>
              <w:left w:val="single" w:color="auto" w:sz="12" w:space="0"/>
            </w:tcBorders>
            <w:noWrap/>
            <w:vAlign w:val="center"/>
          </w:tcPr>
          <w:p w14:paraId="003E4D07">
            <w:pPr>
              <w:autoSpaceDE w:val="0"/>
              <w:autoSpaceDN w:val="0"/>
              <w:adjustRightInd w:val="0"/>
              <w:spacing w:line="32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w:t>
            </w:r>
          </w:p>
        </w:tc>
        <w:tc>
          <w:tcPr>
            <w:tcW w:w="3432" w:type="dxa"/>
            <w:tcBorders>
              <w:right w:val="single" w:color="auto" w:sz="4" w:space="0"/>
            </w:tcBorders>
            <w:noWrap/>
            <w:vAlign w:val="center"/>
          </w:tcPr>
          <w:p w14:paraId="4593A054">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3228" w:type="dxa"/>
            <w:tcBorders>
              <w:left w:val="single" w:color="auto" w:sz="4" w:space="0"/>
              <w:right w:val="single" w:color="auto" w:sz="4" w:space="0"/>
            </w:tcBorders>
            <w:noWrap/>
            <w:vAlign w:val="center"/>
          </w:tcPr>
          <w:p w14:paraId="7307AC27">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1215" w:type="dxa"/>
            <w:tcBorders>
              <w:left w:val="single" w:color="auto" w:sz="4" w:space="0"/>
              <w:right w:val="single" w:color="auto" w:sz="12" w:space="0"/>
            </w:tcBorders>
            <w:noWrap/>
            <w:vAlign w:val="center"/>
          </w:tcPr>
          <w:p w14:paraId="1B0D3ABB">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r>
    </w:tbl>
    <w:p w14:paraId="2BE8B6B6">
      <w:pPr>
        <w:spacing w:line="500" w:lineRule="exact"/>
        <w:ind w:firstLine="3840" w:firstLineChars="1600"/>
        <w:rPr>
          <w:rFonts w:hint="eastAsia" w:ascii="宋体" w:hAnsi="宋体" w:eastAsia="宋体" w:cs="宋体"/>
          <w:color w:val="000000" w:themeColor="text1"/>
          <w:sz w:val="24"/>
          <w:szCs w:val="24"/>
          <w:highlight w:val="none"/>
          <w14:textFill>
            <w14:solidFill>
              <w14:schemeClr w14:val="tx1"/>
            </w14:solidFill>
          </w14:textFill>
        </w:rPr>
      </w:pPr>
    </w:p>
    <w:p w14:paraId="5F16AF58">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投标人名称（盖章）：</w:t>
      </w:r>
    </w:p>
    <w:p w14:paraId="02220072">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2EC4CA6E">
      <w:pPr>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z w:val="24"/>
          <w:szCs w:val="24"/>
          <w:highlight w:val="none"/>
        </w:rPr>
        <w:t>年   月   日</w:t>
      </w:r>
    </w:p>
    <w:p w14:paraId="269DF796">
      <w:pPr>
        <w:pStyle w:val="4"/>
        <w:rPr>
          <w:rFonts w:hint="eastAsia" w:ascii="宋体" w:hAnsi="宋体" w:eastAsia="宋体" w:cs="宋体"/>
          <w:color w:val="000000" w:themeColor="text1"/>
          <w:sz w:val="24"/>
          <w:szCs w:val="24"/>
          <w:highlight w:val="none"/>
          <w14:textFill>
            <w14:solidFill>
              <w14:schemeClr w14:val="tx1"/>
            </w14:solidFill>
          </w14:textFill>
        </w:rPr>
      </w:pPr>
    </w:p>
    <w:p w14:paraId="48E672AF">
      <w:pPr>
        <w:pStyle w:val="4"/>
        <w:ind w:firstLine="0"/>
        <w:rPr>
          <w:rFonts w:hint="eastAsia" w:ascii="宋体" w:hAnsi="宋体" w:eastAsia="宋体" w:cs="宋体"/>
          <w:color w:val="000000" w:themeColor="text1"/>
          <w:sz w:val="24"/>
          <w:szCs w:val="24"/>
          <w:highlight w:val="none"/>
          <w14:textFill>
            <w14:solidFill>
              <w14:schemeClr w14:val="tx1"/>
            </w14:solidFill>
          </w14:textFill>
        </w:rPr>
      </w:pPr>
    </w:p>
    <w:p w14:paraId="07C8C7DB">
      <w:pPr>
        <w:pStyle w:val="4"/>
        <w:ind w:firstLine="0"/>
        <w:rPr>
          <w:rFonts w:hint="eastAsia" w:ascii="宋体" w:hAnsi="宋体" w:eastAsia="宋体" w:cs="宋体"/>
          <w:color w:val="000000" w:themeColor="text1"/>
          <w:sz w:val="24"/>
          <w:szCs w:val="24"/>
          <w:highlight w:val="none"/>
          <w14:textFill>
            <w14:solidFill>
              <w14:schemeClr w14:val="tx1"/>
            </w14:solidFill>
          </w14:textFill>
        </w:rPr>
      </w:pPr>
    </w:p>
    <w:p w14:paraId="1675B51F">
      <w:pPr>
        <w:pStyle w:val="18"/>
        <w:numPr>
          <w:ilvl w:val="255"/>
          <w:numId w:val="0"/>
        </w:numPr>
        <w:wordWrap w:val="0"/>
        <w:spacing w:after="0" w:line="400" w:lineRule="exact"/>
        <w:ind w:firstLine="422" w:firstLineChars="200"/>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备注</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3ECEB0CD">
      <w:pPr>
        <w:pStyle w:val="18"/>
        <w:numPr>
          <w:ilvl w:val="255"/>
          <w:numId w:val="0"/>
        </w:numPr>
        <w:wordWrap w:val="0"/>
        <w:spacing w:after="0" w:line="400" w:lineRule="exact"/>
        <w:ind w:firstLine="422"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3651AF98">
      <w:pPr>
        <w:pStyle w:val="18"/>
        <w:numPr>
          <w:ilvl w:val="255"/>
          <w:numId w:val="0"/>
        </w:numPr>
        <w:wordWrap w:val="0"/>
        <w:spacing w:after="0" w:line="400" w:lineRule="exact"/>
        <w:ind w:firstLine="422"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2.管理关系：是指不具有出资持股关系的其他单位之间存在的管理与被管理关系，如一些上下级关系的事业单位和团体组织。</w:t>
      </w:r>
    </w:p>
    <w:p w14:paraId="00025DFA">
      <w:pPr>
        <w:pStyle w:val="18"/>
        <w:wordWrap w:val="0"/>
        <w:spacing w:after="0" w:line="400" w:lineRule="exact"/>
        <w:ind w:firstLine="422"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3.本表所指的控股、管理关系仅限于直接控股、直接管理关系，不包括间接的控股或管理关系。公司实际控制人与公司之间的关系不属于本表所指的直接控股关系。</w:t>
      </w:r>
    </w:p>
    <w:p w14:paraId="4547FD19">
      <w:pPr>
        <w:pStyle w:val="18"/>
        <w:wordWrap w:val="0"/>
        <w:spacing w:after="0" w:line="400" w:lineRule="exact"/>
        <w:ind w:firstLine="422" w:firstLineChars="200"/>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4.供应商如不存在直接控股股东的，则在“直接控股股东名称及出资比例”处填写“无”或“/”。供应商不存在直接管理关系的，则在“直接管理关系单位名称”中填“无”或“/”。</w:t>
      </w:r>
    </w:p>
    <w:p w14:paraId="0996E8C7">
      <w:pPr>
        <w:pStyle w:val="4"/>
        <w:ind w:firstLine="0"/>
        <w:rPr>
          <w:rFonts w:ascii="仿宋" w:hAnsi="仿宋" w:eastAsia="仿宋" w:cs="仿宋"/>
          <w:color w:val="000000" w:themeColor="text1"/>
          <w:highlight w:val="none"/>
          <w14:textFill>
            <w14:solidFill>
              <w14:schemeClr w14:val="tx1"/>
            </w14:solidFill>
          </w14:textFill>
        </w:rPr>
      </w:pPr>
    </w:p>
    <w:p w14:paraId="7458FCA6">
      <w:pPr>
        <w:rPr>
          <w:rFonts w:hint="eastAsia"/>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14:paraId="09D027FC">
      <w:pPr>
        <w:pStyle w:val="19"/>
        <w:numPr>
          <w:ilvl w:val="0"/>
          <w:numId w:val="0"/>
        </w:numPr>
        <w:ind w:left="0" w:leftChars="0" w:firstLine="480" w:firstLineChars="200"/>
        <w:rPr>
          <w:rStyle w:val="32"/>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u w:color="auto"/>
          <w:lang w:val="en-US" w:eastAsia="zh-CN" w:bidi="ar-SA"/>
        </w:rPr>
        <w:t>（</w:t>
      </w:r>
      <w:r>
        <w:rPr>
          <w:rFonts w:hint="eastAsia" w:ascii="宋体" w:hAnsi="宋体" w:cs="宋体"/>
          <w:color w:val="000000"/>
          <w:kern w:val="0"/>
          <w:sz w:val="24"/>
          <w:szCs w:val="24"/>
          <w:u w:color="auto"/>
          <w:lang w:val="en-US" w:eastAsia="zh-CN" w:bidi="ar-SA"/>
        </w:rPr>
        <w:t>五</w:t>
      </w:r>
      <w:r>
        <w:rPr>
          <w:rFonts w:hint="eastAsia" w:ascii="宋体" w:hAnsi="宋体" w:eastAsia="宋体" w:cs="宋体"/>
          <w:color w:val="000000"/>
          <w:kern w:val="0"/>
          <w:sz w:val="24"/>
          <w:szCs w:val="24"/>
          <w:u w:color="auto"/>
          <w:lang w:val="en-US" w:eastAsia="zh-CN" w:bidi="ar-SA"/>
        </w:rPr>
        <w:t>）</w:t>
      </w:r>
      <w:r>
        <w:rPr>
          <w:rStyle w:val="32"/>
          <w:rFonts w:hint="eastAsia" w:ascii="宋体" w:hAnsi="宋体" w:eastAsia="宋体" w:cs="宋体"/>
          <w:color w:val="000000"/>
          <w:kern w:val="0"/>
          <w:sz w:val="24"/>
          <w:szCs w:val="24"/>
          <w:highlight w:val="none"/>
        </w:rPr>
        <w:t>本项目不接受联合体投标，不允许分包</w:t>
      </w:r>
    </w:p>
    <w:p w14:paraId="2B0EEB8F">
      <w:pPr>
        <w:rPr>
          <w:rFonts w:hint="eastAsia" w:ascii="宋体" w:hAnsi="宋体" w:eastAsia="宋体" w:cs="宋体"/>
          <w:color w:val="000000" w:themeColor="text1"/>
          <w:sz w:val="24"/>
          <w:szCs w:val="24"/>
          <w:highlight w:val="none"/>
          <w14:textFill>
            <w14:solidFill>
              <w14:schemeClr w14:val="tx1"/>
            </w14:solidFill>
          </w14:textFill>
        </w:rPr>
      </w:pPr>
    </w:p>
    <w:p w14:paraId="12D6FC6B">
      <w:pPr>
        <w:pStyle w:val="4"/>
        <w:ind w:left="0" w:leftChars="0" w:firstLine="0" w:firstLineChars="0"/>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非联合体不分包投标声明（格式）</w:t>
      </w:r>
    </w:p>
    <w:p w14:paraId="5CA94B7F">
      <w:pPr>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59999D36">
      <w:pPr>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本单位郑重声明，参加陕西</w:t>
      </w:r>
      <w:r>
        <w:rPr>
          <w:rFonts w:hint="eastAsia" w:ascii="宋体" w:hAnsi="宋体" w:eastAsia="宋体" w:cs="宋体"/>
          <w:color w:val="000000" w:themeColor="text1"/>
          <w:sz w:val="24"/>
          <w:szCs w:val="24"/>
          <w:highlight w:val="none"/>
          <w:lang w:val="en-US" w:eastAsia="zh-CN"/>
          <w14:textFill>
            <w14:solidFill>
              <w14:schemeClr w14:val="tx1"/>
            </w14:solidFill>
          </w14:textFill>
        </w:rPr>
        <w:t>中医药大学第二附属医院</w:t>
      </w:r>
      <w:r>
        <w:rPr>
          <w:rFonts w:hint="eastAsia" w:ascii="宋体" w:hAnsi="宋体" w:eastAsia="宋体" w:cs="宋体"/>
          <w:color w:val="000000" w:themeColor="text1"/>
          <w:sz w:val="24"/>
          <w:szCs w:val="24"/>
          <w:highlight w:val="none"/>
          <w14:textFill>
            <w14:solidFill>
              <w14:schemeClr w14:val="tx1"/>
            </w14:solidFill>
          </w14:textFill>
        </w:rPr>
        <w:t>的</w:t>
      </w:r>
      <w:r>
        <w:rPr>
          <w:rFonts w:hint="eastAsia" w:ascii="宋体" w:hAnsi="宋体" w:eastAsia="宋体" w:cs="宋体"/>
          <w:color w:val="000000" w:themeColor="text1"/>
          <w:sz w:val="24"/>
          <w:szCs w:val="24"/>
          <w:highlight w:val="none"/>
          <w:u w:val="single"/>
          <w14:textFill>
            <w14:solidFill>
              <w14:schemeClr w14:val="tx1"/>
            </w14:solidFill>
          </w14:textFill>
        </w:rPr>
        <w:t>陕西中医药大学第二附属医院</w:t>
      </w:r>
      <w:r>
        <w:rPr>
          <w:rFonts w:hint="eastAsia" w:ascii="宋体" w:hAnsi="宋体" w:cs="宋体"/>
          <w:color w:val="000000" w:themeColor="text1"/>
          <w:sz w:val="24"/>
          <w:szCs w:val="24"/>
          <w:highlight w:val="none"/>
          <w:u w:val="single"/>
          <w:lang w:eastAsia="zh-CN"/>
          <w14:textFill>
            <w14:solidFill>
              <w14:schemeClr w14:val="tx1"/>
            </w14:solidFill>
          </w14:textFill>
        </w:rPr>
        <w:t>西咸院区门诊输液大厅和日间化疗大厅改造项目</w:t>
      </w:r>
      <w:r>
        <w:rPr>
          <w:rFonts w:hint="eastAsia" w:ascii="宋体" w:hAnsi="宋体" w:eastAsia="宋体" w:cs="宋体"/>
          <w:color w:val="000000" w:themeColor="text1"/>
          <w:sz w:val="24"/>
          <w:szCs w:val="24"/>
          <w:highlight w:val="none"/>
          <w14:textFill>
            <w14:solidFill>
              <w14:schemeClr w14:val="tx1"/>
            </w14:solidFill>
          </w14:textFill>
        </w:rPr>
        <w:t>（项目编号：</w:t>
      </w:r>
      <w:r>
        <w:rPr>
          <w:rFonts w:hint="eastAsia" w:ascii="宋体" w:hAnsi="宋体" w:cs="宋体"/>
          <w:color w:val="000000" w:themeColor="text1"/>
          <w:sz w:val="24"/>
          <w:szCs w:val="24"/>
          <w:highlight w:val="none"/>
          <w:u w:val="single"/>
          <w:lang w:eastAsia="zh-CN"/>
          <w14:textFill>
            <w14:solidFill>
              <w14:schemeClr w14:val="tx1"/>
            </w14:solidFill>
          </w14:textFill>
        </w:rPr>
        <w:t>SZRFYZB202410-181</w:t>
      </w:r>
      <w:r>
        <w:rPr>
          <w:rFonts w:hint="eastAsia" w:ascii="宋体" w:hAnsi="宋体" w:eastAsia="宋体" w:cs="宋体"/>
          <w:color w:val="000000" w:themeColor="text1"/>
          <w:sz w:val="24"/>
          <w:szCs w:val="24"/>
          <w:highlight w:val="none"/>
          <w14:textFill>
            <w14:solidFill>
              <w14:schemeClr w14:val="tx1"/>
            </w14:solidFill>
          </w14:textFill>
        </w:rPr>
        <w:t>）采购活动，为非联合体投标，本项目实施过程由本单位独立承担。</w:t>
      </w:r>
    </w:p>
    <w:p w14:paraId="15FEEB85">
      <w:pPr>
        <w:spacing w:line="50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本单位对上述声明的真实性负责。如有虚假，将依法承担相应责任。</w:t>
      </w:r>
    </w:p>
    <w:p w14:paraId="6AF86873">
      <w:pPr>
        <w:spacing w:line="50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p>
    <w:p w14:paraId="2593F547">
      <w:pPr>
        <w:pStyle w:val="7"/>
        <w:rPr>
          <w:rFonts w:hint="eastAsia" w:ascii="宋体" w:hAnsi="宋体" w:eastAsia="宋体" w:cs="宋体"/>
          <w:color w:val="000000" w:themeColor="text1"/>
          <w:sz w:val="24"/>
          <w:szCs w:val="24"/>
          <w:highlight w:val="none"/>
          <w14:textFill>
            <w14:solidFill>
              <w14:schemeClr w14:val="tx1"/>
            </w14:solidFill>
          </w14:textFill>
        </w:rPr>
      </w:pPr>
    </w:p>
    <w:p w14:paraId="201B2C8B">
      <w:pPr>
        <w:rPr>
          <w:rFonts w:hint="eastAsia" w:ascii="宋体" w:hAnsi="宋体" w:eastAsia="宋体" w:cs="宋体"/>
          <w:color w:val="000000" w:themeColor="text1"/>
          <w:sz w:val="24"/>
          <w:szCs w:val="24"/>
          <w:highlight w:val="none"/>
          <w14:textFill>
            <w14:solidFill>
              <w14:schemeClr w14:val="tx1"/>
            </w14:solidFill>
          </w14:textFill>
        </w:rPr>
      </w:pPr>
    </w:p>
    <w:p w14:paraId="08989B19">
      <w:pPr>
        <w:pStyle w:val="7"/>
        <w:rPr>
          <w:rFonts w:hint="eastAsia"/>
        </w:rPr>
      </w:pPr>
    </w:p>
    <w:p w14:paraId="19587B7A">
      <w:pPr>
        <w:pStyle w:val="4"/>
        <w:rPr>
          <w:rFonts w:hint="eastAsia" w:ascii="宋体" w:hAnsi="宋体" w:eastAsia="宋体" w:cs="宋体"/>
          <w:color w:val="000000" w:themeColor="text1"/>
          <w:sz w:val="24"/>
          <w:szCs w:val="24"/>
          <w:highlight w:val="none"/>
          <w14:textFill>
            <w14:solidFill>
              <w14:schemeClr w14:val="tx1"/>
            </w14:solidFill>
          </w14:textFill>
        </w:rPr>
      </w:pPr>
    </w:p>
    <w:p w14:paraId="2C83D57D">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投标人名称（盖章）：</w:t>
      </w:r>
    </w:p>
    <w:p w14:paraId="15173874">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4EF5B49E">
      <w:pPr>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z w:val="24"/>
          <w:szCs w:val="24"/>
          <w:highlight w:val="none"/>
        </w:rPr>
        <w:t>年   月   日</w:t>
      </w:r>
    </w:p>
    <w:p w14:paraId="513A9EC6">
      <w:pPr>
        <w:pStyle w:val="18"/>
        <w:ind w:firstLine="183"/>
        <w:rPr>
          <w:rFonts w:hint="eastAsia" w:ascii="宋体" w:hAnsi="宋体" w:eastAsia="宋体" w:cs="宋体"/>
          <w:color w:val="000000" w:themeColor="text1"/>
          <w:sz w:val="24"/>
          <w:szCs w:val="24"/>
          <w:highlight w:val="none"/>
          <w14:textFill>
            <w14:solidFill>
              <w14:schemeClr w14:val="tx1"/>
            </w14:solidFill>
          </w14:textFill>
        </w:rPr>
      </w:pPr>
    </w:p>
    <w:p w14:paraId="509DE038">
      <w:pPr>
        <w:pStyle w:val="18"/>
        <w:ind w:firstLine="183"/>
        <w:rPr>
          <w:rFonts w:hint="eastAsia" w:ascii="宋体" w:hAnsi="宋体" w:eastAsia="宋体" w:cs="宋体"/>
          <w:color w:val="000000" w:themeColor="text1"/>
          <w:sz w:val="24"/>
          <w:szCs w:val="24"/>
          <w:highlight w:val="none"/>
          <w14:textFill>
            <w14:solidFill>
              <w14:schemeClr w14:val="tx1"/>
            </w14:solidFill>
          </w14:textFill>
        </w:rPr>
      </w:pPr>
    </w:p>
    <w:p w14:paraId="641DEC01">
      <w:pPr>
        <w:pStyle w:val="18"/>
        <w:ind w:firstLine="183"/>
        <w:rPr>
          <w:rFonts w:hint="eastAsia" w:ascii="宋体" w:hAnsi="宋体" w:eastAsia="宋体" w:cs="宋体"/>
          <w:color w:val="000000" w:themeColor="text1"/>
          <w:sz w:val="24"/>
          <w:szCs w:val="24"/>
          <w:highlight w:val="none"/>
          <w14:textFill>
            <w14:solidFill>
              <w14:schemeClr w14:val="tx1"/>
            </w14:solidFill>
          </w14:textFill>
        </w:rPr>
      </w:pPr>
    </w:p>
    <w:p w14:paraId="3BC0D08E">
      <w:pPr>
        <w:numPr>
          <w:ilvl w:val="0"/>
          <w:numId w:val="0"/>
        </w:numPr>
        <w:rPr>
          <w:rFonts w:hint="eastAsia"/>
          <w:sz w:val="24"/>
          <w:szCs w:val="24"/>
        </w:rPr>
      </w:pPr>
    </w:p>
    <w:p w14:paraId="6B69AB9D">
      <w:pPr>
        <w:pStyle w:val="19"/>
        <w:ind w:left="0" w:leftChars="0" w:firstLine="480" w:firstLineChars="200"/>
        <w:rPr>
          <w:rStyle w:val="32"/>
          <w:rFonts w:hint="eastAsia" w:ascii="宋体" w:hAnsi="宋体" w:cs="宋体"/>
          <w:color w:val="000000"/>
          <w:kern w:val="0"/>
          <w:sz w:val="24"/>
          <w:szCs w:val="24"/>
          <w:highlight w:val="none"/>
          <w:lang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14:paraId="4C06B53E">
      <w:pPr>
        <w:keepNext w:val="0"/>
        <w:keepLines w:val="0"/>
        <w:pageBreakBefore w:val="0"/>
        <w:numPr>
          <w:ilvl w:val="0"/>
          <w:numId w:val="0"/>
        </w:numPr>
        <w:shd w:val="clear" w:color="auto" w:fill="FFFFFF"/>
        <w:kinsoku/>
        <w:wordWrap/>
        <w:overflowPunct/>
        <w:topLinePunct w:val="0"/>
        <w:bidi w:val="0"/>
        <w:spacing w:line="360" w:lineRule="auto"/>
        <w:ind w:left="0" w:leftChars="0" w:right="0" w:rightChars="0"/>
        <w:jc w:val="both"/>
        <w:textAlignment w:val="auto"/>
        <w:rPr>
          <w:rStyle w:val="32"/>
          <w:rFonts w:hint="eastAsia" w:ascii="宋体" w:hAnsi="宋体" w:eastAsia="宋体" w:cs="宋体"/>
          <w:color w:val="000000"/>
          <w:kern w:val="0"/>
          <w:sz w:val="24"/>
          <w:szCs w:val="24"/>
          <w:highlight w:val="none"/>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r>
        <w:rPr>
          <w:rStyle w:val="32"/>
          <w:rFonts w:hint="eastAsia" w:ascii="宋体" w:hAnsi="宋体" w:cs="宋体"/>
          <w:color w:val="000000"/>
          <w:kern w:val="0"/>
          <w:sz w:val="24"/>
          <w:szCs w:val="24"/>
          <w:highlight w:val="none"/>
          <w:lang w:eastAsia="zh-CN"/>
        </w:rPr>
        <w:t>（</w:t>
      </w:r>
      <w:r>
        <w:rPr>
          <w:rStyle w:val="32"/>
          <w:rFonts w:hint="eastAsia" w:ascii="宋体" w:hAnsi="宋体" w:cs="宋体"/>
          <w:color w:val="000000"/>
          <w:kern w:val="0"/>
          <w:sz w:val="24"/>
          <w:szCs w:val="24"/>
          <w:highlight w:val="none"/>
          <w:lang w:val="en-US" w:eastAsia="zh-CN"/>
        </w:rPr>
        <w:t>六</w:t>
      </w:r>
      <w:r>
        <w:rPr>
          <w:rStyle w:val="32"/>
          <w:rFonts w:hint="eastAsia" w:ascii="宋体" w:hAnsi="宋体" w:cs="宋体"/>
          <w:color w:val="000000"/>
          <w:kern w:val="0"/>
          <w:sz w:val="24"/>
          <w:szCs w:val="24"/>
          <w:highlight w:val="none"/>
          <w:lang w:eastAsia="zh-CN"/>
        </w:rPr>
        <w:t>）</w:t>
      </w:r>
      <w:r>
        <w:rPr>
          <w:rStyle w:val="32"/>
          <w:rFonts w:hint="eastAsia" w:ascii="宋体" w:hAnsi="宋体" w:eastAsia="宋体" w:cs="宋体"/>
          <w:color w:val="000000"/>
          <w:kern w:val="0"/>
          <w:sz w:val="24"/>
          <w:szCs w:val="24"/>
          <w:highlight w:val="none"/>
        </w:rPr>
        <w:t>投标保证金缴纳银行回单</w:t>
      </w:r>
    </w:p>
    <w:p w14:paraId="404EC9C7">
      <w:pPr>
        <w:keepNext w:val="0"/>
        <w:keepLines w:val="0"/>
        <w:pageBreakBefore w:val="0"/>
        <w:numPr>
          <w:ilvl w:val="0"/>
          <w:numId w:val="0"/>
        </w:numPr>
        <w:shd w:val="clear" w:color="auto" w:fill="FFFFFF"/>
        <w:kinsoku/>
        <w:wordWrap/>
        <w:overflowPunct/>
        <w:topLinePunct w:val="0"/>
        <w:bidi w:val="0"/>
        <w:spacing w:line="360" w:lineRule="auto"/>
        <w:ind w:right="0" w:rightChars="0"/>
        <w:jc w:val="center"/>
        <w:textAlignment w:val="auto"/>
        <w:rPr>
          <w:rStyle w:val="32"/>
          <w:rFonts w:hint="eastAsia" w:ascii="宋体" w:hAnsi="宋体" w:eastAsia="宋体" w:cs="宋体"/>
          <w:b/>
          <w:color w:val="000000"/>
          <w:kern w:val="0"/>
          <w:sz w:val="32"/>
          <w:szCs w:val="32"/>
          <w:highlight w:val="none"/>
        </w:rPr>
      </w:pPr>
      <w:r>
        <w:rPr>
          <w:rStyle w:val="32"/>
          <w:rFonts w:hint="eastAsia" w:ascii="宋体" w:hAnsi="宋体" w:eastAsia="宋体" w:cs="宋体"/>
          <w:b/>
          <w:color w:val="000000"/>
          <w:kern w:val="0"/>
          <w:sz w:val="32"/>
          <w:szCs w:val="32"/>
          <w:highlight w:val="none"/>
        </w:rPr>
        <w:t>第</w:t>
      </w:r>
      <w:r>
        <w:rPr>
          <w:rStyle w:val="32"/>
          <w:rFonts w:hint="eastAsia" w:ascii="宋体" w:hAnsi="宋体" w:cs="宋体"/>
          <w:b/>
          <w:color w:val="000000"/>
          <w:kern w:val="0"/>
          <w:sz w:val="32"/>
          <w:szCs w:val="32"/>
          <w:highlight w:val="none"/>
          <w:lang w:val="en-US" w:eastAsia="zh-CN"/>
        </w:rPr>
        <w:t>七</w:t>
      </w:r>
      <w:r>
        <w:rPr>
          <w:rStyle w:val="32"/>
          <w:rFonts w:hint="eastAsia" w:ascii="宋体" w:hAnsi="宋体" w:eastAsia="宋体" w:cs="宋体"/>
          <w:b/>
          <w:color w:val="000000"/>
          <w:kern w:val="0"/>
          <w:sz w:val="32"/>
          <w:szCs w:val="32"/>
          <w:highlight w:val="none"/>
        </w:rPr>
        <w:t>部分</w:t>
      </w:r>
      <w:r>
        <w:rPr>
          <w:rStyle w:val="32"/>
          <w:rFonts w:hint="eastAsia" w:ascii="宋体" w:hAnsi="宋体" w:eastAsia="宋体" w:cs="宋体"/>
          <w:b/>
          <w:color w:val="000000"/>
          <w:kern w:val="0"/>
          <w:sz w:val="32"/>
          <w:szCs w:val="32"/>
          <w:highlight w:val="none"/>
          <w:lang w:val="en-US" w:eastAsia="zh-CN"/>
        </w:rPr>
        <w:t xml:space="preserve">  </w:t>
      </w:r>
      <w:r>
        <w:rPr>
          <w:rStyle w:val="32"/>
          <w:rFonts w:hint="eastAsia" w:ascii="宋体" w:hAnsi="宋体" w:cs="宋体"/>
          <w:b/>
          <w:color w:val="000000"/>
          <w:kern w:val="0"/>
          <w:sz w:val="32"/>
          <w:szCs w:val="32"/>
          <w:highlight w:val="none"/>
          <w:lang w:val="en-US" w:eastAsia="zh-CN"/>
        </w:rPr>
        <w:t>投标</w:t>
      </w:r>
      <w:r>
        <w:rPr>
          <w:rStyle w:val="32"/>
          <w:rFonts w:hint="eastAsia" w:ascii="宋体" w:hAnsi="宋体" w:eastAsia="宋体" w:cs="宋体"/>
          <w:b/>
          <w:color w:val="000000"/>
          <w:kern w:val="0"/>
          <w:sz w:val="32"/>
          <w:szCs w:val="32"/>
          <w:highlight w:val="none"/>
        </w:rPr>
        <w:t>响应及其他相关情况</w:t>
      </w:r>
    </w:p>
    <w:p w14:paraId="4CAC4699">
      <w:pPr>
        <w:keepNext w:val="0"/>
        <w:keepLines w:val="0"/>
        <w:pageBreakBefore w:val="0"/>
        <w:widowControl w:val="0"/>
        <w:kinsoku/>
        <w:wordWrap/>
        <w:overflowPunct/>
        <w:topLinePunct w:val="0"/>
        <w:bidi w:val="0"/>
        <w:adjustRightInd w:val="0"/>
        <w:snapToGrid w:val="0"/>
        <w:spacing w:line="360" w:lineRule="auto"/>
        <w:ind w:left="0" w:leftChars="0" w:right="0" w:firstLine="480" w:firstLineChars="200"/>
        <w:jc w:val="left"/>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val="en-US" w:eastAsia="zh-CN"/>
        </w:rPr>
        <w:t>参照招标文件第四章评审条款要求，结合第三章招标内容及要求编制。</w:t>
      </w:r>
      <w:r>
        <w:rPr>
          <w:rFonts w:hint="eastAsia" w:ascii="宋体" w:hAnsi="宋体" w:eastAsia="宋体" w:cs="宋体"/>
          <w:bCs/>
          <w:sz w:val="24"/>
          <w:szCs w:val="24"/>
          <w:highlight w:val="none"/>
        </w:rPr>
        <w:t>对必须满足的内容，必须完全满足。对响应有差异的，则说明差异的内容。</w:t>
      </w:r>
    </w:p>
    <w:p w14:paraId="54364A94">
      <w:pPr>
        <w:pageBreakBefore w:val="0"/>
        <w:widowControl/>
        <w:shd w:val="clear" w:color="auto" w:fill="FFFFFF"/>
        <w:kinsoku/>
        <w:wordWrap/>
        <w:overflowPunct/>
        <w:topLinePunct w:val="0"/>
        <w:bidi w:val="0"/>
        <w:spacing w:line="360" w:lineRule="auto"/>
        <w:ind w:left="0" w:leftChars="0"/>
        <w:jc w:val="left"/>
        <w:textAlignment w:val="auto"/>
        <w:rPr>
          <w:rFonts w:hint="eastAsia" w:ascii="宋体" w:hAnsi="宋体" w:eastAsia="宋体" w:cs="宋体"/>
          <w:color w:val="333333"/>
          <w:kern w:val="0"/>
          <w:sz w:val="24"/>
          <w:szCs w:val="24"/>
          <w:highlight w:val="none"/>
        </w:rPr>
      </w:pPr>
    </w:p>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Copperplate Gothic Bold">
    <w:panose1 w:val="020E0705020206020404"/>
    <w:charset w:val="00"/>
    <w:family w:val="swiss"/>
    <w:pitch w:val="default"/>
    <w:sig w:usb0="00000003" w:usb1="00000000" w:usb2="00000000" w:usb3="00000000" w:csb0="20000001"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1F0BF4">
    <w:pPr>
      <w:pStyle w:val="13"/>
      <w:tabs>
        <w:tab w:val="center" w:pos="4499"/>
        <w:tab w:val="left" w:leader="underscore" w:pos="8306"/>
        <w:tab w:val="clear" w:pos="4153"/>
      </w:tabs>
    </w:pP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B651EE">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1C4122">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D668DC">
    <w:pPr>
      <w:pStyle w:val="13"/>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543846">
    <w:pPr>
      <w:pStyle w:val="13"/>
      <w:rPr>
        <w:u w:val="none"/>
        <w:lang w:val="en-US"/>
      </w:rPr>
    </w:pPr>
    <w:r>
      <w:rPr>
        <w:rFonts w:hint="eastAsia"/>
        <w:u w:val="none"/>
        <w:lang w:val="en-US" w:eastAsia="zh-CN"/>
      </w:rPr>
      <w:t xml:space="preserve">                                                                </w:t>
    </w:r>
  </w:p>
  <w:p w14:paraId="7DC81779">
    <w:pPr>
      <w:rPr>
        <w:rFonts w:hint="eastAsi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C38863">
    <w:pPr>
      <w:pStyle w:val="13"/>
      <w:ind w:right="36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0BD4F9">
                          <w:pPr>
                            <w:pStyle w:val="13"/>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20BD4F9">
                    <w:pPr>
                      <w:pStyle w:val="13"/>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A8FC77">
    <w:pPr>
      <w:pStyle w:val="13"/>
      <w:ind w:right="36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2F9D9F">
                          <w:pPr>
                            <w:pStyle w:val="13"/>
                          </w:pPr>
                          <w:r>
                            <w:t xml:space="preserve">第 </w:t>
                          </w:r>
                          <w:r>
                            <w:fldChar w:fldCharType="begin"/>
                          </w:r>
                          <w:r>
                            <w:instrText xml:space="preserve"> PAGE  \* MERGEFORMAT </w:instrText>
                          </w:r>
                          <w:r>
                            <w:fldChar w:fldCharType="separate"/>
                          </w:r>
                          <w:r>
                            <w:t>18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D2F9D9F">
                    <w:pPr>
                      <w:pStyle w:val="13"/>
                    </w:pPr>
                    <w:r>
                      <w:t xml:space="preserve">第 </w:t>
                    </w:r>
                    <w:r>
                      <w:fldChar w:fldCharType="begin"/>
                    </w:r>
                    <w:r>
                      <w:instrText xml:space="preserve"> PAGE  \* MERGEFORMAT </w:instrText>
                    </w:r>
                    <w:r>
                      <w:fldChar w:fldCharType="separate"/>
                    </w:r>
                    <w:r>
                      <w:t>18</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B8075B">
    <w:pPr>
      <w:pStyle w:val="13"/>
      <w:rPr>
        <w:u w:val="none"/>
        <w:lang w:val="en-US"/>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D01ECC">
                          <w:pPr>
                            <w:pStyle w:val="13"/>
                          </w:pPr>
                          <w:r>
                            <w:t xml:space="preserve">第 </w:t>
                          </w:r>
                          <w:r>
                            <w:fldChar w:fldCharType="begin"/>
                          </w:r>
                          <w:r>
                            <w:instrText xml:space="preserve"> PAGE  \* MERGEFORMAT </w:instrText>
                          </w:r>
                          <w:r>
                            <w:fldChar w:fldCharType="separate"/>
                          </w:r>
                          <w:r>
                            <w:t>15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1D01ECC">
                    <w:pPr>
                      <w:pStyle w:val="13"/>
                    </w:pPr>
                    <w:r>
                      <w:t xml:space="preserve">第 </w:t>
                    </w:r>
                    <w:r>
                      <w:fldChar w:fldCharType="begin"/>
                    </w:r>
                    <w:r>
                      <w:instrText xml:space="preserve"> PAGE  \* MERGEFORMAT </w:instrText>
                    </w:r>
                    <w:r>
                      <w:fldChar w:fldCharType="separate"/>
                    </w:r>
                    <w:r>
                      <w:t>15</w:t>
                    </w:r>
                    <w:r>
                      <w:fldChar w:fldCharType="end"/>
                    </w:r>
                    <w:r>
                      <w:t xml:space="preserve"> 页</w:t>
                    </w:r>
                  </w:p>
                </w:txbxContent>
              </v:textbox>
            </v:shape>
          </w:pict>
        </mc:Fallback>
      </mc:AlternateContent>
    </w:r>
    <w:r>
      <w:rPr>
        <w:rFonts w:hint="eastAsia"/>
        <w:u w:val="none"/>
        <w:lang w:val="en-US" w:eastAsia="zh-CN"/>
      </w:rPr>
      <w:t xml:space="preserve">                                                                </w:t>
    </w:r>
  </w:p>
  <w:p w14:paraId="0162BD3E">
    <w:pPr>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6FE33C">
    <w:pPr>
      <w:pStyle w:val="14"/>
      <w:pBdr>
        <w:bottom w:val="none" w:color="auto" w:sz="0" w:space="0"/>
      </w:pBdr>
      <w:jc w:val="left"/>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C6AD00">
    <w:pPr>
      <w:pStyle w:val="1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1B030D">
    <w:pPr>
      <w:pStyle w:val="14"/>
      <w:pBdr>
        <w:bottom w:val="none" w:color="auto" w:sz="0" w:space="0"/>
      </w:pBdr>
      <w:jc w:val="left"/>
      <w:rPr>
        <w:rFonts w:hint="default" w:eastAsia="宋体"/>
        <w:lang w:val="en-US"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1F98A2">
    <w:pPr>
      <w:pStyle w:val="14"/>
      <w:pBdr>
        <w:bottom w:val="none" w:color="auto" w:sz="0" w:space="0"/>
      </w:pBdr>
      <w:jc w:val="left"/>
      <w:rPr>
        <w:rFonts w:hint="default"/>
        <w:lang w:val="en-US"/>
      </w:rPr>
    </w:pPr>
    <w:r>
      <w:rPr>
        <w:rFonts w:hint="eastAsia" w:ascii="宋体" w:hAnsi="宋体" w:eastAsia="宋体" w:cs="宋体"/>
        <w:sz w:val="21"/>
        <w:szCs w:val="21"/>
        <w:highlight w:val="none"/>
        <w:u w:val="single"/>
      </w:rPr>
      <w:t>陕西中医药大学第二附属医院</w:t>
    </w:r>
    <w:r>
      <w:rPr>
        <w:rFonts w:hint="eastAsia" w:ascii="宋体" w:hAnsi="宋体" w:cs="宋体"/>
        <w:sz w:val="21"/>
        <w:szCs w:val="21"/>
        <w:highlight w:val="none"/>
        <w:u w:val="single"/>
        <w:lang w:val="en-US" w:eastAsia="zh-CN"/>
      </w:rPr>
      <w:t>西咸院区门诊输液大厅和日间化疗大厅改造项目公开招标文件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C4221D">
    <w:pPr>
      <w:pStyle w:val="14"/>
      <w:pBdr>
        <w:bottom w:val="none" w:color="auto" w:sz="0" w:space="0"/>
      </w:pBdr>
      <w:jc w:val="left"/>
      <w:rPr>
        <w:rFonts w:hint="default" w:eastAsia="宋体"/>
        <w:lang w:val="en-US" w:eastAsia="zh-CN"/>
      </w:rPr>
    </w:pPr>
    <w:r>
      <w:rPr>
        <w:rFonts w:hint="eastAsia" w:ascii="宋体" w:hAnsi="宋体" w:eastAsia="宋体" w:cs="宋体"/>
        <w:sz w:val="21"/>
        <w:szCs w:val="21"/>
        <w:highlight w:val="none"/>
        <w:u w:val="single"/>
      </w:rPr>
      <w:t>陕西中医药大学第二附属医院</w:t>
    </w:r>
    <w:r>
      <w:rPr>
        <w:rFonts w:hint="eastAsia" w:ascii="宋体" w:hAnsi="宋体" w:cs="宋体"/>
        <w:sz w:val="21"/>
        <w:szCs w:val="21"/>
        <w:highlight w:val="none"/>
        <w:u w:val="single"/>
        <w:lang w:val="en-US" w:eastAsia="zh-CN"/>
      </w:rPr>
      <w:t>秦都院区康复医学科康复场地改造项目             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F857E2"/>
    <w:multiLevelType w:val="singleLevel"/>
    <w:tmpl w:val="85F857E2"/>
    <w:lvl w:ilvl="0" w:tentative="0">
      <w:start w:val="2"/>
      <w:numFmt w:val="chineseCounting"/>
      <w:suff w:val="space"/>
      <w:lvlText w:val="第%1部分"/>
      <w:lvlJc w:val="left"/>
      <w:rPr>
        <w:rFonts w:hint="eastAsia"/>
      </w:rPr>
    </w:lvl>
  </w:abstractNum>
  <w:abstractNum w:abstractNumId="1">
    <w:nsid w:val="4E63C9C3"/>
    <w:multiLevelType w:val="singleLevel"/>
    <w:tmpl w:val="4E63C9C3"/>
    <w:lvl w:ilvl="0" w:tentative="0">
      <w:start w:val="6"/>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zM2EwNWUzZGQ3OGY1OGNmYTlkYmFkZTcwOTVmN2IifQ=="/>
  </w:docVars>
  <w:rsids>
    <w:rsidRoot w:val="00000000"/>
    <w:rsid w:val="00465ECC"/>
    <w:rsid w:val="005554AA"/>
    <w:rsid w:val="005D0A5C"/>
    <w:rsid w:val="007E24FE"/>
    <w:rsid w:val="010B58B5"/>
    <w:rsid w:val="01645E1C"/>
    <w:rsid w:val="01A528EF"/>
    <w:rsid w:val="027E7DB7"/>
    <w:rsid w:val="029F7F34"/>
    <w:rsid w:val="02B27C76"/>
    <w:rsid w:val="02F62934"/>
    <w:rsid w:val="039B74C3"/>
    <w:rsid w:val="03BA0309"/>
    <w:rsid w:val="03D00EB0"/>
    <w:rsid w:val="03DA5946"/>
    <w:rsid w:val="045700A4"/>
    <w:rsid w:val="0469746C"/>
    <w:rsid w:val="048B7A0B"/>
    <w:rsid w:val="05242ACF"/>
    <w:rsid w:val="056F3ACA"/>
    <w:rsid w:val="05B47BAE"/>
    <w:rsid w:val="060C49AE"/>
    <w:rsid w:val="0639341C"/>
    <w:rsid w:val="072F463B"/>
    <w:rsid w:val="077A1F3E"/>
    <w:rsid w:val="085F1064"/>
    <w:rsid w:val="08F8348E"/>
    <w:rsid w:val="09063C58"/>
    <w:rsid w:val="096E3BF7"/>
    <w:rsid w:val="09907300"/>
    <w:rsid w:val="09A73FC7"/>
    <w:rsid w:val="0AA720FE"/>
    <w:rsid w:val="0AAF3B94"/>
    <w:rsid w:val="0AD43A04"/>
    <w:rsid w:val="0B0A6BB0"/>
    <w:rsid w:val="0B280A1E"/>
    <w:rsid w:val="0BBF6171"/>
    <w:rsid w:val="0C0345EF"/>
    <w:rsid w:val="0C0D01E5"/>
    <w:rsid w:val="0DBF2F04"/>
    <w:rsid w:val="0DCF5EA1"/>
    <w:rsid w:val="0DDB4A72"/>
    <w:rsid w:val="0E5076CE"/>
    <w:rsid w:val="0E951860"/>
    <w:rsid w:val="0EB966C4"/>
    <w:rsid w:val="0ED36CB6"/>
    <w:rsid w:val="0EEF2651"/>
    <w:rsid w:val="0F147250"/>
    <w:rsid w:val="0F300484"/>
    <w:rsid w:val="0F3D5D2B"/>
    <w:rsid w:val="0F844CA3"/>
    <w:rsid w:val="0F877321"/>
    <w:rsid w:val="0F9A0817"/>
    <w:rsid w:val="1098444D"/>
    <w:rsid w:val="115A5683"/>
    <w:rsid w:val="116C3C67"/>
    <w:rsid w:val="119A7D8C"/>
    <w:rsid w:val="12054E29"/>
    <w:rsid w:val="13180E57"/>
    <w:rsid w:val="13B54432"/>
    <w:rsid w:val="13DA38DF"/>
    <w:rsid w:val="140C3DCA"/>
    <w:rsid w:val="142D5192"/>
    <w:rsid w:val="145E29E4"/>
    <w:rsid w:val="148D1503"/>
    <w:rsid w:val="14C04C3E"/>
    <w:rsid w:val="15393B7E"/>
    <w:rsid w:val="159C6CE8"/>
    <w:rsid w:val="15AB3631"/>
    <w:rsid w:val="15DD3C8F"/>
    <w:rsid w:val="16293FDA"/>
    <w:rsid w:val="174E0F4C"/>
    <w:rsid w:val="17576A80"/>
    <w:rsid w:val="17B50540"/>
    <w:rsid w:val="18080AA2"/>
    <w:rsid w:val="182E26C4"/>
    <w:rsid w:val="18371EB1"/>
    <w:rsid w:val="18D71164"/>
    <w:rsid w:val="1A247EB5"/>
    <w:rsid w:val="1AA14ED9"/>
    <w:rsid w:val="1AA61EB6"/>
    <w:rsid w:val="1AB8095B"/>
    <w:rsid w:val="1C0E5422"/>
    <w:rsid w:val="1CA443B4"/>
    <w:rsid w:val="1CED6FE2"/>
    <w:rsid w:val="1D50009C"/>
    <w:rsid w:val="1DEE4FB5"/>
    <w:rsid w:val="1E7164E4"/>
    <w:rsid w:val="1EA614E5"/>
    <w:rsid w:val="1F637E0E"/>
    <w:rsid w:val="1FA87BB2"/>
    <w:rsid w:val="205D1D58"/>
    <w:rsid w:val="20622E8C"/>
    <w:rsid w:val="206623B0"/>
    <w:rsid w:val="2152344A"/>
    <w:rsid w:val="2216246C"/>
    <w:rsid w:val="222C3071"/>
    <w:rsid w:val="22577684"/>
    <w:rsid w:val="225C5182"/>
    <w:rsid w:val="22BC6F78"/>
    <w:rsid w:val="243831A0"/>
    <w:rsid w:val="248D1EBA"/>
    <w:rsid w:val="24A33F2E"/>
    <w:rsid w:val="25884DF5"/>
    <w:rsid w:val="25A23592"/>
    <w:rsid w:val="25A5230F"/>
    <w:rsid w:val="25BD6548"/>
    <w:rsid w:val="25D832F3"/>
    <w:rsid w:val="25E47AD2"/>
    <w:rsid w:val="26112CCA"/>
    <w:rsid w:val="269165DE"/>
    <w:rsid w:val="27197687"/>
    <w:rsid w:val="27621996"/>
    <w:rsid w:val="276361EF"/>
    <w:rsid w:val="27662DFE"/>
    <w:rsid w:val="288F2E59"/>
    <w:rsid w:val="29476EB3"/>
    <w:rsid w:val="29756715"/>
    <w:rsid w:val="29AC6082"/>
    <w:rsid w:val="2A9065A0"/>
    <w:rsid w:val="2AC56216"/>
    <w:rsid w:val="2C3B15FD"/>
    <w:rsid w:val="2C792ACC"/>
    <w:rsid w:val="2CF55279"/>
    <w:rsid w:val="2D192D0A"/>
    <w:rsid w:val="2D5B77E5"/>
    <w:rsid w:val="2DBB0A37"/>
    <w:rsid w:val="2E1C6130"/>
    <w:rsid w:val="2EDB11AD"/>
    <w:rsid w:val="2F137503"/>
    <w:rsid w:val="2F8855E0"/>
    <w:rsid w:val="2FBA1591"/>
    <w:rsid w:val="30327416"/>
    <w:rsid w:val="309131DC"/>
    <w:rsid w:val="319E013D"/>
    <w:rsid w:val="31B55296"/>
    <w:rsid w:val="323D1D07"/>
    <w:rsid w:val="33D94129"/>
    <w:rsid w:val="35076310"/>
    <w:rsid w:val="35883226"/>
    <w:rsid w:val="359C22F1"/>
    <w:rsid w:val="35AA7B24"/>
    <w:rsid w:val="35D22737"/>
    <w:rsid w:val="361718C6"/>
    <w:rsid w:val="362274F1"/>
    <w:rsid w:val="36286605"/>
    <w:rsid w:val="36E33039"/>
    <w:rsid w:val="37CF1E69"/>
    <w:rsid w:val="38323D78"/>
    <w:rsid w:val="385A1F00"/>
    <w:rsid w:val="38A02D03"/>
    <w:rsid w:val="38A05B14"/>
    <w:rsid w:val="38B96CBA"/>
    <w:rsid w:val="38DB49BE"/>
    <w:rsid w:val="38E92600"/>
    <w:rsid w:val="397F1A3A"/>
    <w:rsid w:val="39A714EB"/>
    <w:rsid w:val="39FC0215"/>
    <w:rsid w:val="3A120C14"/>
    <w:rsid w:val="3A7A39EB"/>
    <w:rsid w:val="3AFA5ADA"/>
    <w:rsid w:val="3B042899"/>
    <w:rsid w:val="3B0836E3"/>
    <w:rsid w:val="3B475FB0"/>
    <w:rsid w:val="3B894804"/>
    <w:rsid w:val="3C6008AD"/>
    <w:rsid w:val="3CD71AFE"/>
    <w:rsid w:val="3D4717F5"/>
    <w:rsid w:val="3D4F6B42"/>
    <w:rsid w:val="3DE94093"/>
    <w:rsid w:val="3E0427FF"/>
    <w:rsid w:val="3E1B6A1F"/>
    <w:rsid w:val="3E2C5397"/>
    <w:rsid w:val="3FC50572"/>
    <w:rsid w:val="3FF73C5F"/>
    <w:rsid w:val="400022D9"/>
    <w:rsid w:val="405B6086"/>
    <w:rsid w:val="40663513"/>
    <w:rsid w:val="40E92655"/>
    <w:rsid w:val="41FD6188"/>
    <w:rsid w:val="42982FD2"/>
    <w:rsid w:val="42C43BC6"/>
    <w:rsid w:val="42CB7C52"/>
    <w:rsid w:val="42DB25F4"/>
    <w:rsid w:val="42EE156B"/>
    <w:rsid w:val="432A22FC"/>
    <w:rsid w:val="437215DF"/>
    <w:rsid w:val="4385131F"/>
    <w:rsid w:val="43B94B48"/>
    <w:rsid w:val="446B2CF5"/>
    <w:rsid w:val="44F50DE2"/>
    <w:rsid w:val="45016DC9"/>
    <w:rsid w:val="459C4CE0"/>
    <w:rsid w:val="45B87CDC"/>
    <w:rsid w:val="45C945EF"/>
    <w:rsid w:val="45C9667C"/>
    <w:rsid w:val="4661488C"/>
    <w:rsid w:val="46840079"/>
    <w:rsid w:val="46850859"/>
    <w:rsid w:val="46B21187"/>
    <w:rsid w:val="46D54EE3"/>
    <w:rsid w:val="4727792E"/>
    <w:rsid w:val="476924A8"/>
    <w:rsid w:val="47AD00CB"/>
    <w:rsid w:val="48245C60"/>
    <w:rsid w:val="48E92BDF"/>
    <w:rsid w:val="496D062C"/>
    <w:rsid w:val="4AC5484B"/>
    <w:rsid w:val="4B390CB0"/>
    <w:rsid w:val="4B8B4171"/>
    <w:rsid w:val="4BC96FC4"/>
    <w:rsid w:val="4C786227"/>
    <w:rsid w:val="4C9C314F"/>
    <w:rsid w:val="4CD2623F"/>
    <w:rsid w:val="4D16338C"/>
    <w:rsid w:val="4D477007"/>
    <w:rsid w:val="4D945FDB"/>
    <w:rsid w:val="4E0F7FF7"/>
    <w:rsid w:val="4E266FEC"/>
    <w:rsid w:val="4E4313A3"/>
    <w:rsid w:val="4E567461"/>
    <w:rsid w:val="4E7F2A48"/>
    <w:rsid w:val="4EE23C1E"/>
    <w:rsid w:val="4EF43184"/>
    <w:rsid w:val="4F35448B"/>
    <w:rsid w:val="4FE96673"/>
    <w:rsid w:val="503A4D84"/>
    <w:rsid w:val="50633F09"/>
    <w:rsid w:val="51071B04"/>
    <w:rsid w:val="5114481D"/>
    <w:rsid w:val="512E7E73"/>
    <w:rsid w:val="517322DB"/>
    <w:rsid w:val="51F30750"/>
    <w:rsid w:val="521D7D61"/>
    <w:rsid w:val="52AE140E"/>
    <w:rsid w:val="52C47686"/>
    <w:rsid w:val="532145A6"/>
    <w:rsid w:val="543C792C"/>
    <w:rsid w:val="545C42FA"/>
    <w:rsid w:val="548B33B8"/>
    <w:rsid w:val="54D9246E"/>
    <w:rsid w:val="55697F23"/>
    <w:rsid w:val="55BA3ACF"/>
    <w:rsid w:val="55D50D83"/>
    <w:rsid w:val="562542A9"/>
    <w:rsid w:val="57367CB3"/>
    <w:rsid w:val="57D410A6"/>
    <w:rsid w:val="5809306F"/>
    <w:rsid w:val="58243BA5"/>
    <w:rsid w:val="5897386A"/>
    <w:rsid w:val="59544296"/>
    <w:rsid w:val="5991685B"/>
    <w:rsid w:val="599858D4"/>
    <w:rsid w:val="5A3E331D"/>
    <w:rsid w:val="5A574BE8"/>
    <w:rsid w:val="5ABA7A2C"/>
    <w:rsid w:val="5B495DC7"/>
    <w:rsid w:val="5B8D3163"/>
    <w:rsid w:val="5BBE579F"/>
    <w:rsid w:val="5C035D71"/>
    <w:rsid w:val="5C3239B4"/>
    <w:rsid w:val="5C434D77"/>
    <w:rsid w:val="5C601FAF"/>
    <w:rsid w:val="5CB03E12"/>
    <w:rsid w:val="5D7308D9"/>
    <w:rsid w:val="5DCE4834"/>
    <w:rsid w:val="5DEF1EB3"/>
    <w:rsid w:val="5E1A1737"/>
    <w:rsid w:val="5E3C5045"/>
    <w:rsid w:val="5EDA39E1"/>
    <w:rsid w:val="5F775C2F"/>
    <w:rsid w:val="600D1517"/>
    <w:rsid w:val="60E74E08"/>
    <w:rsid w:val="614A06BB"/>
    <w:rsid w:val="62B32A7F"/>
    <w:rsid w:val="62CF4AA5"/>
    <w:rsid w:val="62F4316B"/>
    <w:rsid w:val="63C41A1E"/>
    <w:rsid w:val="63D934C8"/>
    <w:rsid w:val="641C6318"/>
    <w:rsid w:val="6492769B"/>
    <w:rsid w:val="64C6694E"/>
    <w:rsid w:val="65BC657A"/>
    <w:rsid w:val="65BF5A4E"/>
    <w:rsid w:val="671B5071"/>
    <w:rsid w:val="67A2643E"/>
    <w:rsid w:val="67C85D1E"/>
    <w:rsid w:val="682B6C96"/>
    <w:rsid w:val="690D2E04"/>
    <w:rsid w:val="6A053FC1"/>
    <w:rsid w:val="6A0B1956"/>
    <w:rsid w:val="6A2700E8"/>
    <w:rsid w:val="6A5079C7"/>
    <w:rsid w:val="6A637A60"/>
    <w:rsid w:val="6A68276C"/>
    <w:rsid w:val="6A8E3EF3"/>
    <w:rsid w:val="6BBD0C12"/>
    <w:rsid w:val="6BC81C42"/>
    <w:rsid w:val="6C834610"/>
    <w:rsid w:val="6CA1071F"/>
    <w:rsid w:val="6CAC513A"/>
    <w:rsid w:val="6CF76CB6"/>
    <w:rsid w:val="6DF92E91"/>
    <w:rsid w:val="6E22598D"/>
    <w:rsid w:val="6F34531A"/>
    <w:rsid w:val="6F9A4891"/>
    <w:rsid w:val="700D5040"/>
    <w:rsid w:val="701535A3"/>
    <w:rsid w:val="70D07753"/>
    <w:rsid w:val="70F37976"/>
    <w:rsid w:val="710476CE"/>
    <w:rsid w:val="71170F88"/>
    <w:rsid w:val="717437E5"/>
    <w:rsid w:val="71867451"/>
    <w:rsid w:val="718A343A"/>
    <w:rsid w:val="71E31664"/>
    <w:rsid w:val="728A004F"/>
    <w:rsid w:val="72F33B51"/>
    <w:rsid w:val="732E3655"/>
    <w:rsid w:val="73913B5D"/>
    <w:rsid w:val="73D321B7"/>
    <w:rsid w:val="745A3930"/>
    <w:rsid w:val="74A47253"/>
    <w:rsid w:val="74BE71FE"/>
    <w:rsid w:val="75846F2D"/>
    <w:rsid w:val="75C4732A"/>
    <w:rsid w:val="76080C62"/>
    <w:rsid w:val="765F516C"/>
    <w:rsid w:val="76A61B17"/>
    <w:rsid w:val="771E1B9C"/>
    <w:rsid w:val="772C7E4F"/>
    <w:rsid w:val="774429A8"/>
    <w:rsid w:val="784C7B05"/>
    <w:rsid w:val="7879089F"/>
    <w:rsid w:val="792B05A4"/>
    <w:rsid w:val="79A25289"/>
    <w:rsid w:val="7ADF1AE9"/>
    <w:rsid w:val="7B9A7898"/>
    <w:rsid w:val="7BBF0B11"/>
    <w:rsid w:val="7CBC4E85"/>
    <w:rsid w:val="7CD70DF0"/>
    <w:rsid w:val="7D7846B7"/>
    <w:rsid w:val="7DD334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6"/>
    <w:qFormat/>
    <w:uiPriority w:val="0"/>
    <w:pPr>
      <w:keepNext/>
      <w:keepLines/>
      <w:spacing w:before="340" w:after="330" w:line="576" w:lineRule="auto"/>
      <w:outlineLvl w:val="0"/>
    </w:pPr>
    <w:rPr>
      <w:rFonts w:ascii="Times New Roman" w:hAnsi="Times New Roman" w:eastAsia="楷体_GB2312"/>
      <w:b/>
      <w:kern w:val="44"/>
      <w:sz w:val="44"/>
      <w:szCs w:val="20"/>
    </w:rPr>
  </w:style>
  <w:style w:type="paragraph" w:styleId="3">
    <w:name w:val="heading 2"/>
    <w:basedOn w:val="1"/>
    <w:next w:val="4"/>
    <w:qFormat/>
    <w:uiPriority w:val="0"/>
    <w:pPr>
      <w:keepNext/>
      <w:keepLines/>
      <w:widowControl/>
      <w:spacing w:before="260" w:beforeLines="0" w:after="260" w:afterLines="0" w:line="415" w:lineRule="auto"/>
      <w:jc w:val="left"/>
      <w:outlineLvl w:val="1"/>
    </w:pPr>
    <w:rPr>
      <w:rFonts w:ascii="Arial" w:hAnsi="Arial" w:eastAsia="宋体"/>
      <w:b/>
      <w:sz w:val="30"/>
    </w:rPr>
  </w:style>
  <w:style w:type="paragraph" w:styleId="6">
    <w:name w:val="heading 3"/>
    <w:basedOn w:val="1"/>
    <w:next w:val="1"/>
    <w:qFormat/>
    <w:uiPriority w:val="99"/>
    <w:pPr>
      <w:tabs>
        <w:tab w:val="left" w:pos="588"/>
      </w:tabs>
      <w:spacing w:line="360" w:lineRule="auto"/>
      <w:outlineLvl w:val="2"/>
    </w:pPr>
    <w:rPr>
      <w:rFonts w:ascii="Tahoma" w:hAnsi="Tahoma"/>
    </w:rPr>
  </w:style>
  <w:style w:type="paragraph" w:styleId="7">
    <w:name w:val="heading 4"/>
    <w:basedOn w:val="1"/>
    <w:next w:val="1"/>
    <w:semiHidden/>
    <w:unhideWhenUsed/>
    <w:qFormat/>
    <w:uiPriority w:val="0"/>
    <w:pPr>
      <w:keepNext/>
      <w:keepLines/>
      <w:spacing w:line="500" w:lineRule="exact"/>
      <w:outlineLvl w:val="3"/>
    </w:pPr>
    <w:rPr>
      <w:rFonts w:ascii="Times New Roman" w:hAnsi="Times New Roman"/>
      <w:b/>
    </w:rPr>
  </w:style>
  <w:style w:type="character" w:default="1" w:styleId="22">
    <w:name w:val="Default Paragraph Font"/>
    <w:qFormat/>
    <w:uiPriority w:val="1"/>
  </w:style>
  <w:style w:type="table" w:default="1" w:styleId="20">
    <w:name w:val="Normal Table"/>
    <w:qFormat/>
    <w:uiPriority w:val="99"/>
    <w:tblPr>
      <w:tblCellMar>
        <w:top w:w="0" w:type="dxa"/>
        <w:left w:w="108" w:type="dxa"/>
        <w:bottom w:w="0" w:type="dxa"/>
        <w:right w:w="108" w:type="dxa"/>
      </w:tblCellMar>
    </w:tblPr>
  </w:style>
  <w:style w:type="paragraph" w:styleId="4">
    <w:name w:val="Normal Indent"/>
    <w:basedOn w:val="1"/>
    <w:next w:val="5"/>
    <w:qFormat/>
    <w:uiPriority w:val="0"/>
    <w:pPr>
      <w:ind w:firstLine="420" w:firstLineChars="200"/>
    </w:pPr>
    <w:rPr>
      <w:rFonts w:ascii="Calibri" w:hAnsi="Calibri"/>
      <w:kern w:val="0"/>
      <w:sz w:val="20"/>
    </w:rPr>
  </w:style>
  <w:style w:type="paragraph" w:styleId="5">
    <w:name w:val="toc 4"/>
    <w:basedOn w:val="1"/>
    <w:next w:val="1"/>
    <w:qFormat/>
    <w:uiPriority w:val="39"/>
    <w:pPr>
      <w:spacing w:line="440" w:lineRule="exact"/>
      <w:ind w:left="840"/>
      <w:jc w:val="left"/>
    </w:pPr>
    <w:rPr>
      <w:rFonts w:ascii="Calibri" w:hAnsi="Calibri"/>
      <w:sz w:val="18"/>
      <w:szCs w:val="18"/>
    </w:rPr>
  </w:style>
  <w:style w:type="paragraph" w:styleId="8">
    <w:name w:val="annotation text"/>
    <w:basedOn w:val="1"/>
    <w:link w:val="30"/>
    <w:qFormat/>
    <w:uiPriority w:val="0"/>
    <w:pPr>
      <w:jc w:val="left"/>
    </w:pPr>
  </w:style>
  <w:style w:type="paragraph" w:styleId="9">
    <w:name w:val="Body Text"/>
    <w:basedOn w:val="1"/>
    <w:next w:val="1"/>
    <w:qFormat/>
    <w:uiPriority w:val="99"/>
    <w:pPr>
      <w:tabs>
        <w:tab w:val="left" w:pos="7290"/>
      </w:tabs>
    </w:pPr>
    <w:rPr>
      <w:b/>
      <w:u w:val="single"/>
    </w:rPr>
  </w:style>
  <w:style w:type="paragraph" w:styleId="10">
    <w:name w:val="Body Text Indent"/>
    <w:basedOn w:val="1"/>
    <w:qFormat/>
    <w:uiPriority w:val="0"/>
    <w:pPr>
      <w:spacing w:after="120"/>
      <w:ind w:left="420" w:leftChars="200"/>
    </w:pPr>
    <w:rPr>
      <w:rFonts w:ascii="Times New Roman" w:hAnsi="Times New Roman" w:eastAsia="宋体" w:cs="Times New Roman"/>
    </w:rPr>
  </w:style>
  <w:style w:type="paragraph" w:styleId="11">
    <w:name w:val="Date"/>
    <w:basedOn w:val="1"/>
    <w:next w:val="1"/>
    <w:qFormat/>
    <w:uiPriority w:val="0"/>
    <w:rPr>
      <w:rFonts w:ascii="Copperplate Gothic Bold" w:hAnsi="Copperplate Gothic Bold"/>
      <w:sz w:val="32"/>
    </w:rPr>
  </w:style>
  <w:style w:type="paragraph" w:styleId="12">
    <w:name w:val="Balloon Text"/>
    <w:basedOn w:val="1"/>
    <w:qFormat/>
    <w:uiPriority w:val="0"/>
    <w:rPr>
      <w:sz w:val="18"/>
      <w:szCs w:val="18"/>
    </w:rPr>
  </w:style>
  <w:style w:type="paragraph" w:styleId="13">
    <w:name w:val="footer"/>
    <w:basedOn w:val="1"/>
    <w:link w:val="28"/>
    <w:qFormat/>
    <w:uiPriority w:val="0"/>
    <w:pPr>
      <w:tabs>
        <w:tab w:val="center" w:pos="4153"/>
        <w:tab w:val="right" w:pos="8306"/>
      </w:tabs>
      <w:snapToGrid w:val="0"/>
      <w:jc w:val="left"/>
    </w:pPr>
    <w:rPr>
      <w:sz w:val="18"/>
      <w:szCs w:val="18"/>
    </w:rPr>
  </w:style>
  <w:style w:type="paragraph" w:styleId="14">
    <w:name w:val="header"/>
    <w:basedOn w:val="1"/>
    <w:link w:val="27"/>
    <w:qFormat/>
    <w:uiPriority w:val="0"/>
    <w:pPr>
      <w:pBdr>
        <w:bottom w:val="single" w:color="auto" w:sz="6" w:space="1"/>
      </w:pBdr>
      <w:tabs>
        <w:tab w:val="center" w:pos="4153"/>
        <w:tab w:val="right" w:pos="8306"/>
      </w:tabs>
      <w:snapToGrid w:val="0"/>
      <w:jc w:val="center"/>
    </w:pPr>
    <w:rPr>
      <w:sz w:val="18"/>
      <w:szCs w:val="18"/>
    </w:rPr>
  </w:style>
  <w:style w:type="paragraph" w:styleId="15">
    <w:name w:val="Body Text 2"/>
    <w:basedOn w:val="1"/>
    <w:qFormat/>
    <w:uiPriority w:val="0"/>
    <w:pPr>
      <w:jc w:val="center"/>
    </w:pPr>
    <w:rPr>
      <w:b/>
      <w:spacing w:val="-20"/>
      <w:w w:val="130"/>
      <w:sz w:val="48"/>
      <w:szCs w:val="20"/>
    </w:rPr>
  </w:style>
  <w:style w:type="paragraph" w:styleId="1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7">
    <w:name w:val="annotation subject"/>
    <w:basedOn w:val="8"/>
    <w:next w:val="8"/>
    <w:link w:val="31"/>
    <w:qFormat/>
    <w:uiPriority w:val="0"/>
    <w:rPr>
      <w:b/>
      <w:bCs/>
    </w:rPr>
  </w:style>
  <w:style w:type="paragraph" w:styleId="18">
    <w:name w:val="Body Text First Indent"/>
    <w:basedOn w:val="9"/>
    <w:next w:val="19"/>
    <w:qFormat/>
    <w:uiPriority w:val="99"/>
    <w:pPr>
      <w:spacing w:line="240" w:lineRule="auto"/>
      <w:ind w:firstLine="420" w:firstLineChars="100"/>
    </w:pPr>
    <w:rPr>
      <w:rFonts w:ascii="Times New Roman" w:hAnsi="Times New Roman" w:cs="Times New Roman"/>
      <w:sz w:val="18"/>
      <w:szCs w:val="18"/>
    </w:rPr>
  </w:style>
  <w:style w:type="paragraph" w:styleId="19">
    <w:name w:val="Body Text First Indent 2"/>
    <w:basedOn w:val="10"/>
    <w:next w:val="1"/>
    <w:qFormat/>
    <w:uiPriority w:val="0"/>
    <w:pPr>
      <w:widowControl w:val="0"/>
      <w:spacing w:after="0" w:line="400" w:lineRule="atLeast"/>
      <w:ind w:left="210" w:leftChars="0" w:firstLine="420" w:firstLineChars="200"/>
      <w:textAlignment w:val="auto"/>
    </w:pPr>
    <w:rPr>
      <w:rFonts w:ascii="Times New Roman" w:hAnsi="Times New Roman" w:eastAsia="宋体" w:cs="Times New Roman"/>
      <w:color w:val="auto"/>
      <w:sz w:val="20"/>
      <w:szCs w:val="24"/>
      <w:u w:val="none" w:color="auto"/>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0"/>
    <w:rPr>
      <w:b/>
    </w:rPr>
  </w:style>
  <w:style w:type="character" w:styleId="24">
    <w:name w:val="page number"/>
    <w:basedOn w:val="22"/>
    <w:qFormat/>
    <w:uiPriority w:val="0"/>
    <w:rPr>
      <w:rFonts w:ascii="Times New Roman" w:hAnsi="Times New Roman" w:eastAsia="宋体" w:cs="Times New Roman"/>
    </w:rPr>
  </w:style>
  <w:style w:type="character" w:styleId="25">
    <w:name w:val="annotation reference"/>
    <w:qFormat/>
    <w:uiPriority w:val="0"/>
    <w:rPr>
      <w:sz w:val="21"/>
      <w:szCs w:val="21"/>
    </w:rPr>
  </w:style>
  <w:style w:type="character" w:customStyle="1" w:styleId="26">
    <w:name w:val="标题 1 Char"/>
    <w:link w:val="2"/>
    <w:qFormat/>
    <w:uiPriority w:val="0"/>
    <w:rPr>
      <w:rFonts w:ascii="Times New Roman" w:hAnsi="Times New Roman" w:eastAsia="楷体_GB2312"/>
      <w:b/>
      <w:kern w:val="44"/>
      <w:sz w:val="44"/>
      <w:szCs w:val="20"/>
    </w:rPr>
  </w:style>
  <w:style w:type="character" w:customStyle="1" w:styleId="27">
    <w:name w:val="页眉 Char"/>
    <w:link w:val="14"/>
    <w:qFormat/>
    <w:uiPriority w:val="0"/>
    <w:rPr>
      <w:kern w:val="2"/>
      <w:sz w:val="18"/>
      <w:szCs w:val="18"/>
    </w:rPr>
  </w:style>
  <w:style w:type="character" w:customStyle="1" w:styleId="28">
    <w:name w:val="页脚 Char"/>
    <w:link w:val="13"/>
    <w:qFormat/>
    <w:uiPriority w:val="0"/>
    <w:rPr>
      <w:kern w:val="2"/>
      <w:sz w:val="18"/>
      <w:szCs w:val="18"/>
    </w:rPr>
  </w:style>
  <w:style w:type="paragraph" w:customStyle="1" w:styleId="29">
    <w:name w:val="正文 New"/>
    <w:qFormat/>
    <w:uiPriority w:val="0"/>
    <w:pPr>
      <w:widowControl w:val="0"/>
      <w:jc w:val="both"/>
    </w:pPr>
    <w:rPr>
      <w:rFonts w:ascii="Times New Roman" w:hAnsi="Times New Roman" w:eastAsia="宋体" w:cs="Calibri"/>
      <w:kern w:val="2"/>
      <w:sz w:val="21"/>
      <w:szCs w:val="21"/>
      <w:lang w:val="en-US" w:eastAsia="zh-CN" w:bidi="ar-SA"/>
    </w:rPr>
  </w:style>
  <w:style w:type="character" w:customStyle="1" w:styleId="30">
    <w:name w:val="批注文字 Char"/>
    <w:link w:val="8"/>
    <w:qFormat/>
    <w:uiPriority w:val="0"/>
    <w:rPr>
      <w:kern w:val="2"/>
      <w:sz w:val="21"/>
      <w:szCs w:val="24"/>
    </w:rPr>
  </w:style>
  <w:style w:type="character" w:customStyle="1" w:styleId="31">
    <w:name w:val="批注主题 Char"/>
    <w:link w:val="17"/>
    <w:qFormat/>
    <w:uiPriority w:val="0"/>
    <w:rPr>
      <w:b/>
      <w:bCs/>
      <w:kern w:val="2"/>
      <w:sz w:val="21"/>
      <w:szCs w:val="24"/>
    </w:rPr>
  </w:style>
  <w:style w:type="character" w:customStyle="1" w:styleId="32">
    <w:name w:val="NormalCharacter"/>
    <w:qFormat/>
    <w:uiPriority w:val="0"/>
  </w:style>
  <w:style w:type="paragraph" w:customStyle="1" w:styleId="3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4">
    <w:name w:val="PlainText"/>
    <w:basedOn w:val="1"/>
    <w:qFormat/>
    <w:uiPriority w:val="0"/>
    <w:pPr>
      <w:spacing w:line="324" w:lineRule="auto"/>
    </w:pPr>
    <w:rPr>
      <w:rFonts w:ascii="宋体" w:hAnsi="Courier New"/>
      <w:szCs w:val="20"/>
    </w:rPr>
  </w:style>
  <w:style w:type="character" w:customStyle="1" w:styleId="35">
    <w:name w:val="font21"/>
    <w:basedOn w:val="22"/>
    <w:qFormat/>
    <w:uiPriority w:val="0"/>
    <w:rPr>
      <w:rFonts w:hint="eastAsia" w:ascii="宋体" w:hAnsi="宋体" w:eastAsia="宋体" w:cs="宋体"/>
      <w:color w:val="000000"/>
      <w:sz w:val="22"/>
      <w:szCs w:val="22"/>
      <w:u w:val="none"/>
    </w:rPr>
  </w:style>
  <w:style w:type="paragraph" w:customStyle="1" w:styleId="36">
    <w:name w:val="样式4"/>
    <w:basedOn w:val="1"/>
    <w:qFormat/>
    <w:uiPriority w:val="0"/>
    <w:pPr>
      <w:widowControl w:val="0"/>
      <w:autoSpaceDE w:val="0"/>
      <w:autoSpaceDN w:val="0"/>
      <w:spacing w:line="360" w:lineRule="auto"/>
      <w:ind w:firstLine="480" w:firstLineChars="200"/>
    </w:pPr>
    <w:rPr>
      <w:rFonts w:hint="eastAsia" w:ascii="宋体" w:hAnsi="宋体" w:eastAsia="等线" w:cs="Times New Roman"/>
      <w:color w:val="000000"/>
      <w:kern w:val="0"/>
      <w:sz w:val="24"/>
      <w:szCs w:val="24"/>
    </w:rPr>
  </w:style>
  <w:style w:type="paragraph" w:customStyle="1" w:styleId="37">
    <w:name w:val="正文（缩进 2 字符）"/>
    <w:basedOn w:val="1"/>
    <w:qFormat/>
    <w:uiPriority w:val="99"/>
    <w:pPr>
      <w:ind w:firstLine="200" w:firstLineChars="200"/>
    </w:pPr>
  </w:style>
  <w:style w:type="paragraph" w:customStyle="1" w:styleId="38">
    <w:name w:val="Char"/>
    <w:basedOn w:val="1"/>
    <w:qFormat/>
    <w:uiPriority w:val="99"/>
    <w:pPr>
      <w:spacing w:after="160" w:line="240" w:lineRule="exact"/>
      <w:jc w:val="left"/>
    </w:pPr>
    <w:rPr>
      <w:rFonts w:ascii="Verdana" w:hAnsi="Verdana" w:eastAsia="仿宋_GB2312"/>
      <w:kern w:val="0"/>
      <w:sz w:val="24"/>
      <w:szCs w:val="20"/>
      <w:lang w:eastAsia="en-US"/>
    </w:rPr>
  </w:style>
  <w:style w:type="paragraph" w:customStyle="1" w:styleId="39">
    <w:name w:val="※正文"/>
    <w:basedOn w:val="1"/>
    <w:next w:val="1"/>
    <w:qFormat/>
    <w:uiPriority w:val="0"/>
    <w:pPr>
      <w:widowControl/>
      <w:wordWrap w:val="0"/>
      <w:spacing w:line="400" w:lineRule="exact"/>
    </w:pPr>
    <w:rPr>
      <w:rFonts w:ascii="Calibri Light" w:hAnsi="Calibri Light" w:eastAsia="华文仿宋"/>
      <w:sz w:val="28"/>
      <w:szCs w:val="28"/>
    </w:rPr>
  </w:style>
  <w:style w:type="character" w:customStyle="1" w:styleId="40">
    <w:name w:val="font11"/>
    <w:basedOn w:val="22"/>
    <w:qFormat/>
    <w:uiPriority w:val="0"/>
    <w:rPr>
      <w:rFonts w:hint="eastAsia" w:ascii="宋体" w:hAnsi="宋体" w:eastAsia="宋体" w:cs="宋体"/>
      <w:color w:val="000000"/>
      <w:sz w:val="24"/>
      <w:szCs w:val="24"/>
      <w:u w:val="none"/>
    </w:rPr>
  </w:style>
  <w:style w:type="character" w:customStyle="1" w:styleId="41">
    <w:name w:val="font31"/>
    <w:basedOn w:val="22"/>
    <w:qFormat/>
    <w:uiPriority w:val="0"/>
    <w:rPr>
      <w:rFonts w:hint="eastAsia" w:ascii="宋体" w:hAnsi="宋体" w:eastAsia="宋体" w:cs="宋体"/>
      <w:b/>
      <w:bCs/>
      <w:color w:val="000000"/>
      <w:sz w:val="24"/>
      <w:szCs w:val="24"/>
      <w:u w:val="none"/>
    </w:rPr>
  </w:style>
  <w:style w:type="paragraph" w:customStyle="1" w:styleId="42">
    <w:name w:val="标题 3（投标文件）"/>
    <w:basedOn w:val="6"/>
    <w:qFormat/>
    <w:uiPriority w:val="99"/>
    <w:pPr>
      <w:jc w:val="left"/>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35</Pages>
  <Words>13029</Words>
  <Characters>13596</Characters>
  <Paragraphs>503</Paragraphs>
  <TotalTime>16</TotalTime>
  <ScaleCrop>false</ScaleCrop>
  <LinksUpToDate>false</LinksUpToDate>
  <CharactersWithSpaces>14893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2019-09-16T09:20:00Z</dcterms:created>
  <dc:creator>admin</dc:creator>
  <cp:lastModifiedBy>M丶Young</cp:lastModifiedBy>
  <cp:lastPrinted>2024-07-04T09:18:00Z</cp:lastPrinted>
  <dcterms:modified xsi:type="dcterms:W3CDTF">2025-02-10T06:38:18Z</dcterms:modified>
  <dc:title>一、项目名称：西藏民族大学干部培训楼改造项目</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818A45C1B22349028F809D84D040AB2D_13</vt:lpwstr>
  </property>
  <property fmtid="{D5CDD505-2E9C-101B-9397-08002B2CF9AE}" pid="4" name="KSOTemplateDocerSaveRecord">
    <vt:lpwstr>eyJoZGlkIjoiNDlhNTk3M2EwMWRjYjU0YWZlOWE2NGFkMGM1MzI3OGEiLCJ1c2VySWQiOiIxMDE0MjEyNzExIn0=</vt:lpwstr>
  </property>
</Properties>
</file>